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8D3A48" w14:textId="7ECEBA5A" w:rsidR="00E01C4A" w:rsidRPr="00E247B7" w:rsidRDefault="00E247B7" w:rsidP="00BF18DF">
      <w:pPr>
        <w:spacing w:before="240"/>
        <w:jc w:val="center"/>
        <w:rPr>
          <w:rFonts w:ascii="Times New Roman" w:hAnsi="Times New Roman" w:cs="Times New Roman"/>
        </w:rPr>
      </w:pPr>
      <w:r w:rsidRPr="00E247B7">
        <w:rPr>
          <w:rFonts w:ascii="Times New Roman" w:hAnsi="Times New Roman" w:cs="Times New Roman"/>
          <w:b/>
          <w:bCs/>
          <w:sz w:val="32"/>
          <w:szCs w:val="32"/>
        </w:rPr>
        <w:t>「</w:t>
      </w:r>
      <w:r w:rsidR="00B86184" w:rsidRPr="00B86184">
        <w:rPr>
          <w:rFonts w:ascii="Times New Roman" w:hAnsi="Times New Roman" w:cs="Times New Roman" w:hint="eastAsia"/>
          <w:b/>
          <w:bCs/>
          <w:sz w:val="32"/>
          <w:szCs w:val="32"/>
        </w:rPr>
        <w:t>無人載具之應用服務趨勢與重點國家政策研究</w:t>
      </w:r>
      <w:r w:rsidRPr="00E247B7">
        <w:rPr>
          <w:rFonts w:ascii="Times New Roman" w:hAnsi="Times New Roman" w:cs="Times New Roman"/>
          <w:b/>
          <w:bCs/>
          <w:sz w:val="32"/>
          <w:szCs w:val="32"/>
        </w:rPr>
        <w:t>」採購規劃書</w:t>
      </w:r>
    </w:p>
    <w:p w14:paraId="28C552B2" w14:textId="35023F7F" w:rsidR="001233F4" w:rsidRPr="001233F4" w:rsidRDefault="00E247B7" w:rsidP="001233F4">
      <w:pPr>
        <w:pStyle w:val="a4"/>
        <w:numPr>
          <w:ilvl w:val="0"/>
          <w:numId w:val="4"/>
        </w:numPr>
        <w:spacing w:before="320" w:after="160"/>
        <w:rPr>
          <w:rFonts w:ascii="Times New Roman" w:hAnsi="Times New Roman" w:cs="Times New Roman"/>
          <w:b/>
          <w:bCs/>
          <w:sz w:val="28"/>
          <w:szCs w:val="28"/>
        </w:rPr>
      </w:pPr>
      <w:r w:rsidRPr="001233F4">
        <w:rPr>
          <w:rFonts w:ascii="Times New Roman" w:hAnsi="Times New Roman" w:cs="Times New Roman"/>
          <w:b/>
          <w:bCs/>
          <w:sz w:val="28"/>
          <w:szCs w:val="28"/>
        </w:rPr>
        <w:t>專案名稱</w:t>
      </w:r>
      <w:r w:rsidR="001233F4" w:rsidRPr="001233F4">
        <w:rPr>
          <w:rFonts w:ascii="Times New Roman" w:hAnsi="Times New Roman" w:cs="Times New Roman" w:hint="eastAsia"/>
          <w:b/>
          <w:bCs/>
          <w:sz w:val="28"/>
          <w:szCs w:val="28"/>
        </w:rPr>
        <w:t xml:space="preserve"> : </w:t>
      </w:r>
    </w:p>
    <w:p w14:paraId="29767768" w14:textId="739A1832" w:rsidR="00E01C4A" w:rsidRPr="001233F4" w:rsidRDefault="00E247B7" w:rsidP="001233F4">
      <w:pPr>
        <w:pStyle w:val="a4"/>
        <w:spacing w:before="320" w:after="160"/>
        <w:ind w:left="495"/>
        <w:rPr>
          <w:rFonts w:ascii="Times New Roman" w:hAnsi="Times New Roman" w:cs="Times New Roman"/>
          <w:sz w:val="24"/>
          <w:szCs w:val="24"/>
        </w:rPr>
      </w:pPr>
      <w:r w:rsidRPr="001233F4">
        <w:rPr>
          <w:rFonts w:ascii="Times New Roman" w:hAnsi="Times New Roman" w:cs="Times New Roman"/>
          <w:sz w:val="24"/>
          <w:szCs w:val="24"/>
        </w:rPr>
        <w:t>「</w:t>
      </w:r>
      <w:r w:rsidR="00B86184" w:rsidRPr="00B86184">
        <w:rPr>
          <w:rFonts w:ascii="Times New Roman" w:hAnsi="Times New Roman" w:cs="Times New Roman" w:hint="eastAsia"/>
          <w:sz w:val="24"/>
          <w:szCs w:val="24"/>
        </w:rPr>
        <w:t>無人載具之應用服務趨勢與重點國家政策研究</w:t>
      </w:r>
      <w:r w:rsidRPr="001233F4">
        <w:rPr>
          <w:rFonts w:ascii="Times New Roman" w:hAnsi="Times New Roman" w:cs="Times New Roman"/>
          <w:sz w:val="24"/>
          <w:szCs w:val="24"/>
        </w:rPr>
        <w:t>」資料蒐集</w:t>
      </w:r>
    </w:p>
    <w:p w14:paraId="40CF9F02" w14:textId="77777777" w:rsidR="00E01C4A" w:rsidRPr="001233F4" w:rsidRDefault="00E01C4A">
      <w:pPr>
        <w:spacing w:before="40" w:after="40"/>
        <w:rPr>
          <w:rFonts w:ascii="Times New Roman" w:hAnsi="Times New Roman" w:cs="Times New Roman"/>
        </w:rPr>
      </w:pPr>
    </w:p>
    <w:p w14:paraId="7813DB7A" w14:textId="721F6868" w:rsidR="00E01C4A" w:rsidRPr="00E247B7" w:rsidRDefault="00E247B7">
      <w:pPr>
        <w:spacing w:before="320" w:after="160"/>
        <w:rPr>
          <w:rFonts w:ascii="Times New Roman" w:hAnsi="Times New Roman" w:cs="Times New Roman"/>
        </w:rPr>
      </w:pPr>
      <w:r w:rsidRPr="00E247B7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E247B7">
        <w:rPr>
          <w:rFonts w:ascii="Times New Roman" w:hAnsi="Times New Roman" w:cs="Times New Roman"/>
          <w:b/>
          <w:bCs/>
          <w:sz w:val="28"/>
          <w:szCs w:val="28"/>
        </w:rPr>
        <w:t>、</w:t>
      </w:r>
      <w:r w:rsidRPr="00E247B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247B7">
        <w:rPr>
          <w:rFonts w:ascii="Times New Roman" w:hAnsi="Times New Roman" w:cs="Times New Roman"/>
          <w:b/>
          <w:bCs/>
          <w:sz w:val="28"/>
          <w:szCs w:val="28"/>
        </w:rPr>
        <w:t>執行目的</w:t>
      </w:r>
      <w:r w:rsidR="001233F4">
        <w:rPr>
          <w:rFonts w:ascii="Times New Roman" w:hAnsi="Times New Roman" w:cs="Times New Roman" w:hint="eastAsia"/>
          <w:b/>
          <w:bCs/>
          <w:sz w:val="28"/>
          <w:szCs w:val="28"/>
        </w:rPr>
        <w:t xml:space="preserve"> : </w:t>
      </w:r>
      <w:r w:rsidR="001233F4">
        <w:rPr>
          <w:rFonts w:ascii="Times New Roman" w:hAnsi="Times New Roman" w:cs="Times New Roman" w:hint="eastAsia"/>
          <w:b/>
          <w:bCs/>
          <w:sz w:val="28"/>
          <w:szCs w:val="28"/>
        </w:rPr>
        <w:t>研究無人載具之</w:t>
      </w:r>
      <w:r w:rsidR="00B86184" w:rsidRPr="00B86184">
        <w:rPr>
          <w:rFonts w:ascii="Times New Roman" w:hAnsi="Times New Roman" w:cs="Times New Roman" w:hint="eastAsia"/>
          <w:b/>
          <w:bCs/>
          <w:sz w:val="28"/>
          <w:szCs w:val="28"/>
        </w:rPr>
        <w:t>應用服務趨勢與重點國家政策</w:t>
      </w:r>
    </w:p>
    <w:p w14:paraId="48300BC9" w14:textId="26B0001A" w:rsidR="00B86184" w:rsidRPr="00E247B7" w:rsidRDefault="00B86184" w:rsidP="00F812AC">
      <w:pPr>
        <w:spacing w:before="80" w:after="80"/>
        <w:ind w:firstLineChars="200" w:firstLine="480"/>
        <w:jc w:val="both"/>
        <w:rPr>
          <w:rFonts w:ascii="Times New Roman" w:hAnsi="Times New Roman" w:cs="Times New Roman"/>
          <w:sz w:val="24"/>
          <w:szCs w:val="24"/>
        </w:rPr>
      </w:pPr>
      <w:r w:rsidRPr="00B86184">
        <w:rPr>
          <w:rFonts w:ascii="Times New Roman" w:hAnsi="Times New Roman" w:cs="Times New Roman" w:hint="eastAsia"/>
          <w:sz w:val="24"/>
          <w:szCs w:val="24"/>
        </w:rPr>
        <w:t>本研究</w:t>
      </w:r>
      <w:r>
        <w:rPr>
          <w:rFonts w:ascii="Times New Roman" w:hAnsi="Times New Roman" w:cs="Times New Roman" w:hint="eastAsia"/>
          <w:sz w:val="24"/>
          <w:szCs w:val="24"/>
        </w:rPr>
        <w:t>計畫目標為</w:t>
      </w:r>
      <w:r w:rsidRPr="00B86184">
        <w:rPr>
          <w:rFonts w:ascii="Times New Roman" w:hAnsi="Times New Roman" w:cs="Times New Roman" w:hint="eastAsia"/>
          <w:sz w:val="24"/>
          <w:szCs w:val="24"/>
        </w:rPr>
        <w:t>掌握無人機</w:t>
      </w:r>
      <w:r>
        <w:rPr>
          <w:rFonts w:ascii="Times New Roman" w:hAnsi="Times New Roman" w:cs="Times New Roman" w:hint="eastAsia"/>
          <w:sz w:val="24"/>
          <w:szCs w:val="24"/>
        </w:rPr>
        <w:t>應用服務</w:t>
      </w:r>
      <w:r w:rsidRPr="00B86184">
        <w:rPr>
          <w:rFonts w:ascii="Times New Roman" w:hAnsi="Times New Roman" w:cs="Times New Roman" w:hint="eastAsia"/>
          <w:sz w:val="24"/>
          <w:szCs w:val="24"/>
        </w:rPr>
        <w:t>國際發展趨勢，作為我國產業政策與後續研究布局之參考。隨著無人機應用由單純設備銷售逐步朝無人機即服務發展，服務模式與應用場景持續擴大，已成為產業價值鏈拓展的重要方向</w:t>
      </w:r>
      <w:r>
        <w:rPr>
          <w:rFonts w:ascii="Times New Roman" w:hAnsi="Times New Roman" w:cs="Times New Roman" w:hint="eastAsia"/>
          <w:sz w:val="24"/>
          <w:szCs w:val="24"/>
        </w:rPr>
        <w:t>。同時，</w:t>
      </w:r>
      <w:r w:rsidRPr="00B86184">
        <w:rPr>
          <w:rFonts w:ascii="Times New Roman" w:hAnsi="Times New Roman" w:cs="Times New Roman" w:hint="eastAsia"/>
          <w:sz w:val="24"/>
          <w:szCs w:val="24"/>
        </w:rPr>
        <w:t>近年</w:t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國際間各領先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>國家</w:t>
      </w:r>
      <w:r w:rsidRPr="00B86184">
        <w:rPr>
          <w:rFonts w:ascii="Times New Roman" w:hAnsi="Times New Roman" w:cs="Times New Roman" w:hint="eastAsia"/>
          <w:sz w:val="24"/>
          <w:szCs w:val="24"/>
        </w:rPr>
        <w:t>亦積極透過國家政策推動無人機產業，相關政策作法值得我國借鏡。</w:t>
      </w:r>
      <w:r w:rsidRPr="00B86184">
        <w:rPr>
          <w:rFonts w:ascii="Times New Roman" w:hAnsi="Times New Roman" w:cs="Times New Roman"/>
          <w:sz w:val="24"/>
          <w:szCs w:val="24"/>
        </w:rPr>
        <w:t>透過本研究掌握</w:t>
      </w:r>
      <w:r>
        <w:rPr>
          <w:rFonts w:ascii="Times New Roman" w:hAnsi="Times New Roman" w:cs="Times New Roman" w:hint="eastAsia"/>
          <w:sz w:val="24"/>
          <w:szCs w:val="24"/>
        </w:rPr>
        <w:t>應用服務與重點國家產業政策等兩</w:t>
      </w:r>
      <w:r w:rsidRPr="00B86184">
        <w:rPr>
          <w:rFonts w:ascii="Times New Roman" w:hAnsi="Times New Roman" w:cs="Times New Roman"/>
          <w:sz w:val="24"/>
          <w:szCs w:val="24"/>
        </w:rPr>
        <w:t>大領域發展現況，協助研判我國產業發展機會與政策推動方向。</w:t>
      </w:r>
    </w:p>
    <w:p w14:paraId="1464E9FB" w14:textId="77777777" w:rsidR="00E01C4A" w:rsidRPr="00E247B7" w:rsidRDefault="00E247B7">
      <w:pPr>
        <w:spacing w:before="320" w:after="160"/>
        <w:rPr>
          <w:rFonts w:ascii="Times New Roman" w:hAnsi="Times New Roman" w:cs="Times New Roman"/>
        </w:rPr>
      </w:pPr>
      <w:r w:rsidRPr="00E247B7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Pr="00E247B7">
        <w:rPr>
          <w:rFonts w:ascii="Times New Roman" w:hAnsi="Times New Roman" w:cs="Times New Roman"/>
          <w:b/>
          <w:bCs/>
          <w:sz w:val="28"/>
          <w:szCs w:val="28"/>
        </w:rPr>
        <w:t>、</w:t>
      </w:r>
      <w:r w:rsidRPr="00E247B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247B7">
        <w:rPr>
          <w:rFonts w:ascii="Times New Roman" w:hAnsi="Times New Roman" w:cs="Times New Roman"/>
          <w:b/>
          <w:bCs/>
          <w:sz w:val="28"/>
          <w:szCs w:val="28"/>
        </w:rPr>
        <w:t>委託內容</w:t>
      </w:r>
    </w:p>
    <w:p w14:paraId="7E710CE2" w14:textId="77777777" w:rsidR="00E01C4A" w:rsidRPr="00E247B7" w:rsidRDefault="00E247B7">
      <w:pPr>
        <w:spacing w:before="80" w:after="80"/>
        <w:rPr>
          <w:rFonts w:ascii="Times New Roman" w:hAnsi="Times New Roman" w:cs="Times New Roman"/>
          <w:sz w:val="24"/>
          <w:szCs w:val="24"/>
        </w:rPr>
      </w:pPr>
      <w:r w:rsidRPr="00E247B7">
        <w:rPr>
          <w:rFonts w:ascii="Times New Roman" w:hAnsi="Times New Roman" w:cs="Times New Roman"/>
          <w:sz w:val="24"/>
          <w:szCs w:val="24"/>
        </w:rPr>
        <w:t>本研究計畫主要工作項目包括：</w:t>
      </w:r>
    </w:p>
    <w:p w14:paraId="35EF8301" w14:textId="756EB294" w:rsidR="007C3E0F" w:rsidRDefault="007C3E0F" w:rsidP="007C3E0F">
      <w:pPr>
        <w:pStyle w:val="a4"/>
        <w:numPr>
          <w:ilvl w:val="0"/>
          <w:numId w:val="7"/>
        </w:numPr>
        <w:spacing w:before="240" w:after="120"/>
        <w:rPr>
          <w:rFonts w:ascii="Times New Roman" w:hAnsi="Times New Roman" w:cs="Times New Roman"/>
          <w:sz w:val="24"/>
          <w:szCs w:val="24"/>
        </w:rPr>
      </w:pPr>
      <w:r w:rsidRPr="001233F4">
        <w:rPr>
          <w:rFonts w:ascii="Times New Roman" w:hAnsi="Times New Roman" w:cs="Times New Roman" w:hint="eastAsia"/>
          <w:sz w:val="24"/>
          <w:szCs w:val="24"/>
        </w:rPr>
        <w:t>亞洲</w:t>
      </w:r>
      <w:r>
        <w:rPr>
          <w:rFonts w:ascii="Times New Roman" w:hAnsi="Times New Roman" w:cs="Times New Roman" w:hint="eastAsia"/>
          <w:sz w:val="24"/>
          <w:szCs w:val="24"/>
        </w:rPr>
        <w:t>領導</w:t>
      </w:r>
      <w:r w:rsidRPr="001233F4">
        <w:rPr>
          <w:rFonts w:ascii="Times New Roman" w:hAnsi="Times New Roman" w:cs="Times New Roman" w:hint="eastAsia"/>
          <w:sz w:val="24"/>
          <w:szCs w:val="24"/>
        </w:rPr>
        <w:t>國家無人載具發展策略</w:t>
      </w:r>
      <w:r>
        <w:rPr>
          <w:rFonts w:ascii="Times New Roman" w:hAnsi="Times New Roman" w:cs="Times New Roman" w:hint="eastAsia"/>
          <w:sz w:val="24"/>
          <w:szCs w:val="24"/>
        </w:rPr>
        <w:t>分析</w:t>
      </w:r>
      <w:r>
        <w:rPr>
          <w:rFonts w:ascii="Times New Roman" w:hAnsi="Times New Roman" w:cs="Times New Roman" w:hint="eastAsia"/>
          <w:sz w:val="24"/>
          <w:szCs w:val="24"/>
        </w:rPr>
        <w:t xml:space="preserve"> (</w:t>
      </w:r>
      <w:r>
        <w:rPr>
          <w:rFonts w:ascii="Times New Roman" w:hAnsi="Times New Roman" w:cs="Times New Roman" w:hint="eastAsia"/>
          <w:sz w:val="24"/>
          <w:szCs w:val="24"/>
        </w:rPr>
        <w:t>如韓國</w:t>
      </w:r>
      <w:r>
        <w:rPr>
          <w:rFonts w:ascii="Times New Roman" w:hAnsi="Times New Roman" w:cs="Times New Roman" w:hint="eastAsia"/>
          <w:sz w:val="24"/>
          <w:szCs w:val="24"/>
        </w:rPr>
        <w:t>)</w:t>
      </w:r>
      <w:r w:rsidRPr="007C3E0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7A62F75" w14:textId="13C5E814" w:rsidR="007C3E0F" w:rsidRDefault="007C3E0F" w:rsidP="007C3E0F">
      <w:pPr>
        <w:pStyle w:val="a4"/>
        <w:numPr>
          <w:ilvl w:val="0"/>
          <w:numId w:val="7"/>
        </w:numPr>
        <w:spacing w:before="240" w:after="120"/>
        <w:rPr>
          <w:rFonts w:ascii="Times New Roman" w:hAnsi="Times New Roman" w:cs="Times New Roman"/>
          <w:sz w:val="24"/>
          <w:szCs w:val="24"/>
        </w:rPr>
      </w:pPr>
      <w:r w:rsidRPr="007C3E0F">
        <w:rPr>
          <w:rFonts w:ascii="Times New Roman" w:hAnsi="Times New Roman" w:cs="Times New Roman" w:hint="eastAsia"/>
          <w:sz w:val="24"/>
          <w:szCs w:val="24"/>
        </w:rPr>
        <w:t>無人</w:t>
      </w:r>
      <w:r w:rsidR="00B86184">
        <w:rPr>
          <w:rFonts w:ascii="Times New Roman" w:hAnsi="Times New Roman" w:cs="Times New Roman" w:hint="eastAsia"/>
          <w:sz w:val="24"/>
          <w:szCs w:val="24"/>
        </w:rPr>
        <w:t>機應用服務</w:t>
      </w:r>
      <w:r w:rsidRPr="003D4637">
        <w:rPr>
          <w:rFonts w:ascii="Times New Roman" w:hAnsi="Times New Roman" w:cs="Times New Roman" w:hint="eastAsia"/>
          <w:sz w:val="24"/>
          <w:szCs w:val="24"/>
        </w:rPr>
        <w:t>發展</w:t>
      </w:r>
      <w:r w:rsidR="00B86184">
        <w:rPr>
          <w:rFonts w:ascii="Times New Roman" w:hAnsi="Times New Roman" w:cs="Times New Roman" w:hint="eastAsia"/>
          <w:sz w:val="24"/>
          <w:szCs w:val="24"/>
        </w:rPr>
        <w:t>現況與</w:t>
      </w:r>
      <w:r w:rsidRPr="003D4637">
        <w:rPr>
          <w:rFonts w:ascii="Times New Roman" w:hAnsi="Times New Roman" w:cs="Times New Roman" w:hint="eastAsia"/>
          <w:sz w:val="24"/>
          <w:szCs w:val="24"/>
        </w:rPr>
        <w:t>趨勢</w:t>
      </w:r>
    </w:p>
    <w:p w14:paraId="3989627B" w14:textId="1FF66170" w:rsidR="00E01C4A" w:rsidRPr="001233F4" w:rsidRDefault="00B86184" w:rsidP="00B86184">
      <w:pPr>
        <w:pStyle w:val="a4"/>
        <w:numPr>
          <w:ilvl w:val="0"/>
          <w:numId w:val="7"/>
        </w:numPr>
        <w:spacing w:before="240" w:after="12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  <w:sz w:val="24"/>
          <w:szCs w:val="24"/>
        </w:rPr>
        <w:t>先進空中交通</w:t>
      </w:r>
      <w:r w:rsidRPr="003D4637">
        <w:rPr>
          <w:rFonts w:ascii="Times New Roman" w:hAnsi="Times New Roman" w:cs="Times New Roman" w:hint="eastAsia"/>
          <w:sz w:val="24"/>
          <w:szCs w:val="24"/>
        </w:rPr>
        <w:t>發展</w:t>
      </w:r>
      <w:r>
        <w:rPr>
          <w:rFonts w:ascii="Times New Roman" w:hAnsi="Times New Roman" w:cs="Times New Roman" w:hint="eastAsia"/>
          <w:sz w:val="24"/>
          <w:szCs w:val="24"/>
        </w:rPr>
        <w:t>現況與</w:t>
      </w:r>
      <w:r w:rsidRPr="003D4637">
        <w:rPr>
          <w:rFonts w:ascii="Times New Roman" w:hAnsi="Times New Roman" w:cs="Times New Roman" w:hint="eastAsia"/>
          <w:sz w:val="24"/>
          <w:szCs w:val="24"/>
        </w:rPr>
        <w:t>趨勢</w:t>
      </w:r>
    </w:p>
    <w:p w14:paraId="2F53EC36" w14:textId="62F4E213" w:rsidR="00E01C4A" w:rsidRPr="00E247B7" w:rsidRDefault="001233F4">
      <w:pPr>
        <w:spacing w:before="320" w:after="16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  <w:b/>
          <w:bCs/>
          <w:sz w:val="28"/>
          <w:szCs w:val="28"/>
        </w:rPr>
        <w:t>4</w:t>
      </w:r>
      <w:r w:rsidR="00E247B7" w:rsidRPr="00E247B7">
        <w:rPr>
          <w:rFonts w:ascii="Times New Roman" w:hAnsi="Times New Roman" w:cs="Times New Roman"/>
          <w:b/>
          <w:bCs/>
          <w:sz w:val="28"/>
          <w:szCs w:val="28"/>
        </w:rPr>
        <w:t>、</w:t>
      </w:r>
      <w:r>
        <w:rPr>
          <w:rFonts w:ascii="Times New Roman" w:hAnsi="Times New Roman" w:cs="Times New Roman" w:hint="eastAsia"/>
          <w:b/>
          <w:bCs/>
          <w:sz w:val="28"/>
          <w:szCs w:val="28"/>
        </w:rPr>
        <w:t>預期產出</w:t>
      </w:r>
    </w:p>
    <w:p w14:paraId="463F6492" w14:textId="77777777" w:rsidR="00630383" w:rsidRDefault="00E247B7" w:rsidP="00630383">
      <w:pPr>
        <w:spacing w:before="80" w:after="80"/>
        <w:jc w:val="both"/>
        <w:rPr>
          <w:rFonts w:ascii="Times New Roman" w:hAnsi="Times New Roman" w:cs="Times New Roman"/>
          <w:sz w:val="24"/>
          <w:szCs w:val="24"/>
        </w:rPr>
      </w:pPr>
      <w:r w:rsidRPr="00E247B7">
        <w:rPr>
          <w:rFonts w:ascii="Times New Roman" w:hAnsi="Times New Roman" w:cs="Times New Roman"/>
          <w:sz w:val="24"/>
          <w:szCs w:val="24"/>
        </w:rPr>
        <w:t>期末查核點：</w:t>
      </w:r>
    </w:p>
    <w:p w14:paraId="2C580570" w14:textId="490FBBF3" w:rsidR="00630383" w:rsidRDefault="00630383" w:rsidP="00630383">
      <w:pPr>
        <w:pStyle w:val="a4"/>
        <w:numPr>
          <w:ilvl w:val="0"/>
          <w:numId w:val="6"/>
        </w:numPr>
        <w:spacing w:before="80" w:after="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題目</w:t>
      </w:r>
      <w:r>
        <w:rPr>
          <w:rFonts w:ascii="Times New Roman" w:hAnsi="Times New Roman" w:cs="Times New Roman" w:hint="eastAsia"/>
          <w:sz w:val="24"/>
          <w:szCs w:val="24"/>
        </w:rPr>
        <w:t xml:space="preserve"> : </w:t>
      </w:r>
      <w:r w:rsidR="00B86184" w:rsidRPr="00B86184">
        <w:rPr>
          <w:rFonts w:ascii="Times New Roman" w:hAnsi="Times New Roman" w:cs="Times New Roman" w:hint="eastAsia"/>
          <w:sz w:val="24"/>
          <w:szCs w:val="24"/>
        </w:rPr>
        <w:t>無人載具之應用服務趨勢與重點國家政策研究</w:t>
      </w:r>
    </w:p>
    <w:p w14:paraId="74A9C0AE" w14:textId="77D670D6" w:rsidR="00F507CB" w:rsidRPr="00F507CB" w:rsidRDefault="00F507CB" w:rsidP="00F507CB">
      <w:pPr>
        <w:spacing w:before="80" w:after="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規格</w:t>
      </w:r>
      <w:r>
        <w:rPr>
          <w:rFonts w:ascii="Times New Roman" w:hAnsi="Times New Roman" w:cs="Times New Roman" w:hint="eastAsia"/>
          <w:sz w:val="24"/>
          <w:szCs w:val="24"/>
        </w:rPr>
        <w:t xml:space="preserve"> : </w:t>
      </w:r>
    </w:p>
    <w:p w14:paraId="73868ECD" w14:textId="34422B95" w:rsidR="003D4637" w:rsidRDefault="00630383" w:rsidP="003D4637">
      <w:pPr>
        <w:pStyle w:val="a4"/>
        <w:numPr>
          <w:ilvl w:val="0"/>
          <w:numId w:val="6"/>
        </w:numPr>
        <w:spacing w:before="80" w:after="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頁數</w:t>
      </w:r>
      <w:r>
        <w:rPr>
          <w:rFonts w:ascii="Times New Roman" w:hAnsi="Times New Roman" w:cs="Times New Roman" w:hint="eastAsia"/>
          <w:sz w:val="24"/>
          <w:szCs w:val="24"/>
        </w:rPr>
        <w:t xml:space="preserve"> : </w:t>
      </w:r>
      <w:r w:rsidR="00F507CB">
        <w:rPr>
          <w:rFonts w:ascii="Times New Roman" w:hAnsi="Times New Roman" w:cs="Times New Roman" w:hint="eastAsia"/>
          <w:sz w:val="24"/>
          <w:szCs w:val="24"/>
        </w:rPr>
        <w:t>總共</w:t>
      </w:r>
      <w:r>
        <w:rPr>
          <w:rFonts w:ascii="Times New Roman" w:hAnsi="Times New Roman" w:cs="Times New Roman" w:hint="eastAsia"/>
          <w:sz w:val="24"/>
          <w:szCs w:val="24"/>
        </w:rPr>
        <w:t>20</w:t>
      </w:r>
      <w:r>
        <w:rPr>
          <w:rFonts w:ascii="Times New Roman" w:hAnsi="Times New Roman" w:cs="Times New Roman" w:hint="eastAsia"/>
          <w:sz w:val="24"/>
          <w:szCs w:val="24"/>
        </w:rPr>
        <w:t>頁以上</w:t>
      </w:r>
    </w:p>
    <w:p w14:paraId="5B86D08D" w14:textId="77777777" w:rsidR="00F507CB" w:rsidRPr="00F507CB" w:rsidRDefault="00F507CB" w:rsidP="00F507CB">
      <w:pPr>
        <w:pStyle w:val="a4"/>
        <w:numPr>
          <w:ilvl w:val="0"/>
          <w:numId w:val="6"/>
        </w:numPr>
        <w:spacing w:before="80" w:after="80"/>
        <w:jc w:val="both"/>
        <w:rPr>
          <w:rFonts w:ascii="Times New Roman" w:hAnsi="Times New Roman" w:cs="Times New Roman"/>
          <w:sz w:val="24"/>
          <w:szCs w:val="24"/>
        </w:rPr>
      </w:pPr>
      <w:r w:rsidRPr="00F507CB">
        <w:rPr>
          <w:rFonts w:ascii="Times New Roman" w:hAnsi="Times New Roman" w:cs="Times New Roman" w:hint="eastAsia"/>
          <w:sz w:val="24"/>
          <w:szCs w:val="24"/>
        </w:rPr>
        <w:t>報告書內容至少包括但不限於：</w:t>
      </w:r>
    </w:p>
    <w:p w14:paraId="486C77DF" w14:textId="277CECA9" w:rsidR="00F507CB" w:rsidRDefault="00F507CB" w:rsidP="00F507CB">
      <w:pPr>
        <w:pStyle w:val="a4"/>
        <w:numPr>
          <w:ilvl w:val="1"/>
          <w:numId w:val="6"/>
        </w:numPr>
        <w:spacing w:before="80" w:after="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亞洲領導國家之無人載具發展策略分析</w:t>
      </w:r>
      <w:r>
        <w:rPr>
          <w:rFonts w:ascii="Times New Roman" w:hAnsi="Times New Roman" w:cs="Times New Roman" w:hint="eastAsia"/>
          <w:sz w:val="24"/>
          <w:szCs w:val="24"/>
        </w:rPr>
        <w:t>(</w:t>
      </w:r>
      <w:r>
        <w:rPr>
          <w:rFonts w:ascii="Times New Roman" w:hAnsi="Times New Roman" w:cs="Times New Roman" w:hint="eastAsia"/>
          <w:sz w:val="24"/>
          <w:szCs w:val="24"/>
        </w:rPr>
        <w:t>至少挑選一個領導國家，如日本</w:t>
      </w:r>
      <w:r w:rsidR="001F68C2">
        <w:rPr>
          <w:rFonts w:ascii="Times New Roman" w:hAnsi="Times New Roman" w:cs="Times New Roman" w:hint="eastAsia"/>
          <w:sz w:val="24"/>
          <w:szCs w:val="24"/>
        </w:rPr>
        <w:t>、</w:t>
      </w:r>
      <w:r w:rsidR="006D0F1C">
        <w:rPr>
          <w:rFonts w:ascii="Times New Roman" w:hAnsi="Times New Roman" w:cs="Times New Roman" w:hint="eastAsia"/>
          <w:sz w:val="24"/>
          <w:szCs w:val="24"/>
        </w:rPr>
        <w:t>韓國</w:t>
      </w:r>
      <w:r>
        <w:rPr>
          <w:rFonts w:ascii="Times New Roman" w:hAnsi="Times New Roman" w:cs="Times New Roman" w:hint="eastAsia"/>
          <w:sz w:val="24"/>
          <w:szCs w:val="24"/>
        </w:rPr>
        <w:t>)</w:t>
      </w:r>
    </w:p>
    <w:p w14:paraId="47F18286" w14:textId="797D313E" w:rsidR="00B86184" w:rsidRPr="00B86184" w:rsidRDefault="00B86184" w:rsidP="00B86184">
      <w:pPr>
        <w:pStyle w:val="a4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B86184">
        <w:rPr>
          <w:rFonts w:ascii="Times New Roman" w:hAnsi="Times New Roman" w:cs="Times New Roman" w:hint="eastAsia"/>
          <w:sz w:val="24"/>
          <w:szCs w:val="24"/>
        </w:rPr>
        <w:t>無人機應用服務發展現況與趨勢</w:t>
      </w:r>
      <w:r>
        <w:rPr>
          <w:rFonts w:ascii="Times New Roman" w:hAnsi="Times New Roman" w:cs="Times New Roman" w:hint="eastAsia"/>
          <w:sz w:val="24"/>
          <w:szCs w:val="24"/>
        </w:rPr>
        <w:t>(</w:t>
      </w:r>
      <w:r>
        <w:rPr>
          <w:rFonts w:ascii="Times New Roman" w:hAnsi="Times New Roman" w:cs="Times New Roman" w:hint="eastAsia"/>
          <w:sz w:val="24"/>
          <w:szCs w:val="24"/>
        </w:rPr>
        <w:t>至少須包含應用模式、商業模式、市場規模等領域</w:t>
      </w:r>
      <w:r>
        <w:rPr>
          <w:rFonts w:ascii="Times New Roman" w:hAnsi="Times New Roman" w:cs="Times New Roman" w:hint="eastAsia"/>
          <w:sz w:val="24"/>
          <w:szCs w:val="24"/>
        </w:rPr>
        <w:t>)</w:t>
      </w:r>
    </w:p>
    <w:p w14:paraId="2364FEE8" w14:textId="18DCC9BD" w:rsidR="00B86184" w:rsidRPr="00B86184" w:rsidRDefault="00B86184" w:rsidP="00B86184">
      <w:pPr>
        <w:pStyle w:val="a4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B86184">
        <w:rPr>
          <w:rFonts w:ascii="Times New Roman" w:hAnsi="Times New Roman" w:cs="Times New Roman" w:hint="eastAsia"/>
          <w:sz w:val="24"/>
          <w:szCs w:val="24"/>
        </w:rPr>
        <w:t>先進空中交通發展現況與趨勢</w:t>
      </w:r>
      <w:r>
        <w:rPr>
          <w:rFonts w:ascii="Times New Roman" w:hAnsi="Times New Roman" w:cs="Times New Roman" w:hint="eastAsia"/>
          <w:sz w:val="24"/>
          <w:szCs w:val="24"/>
        </w:rPr>
        <w:t>(</w:t>
      </w:r>
      <w:r>
        <w:rPr>
          <w:rFonts w:ascii="Times New Roman" w:hAnsi="Times New Roman" w:cs="Times New Roman" w:hint="eastAsia"/>
          <w:sz w:val="24"/>
          <w:szCs w:val="24"/>
        </w:rPr>
        <w:t>至少須包含應用情境、產業現況、市場影響因子分析等領域</w:t>
      </w:r>
      <w:r>
        <w:rPr>
          <w:rFonts w:ascii="Times New Roman" w:hAnsi="Times New Roman" w:cs="Times New Roman" w:hint="eastAsia"/>
          <w:sz w:val="24"/>
          <w:szCs w:val="24"/>
        </w:rPr>
        <w:t>)</w:t>
      </w:r>
    </w:p>
    <w:p w14:paraId="7693E4A1" w14:textId="77777777" w:rsidR="00E01C4A" w:rsidRPr="00E247B7" w:rsidRDefault="00E01C4A">
      <w:pPr>
        <w:spacing w:before="40" w:after="40"/>
        <w:rPr>
          <w:rFonts w:ascii="Times New Roman" w:hAnsi="Times New Roman" w:cs="Times New Roman"/>
        </w:rPr>
      </w:pPr>
    </w:p>
    <w:p w14:paraId="22B6E808" w14:textId="77777777" w:rsidR="00E01C4A" w:rsidRPr="00E247B7" w:rsidRDefault="00E247B7">
      <w:pPr>
        <w:spacing w:before="320" w:after="160"/>
        <w:rPr>
          <w:rFonts w:ascii="Times New Roman" w:hAnsi="Times New Roman" w:cs="Times New Roman"/>
        </w:rPr>
      </w:pPr>
      <w:r w:rsidRPr="00E247B7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E247B7">
        <w:rPr>
          <w:rFonts w:ascii="Times New Roman" w:hAnsi="Times New Roman" w:cs="Times New Roman"/>
          <w:b/>
          <w:bCs/>
          <w:sz w:val="28"/>
          <w:szCs w:val="28"/>
        </w:rPr>
        <w:t>、</w:t>
      </w:r>
      <w:r w:rsidRPr="00E247B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247B7">
        <w:rPr>
          <w:rFonts w:ascii="Times New Roman" w:hAnsi="Times New Roman" w:cs="Times New Roman"/>
          <w:b/>
          <w:bCs/>
          <w:sz w:val="28"/>
          <w:szCs w:val="28"/>
        </w:rPr>
        <w:t>驗收與付款方式</w:t>
      </w:r>
    </w:p>
    <w:p w14:paraId="62BA3110" w14:textId="56F904E8" w:rsidR="00E01C4A" w:rsidRPr="00A00CE5" w:rsidRDefault="49C836C4">
      <w:pPr>
        <w:pStyle w:val="a4"/>
        <w:numPr>
          <w:ilvl w:val="0"/>
          <w:numId w:val="2"/>
        </w:numPr>
        <w:spacing w:before="60" w:after="60"/>
        <w:rPr>
          <w:rFonts w:ascii="Times New Roman" w:hAnsi="Times New Roman" w:cs="Times New Roman"/>
          <w:sz w:val="24"/>
          <w:szCs w:val="24"/>
        </w:rPr>
      </w:pPr>
      <w:r w:rsidRPr="27884AA8">
        <w:rPr>
          <w:rFonts w:ascii="Times New Roman" w:hAnsi="Times New Roman" w:cs="Times New Roman"/>
          <w:sz w:val="24"/>
          <w:szCs w:val="24"/>
        </w:rPr>
        <w:lastRenderedPageBreak/>
        <w:t>期末查核點：</w:t>
      </w:r>
      <w:r w:rsidRPr="27884AA8">
        <w:rPr>
          <w:rFonts w:ascii="Times New Roman" w:hAnsi="Times New Roman" w:cs="Times New Roman"/>
          <w:sz w:val="24"/>
          <w:szCs w:val="24"/>
        </w:rPr>
        <w:t>11</w:t>
      </w:r>
      <w:r w:rsidR="5D3C9221" w:rsidRPr="27884AA8">
        <w:rPr>
          <w:rFonts w:ascii="Times New Roman" w:hAnsi="Times New Roman" w:cs="Times New Roman"/>
          <w:sz w:val="24"/>
          <w:szCs w:val="24"/>
        </w:rPr>
        <w:t>5</w:t>
      </w:r>
      <w:r w:rsidRPr="27884AA8">
        <w:rPr>
          <w:rFonts w:ascii="Times New Roman" w:hAnsi="Times New Roman" w:cs="Times New Roman"/>
          <w:sz w:val="24"/>
          <w:szCs w:val="24"/>
        </w:rPr>
        <w:t xml:space="preserve"> </w:t>
      </w:r>
      <w:r w:rsidRPr="27884AA8">
        <w:rPr>
          <w:rFonts w:ascii="Times New Roman" w:hAnsi="Times New Roman" w:cs="Times New Roman"/>
          <w:sz w:val="24"/>
          <w:szCs w:val="24"/>
        </w:rPr>
        <w:t>年</w:t>
      </w:r>
      <w:r w:rsidR="00B86184">
        <w:rPr>
          <w:rFonts w:ascii="Times New Roman" w:hAnsi="Times New Roman" w:cs="Times New Roman" w:hint="eastAsia"/>
          <w:sz w:val="24"/>
          <w:szCs w:val="24"/>
        </w:rPr>
        <w:t>12</w:t>
      </w:r>
      <w:r w:rsidRPr="27884AA8">
        <w:rPr>
          <w:rFonts w:ascii="Times New Roman" w:hAnsi="Times New Roman" w:cs="Times New Roman"/>
          <w:sz w:val="24"/>
          <w:szCs w:val="24"/>
        </w:rPr>
        <w:t xml:space="preserve"> </w:t>
      </w:r>
      <w:r w:rsidRPr="27884AA8">
        <w:rPr>
          <w:rFonts w:ascii="Times New Roman" w:hAnsi="Times New Roman" w:cs="Times New Roman"/>
          <w:sz w:val="24"/>
          <w:szCs w:val="24"/>
        </w:rPr>
        <w:t>月</w:t>
      </w:r>
      <w:r w:rsidR="00B86184">
        <w:rPr>
          <w:rFonts w:ascii="Times New Roman" w:hAnsi="Times New Roman" w:cs="Times New Roman" w:hint="eastAsia"/>
          <w:sz w:val="24"/>
          <w:szCs w:val="24"/>
        </w:rPr>
        <w:t>15</w:t>
      </w:r>
      <w:r w:rsidRPr="27884AA8">
        <w:rPr>
          <w:rFonts w:ascii="Times New Roman" w:hAnsi="Times New Roman" w:cs="Times New Roman"/>
          <w:sz w:val="24"/>
          <w:szCs w:val="24"/>
        </w:rPr>
        <w:t>日</w:t>
      </w:r>
      <w:r w:rsidR="00C9744B">
        <w:rPr>
          <w:rFonts w:ascii="Times New Roman" w:hAnsi="Times New Roman" w:cs="Times New Roman" w:hint="eastAsia"/>
          <w:sz w:val="24"/>
          <w:szCs w:val="24"/>
        </w:rPr>
        <w:t>，</w:t>
      </w:r>
      <w:r w:rsidR="00C9744B">
        <w:t>交付</w:t>
      </w:r>
      <w:r w:rsidR="00C9744B">
        <w:rPr>
          <w:rFonts w:hint="eastAsia"/>
        </w:rPr>
        <w:t>內容須包含</w:t>
      </w:r>
      <w:r w:rsidR="00B86184">
        <w:rPr>
          <w:rFonts w:hint="eastAsia"/>
        </w:rPr>
        <w:t>上述內容</w:t>
      </w:r>
    </w:p>
    <w:p w14:paraId="1BF92C93" w14:textId="32F67E0B" w:rsidR="00E01C4A" w:rsidRPr="00A00CE5" w:rsidRDefault="00EC3763">
      <w:pPr>
        <w:pStyle w:val="a4"/>
        <w:numPr>
          <w:ilvl w:val="0"/>
          <w:numId w:val="2"/>
        </w:numPr>
        <w:spacing w:before="60" w:after="60"/>
        <w:rPr>
          <w:rFonts w:ascii="Times New Roman" w:hAnsi="Times New Roman" w:cs="Times New Roman"/>
          <w:sz w:val="24"/>
          <w:szCs w:val="24"/>
        </w:rPr>
      </w:pPr>
      <w:r w:rsidRPr="00A00CE5">
        <w:rPr>
          <w:rFonts w:ascii="Times New Roman" w:hAnsi="Times New Roman" w:cs="Times New Roman" w:hint="eastAsia"/>
          <w:sz w:val="24"/>
          <w:szCs w:val="24"/>
        </w:rPr>
        <w:t>付款</w:t>
      </w:r>
      <w:r w:rsidR="001233F4" w:rsidRPr="00A00CE5">
        <w:rPr>
          <w:rFonts w:ascii="Times New Roman" w:hAnsi="Times New Roman" w:cs="Times New Roman" w:hint="eastAsia"/>
          <w:sz w:val="24"/>
          <w:szCs w:val="24"/>
        </w:rPr>
        <w:t>方式</w:t>
      </w:r>
      <w:r w:rsidR="00E247B7" w:rsidRPr="00A00CE5">
        <w:rPr>
          <w:rFonts w:ascii="Times New Roman" w:hAnsi="Times New Roman" w:cs="Times New Roman"/>
          <w:sz w:val="24"/>
          <w:szCs w:val="24"/>
        </w:rPr>
        <w:t>：期末查核點驗收後支付尾款</w:t>
      </w:r>
      <w:r w:rsidR="00E247B7" w:rsidRPr="00A00CE5">
        <w:rPr>
          <w:rFonts w:ascii="Times New Roman" w:hAnsi="Times New Roman" w:cs="Times New Roman"/>
          <w:sz w:val="24"/>
          <w:szCs w:val="24"/>
        </w:rPr>
        <w:t xml:space="preserve"> </w:t>
      </w:r>
      <w:r w:rsidR="00A00CE5" w:rsidRPr="00A00CE5">
        <w:rPr>
          <w:rFonts w:ascii="Times New Roman" w:hAnsi="Times New Roman" w:cs="Times New Roman" w:hint="eastAsia"/>
          <w:sz w:val="24"/>
          <w:szCs w:val="24"/>
        </w:rPr>
        <w:t>10</w:t>
      </w:r>
      <w:r w:rsidR="00E247B7" w:rsidRPr="00A00CE5">
        <w:rPr>
          <w:rFonts w:ascii="Times New Roman" w:hAnsi="Times New Roman" w:cs="Times New Roman"/>
          <w:sz w:val="24"/>
          <w:szCs w:val="24"/>
        </w:rPr>
        <w:t>0%</w:t>
      </w:r>
    </w:p>
    <w:p w14:paraId="412FBD3F" w14:textId="77777777" w:rsidR="00E01C4A" w:rsidRPr="00E247B7" w:rsidRDefault="00E01C4A">
      <w:pPr>
        <w:spacing w:before="40" w:after="40"/>
        <w:rPr>
          <w:rFonts w:ascii="Times New Roman" w:hAnsi="Times New Roman" w:cs="Times New Roman"/>
        </w:rPr>
      </w:pPr>
    </w:p>
    <w:p w14:paraId="5F7BFC6A" w14:textId="77777777" w:rsidR="00E01C4A" w:rsidRPr="00E247B7" w:rsidRDefault="00E247B7">
      <w:pPr>
        <w:spacing w:before="320" w:after="160"/>
        <w:rPr>
          <w:rFonts w:ascii="Times New Roman" w:hAnsi="Times New Roman" w:cs="Times New Roman"/>
        </w:rPr>
      </w:pPr>
      <w:r w:rsidRPr="00E247B7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Pr="00E247B7">
        <w:rPr>
          <w:rFonts w:ascii="Times New Roman" w:hAnsi="Times New Roman" w:cs="Times New Roman"/>
          <w:b/>
          <w:bCs/>
          <w:sz w:val="28"/>
          <w:szCs w:val="28"/>
        </w:rPr>
        <w:t>、</w:t>
      </w:r>
      <w:r w:rsidRPr="00E247B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247B7">
        <w:rPr>
          <w:rFonts w:ascii="Times New Roman" w:hAnsi="Times New Roman" w:cs="Times New Roman"/>
          <w:b/>
          <w:bCs/>
          <w:sz w:val="28"/>
          <w:szCs w:val="28"/>
        </w:rPr>
        <w:t>工作時程</w:t>
      </w:r>
    </w:p>
    <w:p w14:paraId="6E9AEB67" w14:textId="6C20C812" w:rsidR="00E01C4A" w:rsidRPr="007F30C7" w:rsidRDefault="00C9744B" w:rsidP="001233F4">
      <w:pPr>
        <w:spacing w:before="80" w:after="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至</w:t>
      </w:r>
      <w:r w:rsidRPr="27884AA8">
        <w:rPr>
          <w:rFonts w:ascii="Times New Roman" w:hAnsi="Times New Roman" w:cs="Times New Roman"/>
          <w:sz w:val="24"/>
          <w:szCs w:val="24"/>
        </w:rPr>
        <w:t xml:space="preserve">115 </w:t>
      </w:r>
      <w:r w:rsidRPr="27884AA8">
        <w:rPr>
          <w:rFonts w:ascii="Times New Roman" w:hAnsi="Times New Roman" w:cs="Times New Roman"/>
          <w:sz w:val="24"/>
          <w:szCs w:val="24"/>
        </w:rPr>
        <w:t>年</w:t>
      </w:r>
      <w:r w:rsidR="00B86184">
        <w:rPr>
          <w:rFonts w:ascii="Times New Roman" w:hAnsi="Times New Roman" w:cs="Times New Roman" w:hint="eastAsia"/>
          <w:sz w:val="24"/>
          <w:szCs w:val="24"/>
        </w:rPr>
        <w:t>12</w:t>
      </w:r>
      <w:r w:rsidRPr="27884AA8">
        <w:rPr>
          <w:rFonts w:ascii="Times New Roman" w:hAnsi="Times New Roman" w:cs="Times New Roman"/>
          <w:sz w:val="24"/>
          <w:szCs w:val="24"/>
        </w:rPr>
        <w:t xml:space="preserve"> </w:t>
      </w:r>
      <w:r w:rsidRPr="27884AA8">
        <w:rPr>
          <w:rFonts w:ascii="Times New Roman" w:hAnsi="Times New Roman" w:cs="Times New Roman"/>
          <w:sz w:val="24"/>
          <w:szCs w:val="24"/>
        </w:rPr>
        <w:t>月</w:t>
      </w:r>
      <w:r w:rsidR="00B86184">
        <w:rPr>
          <w:rFonts w:ascii="Times New Roman" w:hAnsi="Times New Roman" w:cs="Times New Roman" w:hint="eastAsia"/>
          <w:sz w:val="24"/>
          <w:szCs w:val="24"/>
        </w:rPr>
        <w:t>15</w:t>
      </w:r>
      <w:r w:rsidRPr="27884AA8">
        <w:rPr>
          <w:rFonts w:ascii="Times New Roman" w:hAnsi="Times New Roman" w:cs="Times New Roman"/>
          <w:sz w:val="24"/>
          <w:szCs w:val="24"/>
        </w:rPr>
        <w:t>日</w:t>
      </w:r>
    </w:p>
    <w:sectPr w:rsidR="00E01C4A" w:rsidRPr="007F30C7">
      <w:pgSz w:w="11906" w:h="16838"/>
      <w:pgMar w:top="1440" w:right="1440" w:bottom="1440" w:left="144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5AC494" w14:textId="77777777" w:rsidR="007635A4" w:rsidRDefault="007635A4" w:rsidP="00BF18DF">
      <w:r>
        <w:separator/>
      </w:r>
    </w:p>
  </w:endnote>
  <w:endnote w:type="continuationSeparator" w:id="0">
    <w:p w14:paraId="4ED19E28" w14:textId="77777777" w:rsidR="007635A4" w:rsidRDefault="007635A4" w:rsidP="00BF18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1D0BFB" w14:textId="77777777" w:rsidR="007635A4" w:rsidRDefault="007635A4" w:rsidP="00BF18DF">
      <w:r>
        <w:separator/>
      </w:r>
    </w:p>
  </w:footnote>
  <w:footnote w:type="continuationSeparator" w:id="0">
    <w:p w14:paraId="45929D0A" w14:textId="77777777" w:rsidR="007635A4" w:rsidRDefault="007635A4" w:rsidP="00BF18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3B7EC1"/>
    <w:multiLevelType w:val="hybridMultilevel"/>
    <w:tmpl w:val="1A407CAA"/>
    <w:lvl w:ilvl="0" w:tplc="679A1EC6">
      <w:start w:val="1"/>
      <w:numFmt w:val="decimal"/>
      <w:lvlText w:val="[%1]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CC1499F"/>
    <w:multiLevelType w:val="hybridMultilevel"/>
    <w:tmpl w:val="7D48D12A"/>
    <w:lvl w:ilvl="0" w:tplc="14485B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5F97A84"/>
    <w:multiLevelType w:val="hybridMultilevel"/>
    <w:tmpl w:val="EE888CE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43DF03A0"/>
    <w:multiLevelType w:val="hybridMultilevel"/>
    <w:tmpl w:val="9ECA4B28"/>
    <w:lvl w:ilvl="0" w:tplc="CCC4F7E2">
      <w:start w:val="1"/>
      <w:numFmt w:val="bullet"/>
      <w:lvlText w:val="●"/>
      <w:lvlJc w:val="left"/>
      <w:pPr>
        <w:ind w:left="720" w:hanging="360"/>
      </w:pPr>
    </w:lvl>
    <w:lvl w:ilvl="1" w:tplc="3A309B40">
      <w:numFmt w:val="decimal"/>
      <w:lvlText w:val=""/>
      <w:lvlJc w:val="left"/>
    </w:lvl>
    <w:lvl w:ilvl="2" w:tplc="6ED084C6">
      <w:numFmt w:val="decimal"/>
      <w:lvlText w:val=""/>
      <w:lvlJc w:val="left"/>
    </w:lvl>
    <w:lvl w:ilvl="3" w:tplc="16AAD520">
      <w:numFmt w:val="decimal"/>
      <w:lvlText w:val=""/>
      <w:lvlJc w:val="left"/>
    </w:lvl>
    <w:lvl w:ilvl="4" w:tplc="D1984B78">
      <w:numFmt w:val="decimal"/>
      <w:lvlText w:val=""/>
      <w:lvlJc w:val="left"/>
    </w:lvl>
    <w:lvl w:ilvl="5" w:tplc="9370A56C">
      <w:numFmt w:val="decimal"/>
      <w:lvlText w:val=""/>
      <w:lvlJc w:val="left"/>
    </w:lvl>
    <w:lvl w:ilvl="6" w:tplc="A748FC92">
      <w:numFmt w:val="decimal"/>
      <w:lvlText w:val=""/>
      <w:lvlJc w:val="left"/>
    </w:lvl>
    <w:lvl w:ilvl="7" w:tplc="32B0E46E">
      <w:numFmt w:val="decimal"/>
      <w:lvlText w:val=""/>
      <w:lvlJc w:val="left"/>
    </w:lvl>
    <w:lvl w:ilvl="8" w:tplc="E4820F92">
      <w:numFmt w:val="decimal"/>
      <w:lvlText w:val=""/>
      <w:lvlJc w:val="left"/>
    </w:lvl>
  </w:abstractNum>
  <w:abstractNum w:abstractNumId="4" w15:restartNumberingAfterBreak="0">
    <w:nsid w:val="47DE4085"/>
    <w:multiLevelType w:val="hybridMultilevel"/>
    <w:tmpl w:val="903CD656"/>
    <w:lvl w:ilvl="0" w:tplc="E9D4F83A">
      <w:start w:val="1"/>
      <w:numFmt w:val="decimal"/>
      <w:lvlText w:val="%1、"/>
      <w:lvlJc w:val="left"/>
      <w:pPr>
        <w:ind w:left="495" w:hanging="49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AFA02CB"/>
    <w:multiLevelType w:val="hybridMultilevel"/>
    <w:tmpl w:val="A04ACA2C"/>
    <w:lvl w:ilvl="0" w:tplc="6FD498A8">
      <w:start w:val="1"/>
      <w:numFmt w:val="bullet"/>
      <w:lvlText w:val="－"/>
      <w:lvlJc w:val="left"/>
      <w:pPr>
        <w:ind w:left="1080" w:hanging="360"/>
      </w:pPr>
    </w:lvl>
    <w:lvl w:ilvl="1" w:tplc="CE2AA392">
      <w:numFmt w:val="decimal"/>
      <w:lvlText w:val=""/>
      <w:lvlJc w:val="left"/>
    </w:lvl>
    <w:lvl w:ilvl="2" w:tplc="C6BC8EF8">
      <w:numFmt w:val="decimal"/>
      <w:lvlText w:val=""/>
      <w:lvlJc w:val="left"/>
    </w:lvl>
    <w:lvl w:ilvl="3" w:tplc="5F0812FA">
      <w:numFmt w:val="decimal"/>
      <w:lvlText w:val=""/>
      <w:lvlJc w:val="left"/>
    </w:lvl>
    <w:lvl w:ilvl="4" w:tplc="821AAE4C">
      <w:numFmt w:val="decimal"/>
      <w:lvlText w:val=""/>
      <w:lvlJc w:val="left"/>
    </w:lvl>
    <w:lvl w:ilvl="5" w:tplc="41E449B0">
      <w:numFmt w:val="decimal"/>
      <w:lvlText w:val=""/>
      <w:lvlJc w:val="left"/>
    </w:lvl>
    <w:lvl w:ilvl="6" w:tplc="36D04D42">
      <w:numFmt w:val="decimal"/>
      <w:lvlText w:val=""/>
      <w:lvlJc w:val="left"/>
    </w:lvl>
    <w:lvl w:ilvl="7" w:tplc="3F7E3694">
      <w:numFmt w:val="decimal"/>
      <w:lvlText w:val=""/>
      <w:lvlJc w:val="left"/>
    </w:lvl>
    <w:lvl w:ilvl="8" w:tplc="1D98A786">
      <w:numFmt w:val="decimal"/>
      <w:lvlText w:val=""/>
      <w:lvlJc w:val="left"/>
    </w:lvl>
  </w:abstractNum>
  <w:abstractNum w:abstractNumId="6" w15:restartNumberingAfterBreak="0">
    <w:nsid w:val="744A1989"/>
    <w:multiLevelType w:val="hybridMultilevel"/>
    <w:tmpl w:val="A274CA16"/>
    <w:lvl w:ilvl="0" w:tplc="31D2AD18">
      <w:start w:val="1"/>
      <w:numFmt w:val="bullet"/>
      <w:lvlText w:val="●"/>
      <w:lvlJc w:val="left"/>
      <w:pPr>
        <w:ind w:left="720" w:hanging="360"/>
      </w:pPr>
    </w:lvl>
    <w:lvl w:ilvl="1" w:tplc="200E28CA">
      <w:start w:val="1"/>
      <w:numFmt w:val="bullet"/>
      <w:lvlText w:val="○"/>
      <w:lvlJc w:val="left"/>
      <w:pPr>
        <w:ind w:left="1440" w:hanging="360"/>
      </w:pPr>
    </w:lvl>
    <w:lvl w:ilvl="2" w:tplc="502284D0">
      <w:start w:val="1"/>
      <w:numFmt w:val="bullet"/>
      <w:lvlText w:val="■"/>
      <w:lvlJc w:val="left"/>
      <w:pPr>
        <w:ind w:left="2160" w:hanging="360"/>
      </w:pPr>
    </w:lvl>
    <w:lvl w:ilvl="3" w:tplc="C97C42DE">
      <w:start w:val="1"/>
      <w:numFmt w:val="bullet"/>
      <w:lvlText w:val="●"/>
      <w:lvlJc w:val="left"/>
      <w:pPr>
        <w:ind w:left="2880" w:hanging="360"/>
      </w:pPr>
    </w:lvl>
    <w:lvl w:ilvl="4" w:tplc="938E46DA">
      <w:start w:val="1"/>
      <w:numFmt w:val="bullet"/>
      <w:lvlText w:val="○"/>
      <w:lvlJc w:val="left"/>
      <w:pPr>
        <w:ind w:left="3600" w:hanging="360"/>
      </w:pPr>
    </w:lvl>
    <w:lvl w:ilvl="5" w:tplc="8D0EBF38">
      <w:start w:val="1"/>
      <w:numFmt w:val="bullet"/>
      <w:lvlText w:val="■"/>
      <w:lvlJc w:val="left"/>
      <w:pPr>
        <w:ind w:left="4320" w:hanging="360"/>
      </w:pPr>
    </w:lvl>
    <w:lvl w:ilvl="6" w:tplc="54468DB8">
      <w:start w:val="1"/>
      <w:numFmt w:val="bullet"/>
      <w:lvlText w:val="●"/>
      <w:lvlJc w:val="left"/>
      <w:pPr>
        <w:ind w:left="5040" w:hanging="360"/>
      </w:pPr>
    </w:lvl>
    <w:lvl w:ilvl="7" w:tplc="721AD4E6">
      <w:start w:val="1"/>
      <w:numFmt w:val="bullet"/>
      <w:lvlText w:val="●"/>
      <w:lvlJc w:val="left"/>
      <w:pPr>
        <w:ind w:left="5760" w:hanging="360"/>
      </w:pPr>
    </w:lvl>
    <w:lvl w:ilvl="8" w:tplc="333A9F2A">
      <w:start w:val="1"/>
      <w:numFmt w:val="bullet"/>
      <w:lvlText w:val="●"/>
      <w:lvlJc w:val="left"/>
      <w:pPr>
        <w:ind w:left="6480" w:hanging="360"/>
      </w:pPr>
    </w:lvl>
  </w:abstractNum>
  <w:num w:numId="1" w16cid:durableId="1469589062">
    <w:abstractNumId w:val="6"/>
    <w:lvlOverride w:ilvl="0">
      <w:startOverride w:val="1"/>
    </w:lvlOverride>
  </w:num>
  <w:num w:numId="2" w16cid:durableId="1590118933">
    <w:abstractNumId w:val="3"/>
    <w:lvlOverride w:ilvl="0">
      <w:startOverride w:val="1"/>
    </w:lvlOverride>
  </w:num>
  <w:num w:numId="3" w16cid:durableId="833691485">
    <w:abstractNumId w:val="5"/>
    <w:lvlOverride w:ilvl="0">
      <w:startOverride w:val="1"/>
    </w:lvlOverride>
  </w:num>
  <w:num w:numId="4" w16cid:durableId="6517635">
    <w:abstractNumId w:val="4"/>
  </w:num>
  <w:num w:numId="5" w16cid:durableId="1947426955">
    <w:abstractNumId w:val="1"/>
  </w:num>
  <w:num w:numId="6" w16cid:durableId="2101098947">
    <w:abstractNumId w:val="2"/>
  </w:num>
  <w:num w:numId="7" w16cid:durableId="14937186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bordersDoNotSurroundHeader/>
  <w:bordersDoNotSurroundFooter/>
  <w:proofState w:spelling="clean" w:grammar="clean"/>
  <w:defaultTabStop w:val="48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1C4A"/>
    <w:rsid w:val="00003C40"/>
    <w:rsid w:val="00091472"/>
    <w:rsid w:val="001233F4"/>
    <w:rsid w:val="001364C0"/>
    <w:rsid w:val="001421CC"/>
    <w:rsid w:val="001F68C2"/>
    <w:rsid w:val="00230C83"/>
    <w:rsid w:val="00255816"/>
    <w:rsid w:val="002B1F0E"/>
    <w:rsid w:val="00350204"/>
    <w:rsid w:val="003818D7"/>
    <w:rsid w:val="00383A07"/>
    <w:rsid w:val="00387D90"/>
    <w:rsid w:val="003C1FD7"/>
    <w:rsid w:val="003D4637"/>
    <w:rsid w:val="00560762"/>
    <w:rsid w:val="00580F4B"/>
    <w:rsid w:val="005C396F"/>
    <w:rsid w:val="00630383"/>
    <w:rsid w:val="00645DB9"/>
    <w:rsid w:val="00697241"/>
    <w:rsid w:val="006D0F1C"/>
    <w:rsid w:val="006D2BE0"/>
    <w:rsid w:val="00717E71"/>
    <w:rsid w:val="00733E37"/>
    <w:rsid w:val="007635A4"/>
    <w:rsid w:val="007B73BA"/>
    <w:rsid w:val="007C3E0F"/>
    <w:rsid w:val="007F30C7"/>
    <w:rsid w:val="008359A6"/>
    <w:rsid w:val="008A4669"/>
    <w:rsid w:val="008B68CE"/>
    <w:rsid w:val="00963670"/>
    <w:rsid w:val="009B1C3C"/>
    <w:rsid w:val="00A00CE5"/>
    <w:rsid w:val="00A84CF7"/>
    <w:rsid w:val="00B85CF0"/>
    <w:rsid w:val="00B86184"/>
    <w:rsid w:val="00B93262"/>
    <w:rsid w:val="00BB5B17"/>
    <w:rsid w:val="00BB6814"/>
    <w:rsid w:val="00BF18DF"/>
    <w:rsid w:val="00C9744B"/>
    <w:rsid w:val="00D32274"/>
    <w:rsid w:val="00D71ABE"/>
    <w:rsid w:val="00DC6497"/>
    <w:rsid w:val="00E01C4A"/>
    <w:rsid w:val="00E247B7"/>
    <w:rsid w:val="00EC3763"/>
    <w:rsid w:val="00EE6792"/>
    <w:rsid w:val="00F22E8E"/>
    <w:rsid w:val="00F507CB"/>
    <w:rsid w:val="00F70221"/>
    <w:rsid w:val="00F812AC"/>
    <w:rsid w:val="00F84B27"/>
    <w:rsid w:val="00FD3B2C"/>
    <w:rsid w:val="27884AA8"/>
    <w:rsid w:val="2E03A1E8"/>
    <w:rsid w:val="49C836C4"/>
    <w:rsid w:val="4C280908"/>
    <w:rsid w:val="5D3C9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25E62B"/>
  <w15:docId w15:val="{4767D2E5-9DF1-4A32-83E5-BF33DE2B7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標楷體" w:eastAsia="標楷體" w:hAnsi="標楷體" w:cs="標楷體"/>
        <w:sz w:val="22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rPr>
      <w:sz w:val="56"/>
      <w:szCs w:val="56"/>
    </w:rPr>
  </w:style>
  <w:style w:type="paragraph" w:customStyle="1" w:styleId="10">
    <w:name w:val="強調粗體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a8"/>
    <w:uiPriority w:val="99"/>
    <w:semiHidden/>
    <w:unhideWhenUsed/>
    <w:rPr>
      <w:sz w:val="20"/>
      <w:szCs w:val="20"/>
    </w:rPr>
  </w:style>
  <w:style w:type="character" w:customStyle="1" w:styleId="a8">
    <w:name w:val="註腳文字 字元"/>
    <w:link w:val="a7"/>
    <w:uiPriority w:val="99"/>
    <w:semiHidden/>
    <w:unhideWhenUsed/>
    <w:rPr>
      <w:sz w:val="20"/>
      <w:szCs w:val="20"/>
    </w:rPr>
  </w:style>
  <w:style w:type="character" w:styleId="a9">
    <w:name w:val="endnote reference"/>
    <w:uiPriority w:val="99"/>
    <w:semiHidden/>
    <w:unhideWhenUsed/>
    <w:rPr>
      <w:vertAlign w:val="superscript"/>
    </w:rPr>
  </w:style>
  <w:style w:type="paragraph" w:styleId="aa">
    <w:name w:val="endnote text"/>
    <w:link w:val="ab"/>
    <w:uiPriority w:val="99"/>
    <w:semiHidden/>
    <w:unhideWhenUsed/>
    <w:rPr>
      <w:sz w:val="20"/>
      <w:szCs w:val="20"/>
    </w:rPr>
  </w:style>
  <w:style w:type="character" w:customStyle="1" w:styleId="ab">
    <w:name w:val="章節附註文字 字元"/>
    <w:link w:val="aa"/>
    <w:uiPriority w:val="99"/>
    <w:semiHidden/>
    <w:unhideWhenUsed/>
    <w:rPr>
      <w:sz w:val="20"/>
      <w:szCs w:val="20"/>
    </w:rPr>
  </w:style>
  <w:style w:type="paragraph" w:styleId="ac">
    <w:name w:val="header"/>
    <w:basedOn w:val="a"/>
    <w:link w:val="ad"/>
    <w:uiPriority w:val="99"/>
    <w:unhideWhenUsed/>
    <w:rsid w:val="00BF18D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basedOn w:val="a0"/>
    <w:link w:val="ac"/>
    <w:uiPriority w:val="99"/>
    <w:rsid w:val="00BF18DF"/>
    <w:rPr>
      <w:sz w:val="20"/>
      <w:szCs w:val="20"/>
    </w:rPr>
  </w:style>
  <w:style w:type="paragraph" w:styleId="ae">
    <w:name w:val="footer"/>
    <w:basedOn w:val="a"/>
    <w:link w:val="af"/>
    <w:uiPriority w:val="99"/>
    <w:unhideWhenUsed/>
    <w:rsid w:val="00BF18D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basedOn w:val="a0"/>
    <w:link w:val="ae"/>
    <w:uiPriority w:val="99"/>
    <w:rsid w:val="00BF18DF"/>
    <w:rPr>
      <w:sz w:val="20"/>
      <w:szCs w:val="20"/>
    </w:rPr>
  </w:style>
  <w:style w:type="character" w:styleId="af0">
    <w:name w:val="annotation reference"/>
    <w:basedOn w:val="a0"/>
    <w:uiPriority w:val="99"/>
    <w:semiHidden/>
    <w:unhideWhenUsed/>
    <w:rsid w:val="002B1F0E"/>
    <w:rPr>
      <w:sz w:val="18"/>
      <w:szCs w:val="18"/>
    </w:rPr>
  </w:style>
  <w:style w:type="paragraph" w:styleId="af1">
    <w:name w:val="annotation text"/>
    <w:basedOn w:val="a"/>
    <w:link w:val="af2"/>
    <w:uiPriority w:val="99"/>
    <w:semiHidden/>
    <w:unhideWhenUsed/>
    <w:rsid w:val="002B1F0E"/>
  </w:style>
  <w:style w:type="character" w:customStyle="1" w:styleId="af2">
    <w:name w:val="註解文字 字元"/>
    <w:basedOn w:val="a0"/>
    <w:link w:val="af1"/>
    <w:uiPriority w:val="99"/>
    <w:semiHidden/>
    <w:rsid w:val="002B1F0E"/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2B1F0E"/>
    <w:rPr>
      <w:b/>
      <w:bCs/>
    </w:rPr>
  </w:style>
  <w:style w:type="character" w:customStyle="1" w:styleId="af4">
    <w:name w:val="註解主旨 字元"/>
    <w:basedOn w:val="af2"/>
    <w:link w:val="af3"/>
    <w:uiPriority w:val="99"/>
    <w:semiHidden/>
    <w:rsid w:val="002B1F0E"/>
    <w:rPr>
      <w:b/>
      <w:bCs/>
    </w:rPr>
  </w:style>
  <w:style w:type="paragraph" w:styleId="Web">
    <w:name w:val="Normal (Web)"/>
    <w:basedOn w:val="a"/>
    <w:uiPriority w:val="99"/>
    <w:semiHidden/>
    <w:unhideWhenUsed/>
    <w:rsid w:val="002B1F0E"/>
    <w:pPr>
      <w:widowControl/>
      <w:spacing w:before="100" w:beforeAutospacing="1" w:after="100" w:afterAutospacing="1"/>
    </w:pPr>
    <w:rPr>
      <w:rFonts w:ascii="新細明體" w:eastAsia="新細明體" w:hAnsi="新細明體" w:cs="新細明體"/>
      <w:sz w:val="24"/>
      <w:szCs w:val="24"/>
    </w:rPr>
  </w:style>
  <w:style w:type="paragraph" w:styleId="af5">
    <w:name w:val="Revision"/>
    <w:hidden/>
    <w:uiPriority w:val="99"/>
    <w:semiHidden/>
    <w:rsid w:val="00645D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84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2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96</Words>
  <Characters>549</Characters>
  <Application>Microsoft Office Word</Application>
  <DocSecurity>0</DocSecurity>
  <Lines>4</Lines>
  <Paragraphs>1</Paragraphs>
  <ScaleCrop>false</ScaleCrop>
  <Company/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李玉華</cp:lastModifiedBy>
  <cp:revision>2</cp:revision>
  <dcterms:created xsi:type="dcterms:W3CDTF">2026-10-19T08:45:00Z</dcterms:created>
  <dcterms:modified xsi:type="dcterms:W3CDTF">2026-10-19T08:45:00Z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1f6783fd-6ae8-4962-aed9-8841c5b0c01c</vt:lpwstr>
  </property>
</Properties>
</file>