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289DC" w14:textId="03BA9622" w:rsidR="00986AE8" w:rsidRPr="00301609" w:rsidRDefault="00986AE8">
      <w:pPr>
        <w:widowControl/>
        <w:numPr>
          <w:ilvl w:val="0"/>
          <w:numId w:val="1"/>
        </w:numPr>
        <w:tabs>
          <w:tab w:val="clear" w:pos="2040"/>
          <w:tab w:val="num" w:pos="709"/>
        </w:tabs>
        <w:autoSpaceDE w:val="0"/>
        <w:autoSpaceDN w:val="0"/>
        <w:snapToGrid w:val="0"/>
        <w:spacing w:line="0" w:lineRule="atLeast"/>
        <w:ind w:left="709" w:hanging="709"/>
        <w:textAlignment w:val="bottom"/>
        <w:rPr>
          <w:rFonts w:eastAsia="微軟正黑體"/>
          <w:b/>
          <w:color w:val="000000" w:themeColor="text1"/>
          <w:sz w:val="28"/>
          <w:szCs w:val="28"/>
        </w:rPr>
      </w:pPr>
      <w:r w:rsidRPr="00301609">
        <w:rPr>
          <w:rFonts w:eastAsia="微軟正黑體"/>
          <w:b/>
          <w:color w:val="000000" w:themeColor="text1"/>
          <w:sz w:val="28"/>
          <w:szCs w:val="28"/>
        </w:rPr>
        <w:t>目的</w:t>
      </w:r>
      <w:r w:rsidRPr="00301609">
        <w:rPr>
          <w:rFonts w:eastAsia="微軟正黑體"/>
          <w:b/>
          <w:color w:val="000000" w:themeColor="text1"/>
          <w:sz w:val="28"/>
          <w:szCs w:val="28"/>
        </w:rPr>
        <w:t>/</w:t>
      </w:r>
      <w:r w:rsidRPr="00301609">
        <w:rPr>
          <w:rFonts w:eastAsia="微軟正黑體"/>
          <w:b/>
          <w:color w:val="000000" w:themeColor="text1"/>
          <w:sz w:val="28"/>
          <w:szCs w:val="28"/>
        </w:rPr>
        <w:t>用途說明</w:t>
      </w:r>
      <w:r w:rsidR="00E76A59">
        <w:rPr>
          <w:rFonts w:eastAsia="微軟正黑體" w:hint="eastAsia"/>
          <w:b/>
          <w:color w:val="000000" w:themeColor="text1"/>
          <w:sz w:val="28"/>
          <w:szCs w:val="28"/>
        </w:rPr>
        <w:t xml:space="preserve"> </w:t>
      </w:r>
      <w:r w:rsidR="00E76A59" w:rsidRPr="00E76A59">
        <w:rPr>
          <w:rFonts w:eastAsia="微軟正黑體"/>
          <w:b/>
          <w:color w:val="000000" w:themeColor="text1"/>
          <w:sz w:val="28"/>
          <w:szCs w:val="28"/>
        </w:rPr>
        <w:t>Purpose</w:t>
      </w:r>
    </w:p>
    <w:p w14:paraId="21B79B82" w14:textId="5D6CE198" w:rsidR="00AD12D5" w:rsidRPr="00AD12D5" w:rsidRDefault="000C438B" w:rsidP="000C438B">
      <w:pPr>
        <w:widowControl/>
        <w:autoSpaceDE w:val="0"/>
        <w:autoSpaceDN w:val="0"/>
        <w:snapToGrid w:val="0"/>
        <w:spacing w:line="0" w:lineRule="atLeast"/>
        <w:ind w:firstLineChars="200" w:firstLine="560"/>
        <w:jc w:val="both"/>
        <w:textAlignment w:val="bottom"/>
        <w:rPr>
          <w:rFonts w:eastAsia="微軟正黑體"/>
          <w:color w:val="000000" w:themeColor="text1"/>
          <w:sz w:val="28"/>
          <w:szCs w:val="28"/>
        </w:rPr>
      </w:pPr>
      <w:r w:rsidRPr="000C438B">
        <w:rPr>
          <w:rFonts w:eastAsia="微軟正黑體" w:hint="eastAsia"/>
          <w:color w:val="000000" w:themeColor="text1"/>
          <w:sz w:val="28"/>
          <w:szCs w:val="28"/>
        </w:rPr>
        <w:t>廠商在泰國進行布局決策時，往往需要專業的投資、財</w:t>
      </w:r>
      <w:r w:rsidR="00354085">
        <w:rPr>
          <w:rFonts w:eastAsia="微軟正黑體" w:hint="eastAsia"/>
          <w:color w:val="000000" w:themeColor="text1"/>
          <w:sz w:val="28"/>
          <w:szCs w:val="28"/>
        </w:rPr>
        <w:t>會與</w:t>
      </w:r>
      <w:r w:rsidRPr="000C438B">
        <w:rPr>
          <w:rFonts w:eastAsia="微軟正黑體" w:hint="eastAsia"/>
          <w:color w:val="000000" w:themeColor="text1"/>
          <w:sz w:val="28"/>
          <w:szCs w:val="28"/>
        </w:rPr>
        <w:t>稅</w:t>
      </w:r>
      <w:r w:rsidR="00354085">
        <w:rPr>
          <w:rFonts w:eastAsia="微軟正黑體" w:hint="eastAsia"/>
          <w:color w:val="000000" w:themeColor="text1"/>
          <w:sz w:val="28"/>
          <w:szCs w:val="28"/>
        </w:rPr>
        <w:t>務法規</w:t>
      </w:r>
      <w:r w:rsidRPr="000C438B">
        <w:rPr>
          <w:rFonts w:eastAsia="微軟正黑體" w:hint="eastAsia"/>
          <w:color w:val="000000" w:themeColor="text1"/>
          <w:sz w:val="28"/>
          <w:szCs w:val="28"/>
        </w:rPr>
        <w:t>之分析及諮詢，內容包含當地法規諮詢</w:t>
      </w:r>
      <w:r w:rsidR="00354085">
        <w:rPr>
          <w:rFonts w:eastAsia="微軟正黑體" w:hint="eastAsia"/>
          <w:color w:val="000000" w:themeColor="text1"/>
          <w:sz w:val="28"/>
          <w:szCs w:val="28"/>
        </w:rPr>
        <w:t>、公司設立、投資優惠申請</w:t>
      </w:r>
      <w:r w:rsidRPr="000C438B">
        <w:rPr>
          <w:rFonts w:eastAsia="微軟正黑體" w:hint="eastAsia"/>
          <w:color w:val="000000" w:themeColor="text1"/>
          <w:sz w:val="28"/>
          <w:szCs w:val="28"/>
        </w:rPr>
        <w:t>、當地企業經營規範等專業顧問諮詢服務。故為協助臺灣業者</w:t>
      </w:r>
      <w:r w:rsidR="00354085">
        <w:rPr>
          <w:rFonts w:eastAsia="微軟正黑體" w:hint="eastAsia"/>
          <w:color w:val="000000" w:themeColor="text1"/>
          <w:sz w:val="28"/>
          <w:szCs w:val="28"/>
        </w:rPr>
        <w:t>赴泰國時減少</w:t>
      </w:r>
      <w:r w:rsidRPr="000C438B">
        <w:rPr>
          <w:rFonts w:eastAsia="微軟正黑體" w:hint="eastAsia"/>
          <w:color w:val="000000" w:themeColor="text1"/>
          <w:sz w:val="28"/>
          <w:szCs w:val="28"/>
        </w:rPr>
        <w:t>生產基地評估及布局的障礙，本計畫欲透過委託財務顧問的方式，協助廠商進行財務、投資之相關分析，以降低廠商交易風險，提升</w:t>
      </w:r>
      <w:r w:rsidR="00354085">
        <w:rPr>
          <w:rFonts w:eastAsia="微軟正黑體" w:hint="eastAsia"/>
          <w:color w:val="000000" w:themeColor="text1"/>
          <w:sz w:val="28"/>
          <w:szCs w:val="28"/>
        </w:rPr>
        <w:t>泰國</w:t>
      </w:r>
      <w:r w:rsidRPr="000C438B">
        <w:rPr>
          <w:rFonts w:eastAsia="微軟正黑體" w:hint="eastAsia"/>
          <w:color w:val="000000" w:themeColor="text1"/>
          <w:sz w:val="28"/>
          <w:szCs w:val="28"/>
        </w:rPr>
        <w:t>布局的成功機會</w:t>
      </w:r>
      <w:r>
        <w:rPr>
          <w:rFonts w:eastAsia="微軟正黑體" w:hint="eastAsia"/>
          <w:color w:val="000000" w:themeColor="text1"/>
          <w:sz w:val="28"/>
          <w:szCs w:val="28"/>
        </w:rPr>
        <w:t>。</w:t>
      </w:r>
    </w:p>
    <w:p w14:paraId="456CFC38" w14:textId="4CED1904" w:rsidR="007B6A8F" w:rsidRPr="00301609" w:rsidRDefault="007B6A8F" w:rsidP="00AD12D5">
      <w:pPr>
        <w:widowControl/>
        <w:autoSpaceDE w:val="0"/>
        <w:autoSpaceDN w:val="0"/>
        <w:snapToGrid w:val="0"/>
        <w:spacing w:line="0" w:lineRule="atLeast"/>
        <w:jc w:val="both"/>
        <w:textAlignment w:val="bottom"/>
        <w:rPr>
          <w:rFonts w:eastAsia="微軟正黑體"/>
          <w:color w:val="000000" w:themeColor="text1"/>
          <w:sz w:val="28"/>
          <w:szCs w:val="28"/>
        </w:rPr>
      </w:pPr>
    </w:p>
    <w:p w14:paraId="0B6035B1" w14:textId="4FE59FFC" w:rsidR="00E76A59" w:rsidRPr="00E76A59" w:rsidRDefault="00DA53D7">
      <w:pPr>
        <w:widowControl/>
        <w:numPr>
          <w:ilvl w:val="0"/>
          <w:numId w:val="1"/>
        </w:numPr>
        <w:tabs>
          <w:tab w:val="clear" w:pos="2040"/>
          <w:tab w:val="num" w:pos="709"/>
        </w:tabs>
        <w:autoSpaceDE w:val="0"/>
        <w:autoSpaceDN w:val="0"/>
        <w:snapToGrid w:val="0"/>
        <w:spacing w:line="0" w:lineRule="atLeast"/>
        <w:ind w:left="709" w:hanging="709"/>
        <w:textAlignment w:val="bottom"/>
        <w:rPr>
          <w:rFonts w:eastAsia="微軟正黑體"/>
          <w:b/>
          <w:color w:val="000000" w:themeColor="text1"/>
          <w:sz w:val="28"/>
          <w:szCs w:val="28"/>
        </w:rPr>
      </w:pPr>
      <w:r w:rsidRPr="00E76A59">
        <w:rPr>
          <w:rFonts w:eastAsia="微軟正黑體"/>
          <w:b/>
          <w:color w:val="000000" w:themeColor="text1"/>
          <w:sz w:val="28"/>
          <w:szCs w:val="28"/>
        </w:rPr>
        <w:t>規格需求</w:t>
      </w:r>
      <w:r w:rsidR="00E76A59" w:rsidRPr="00E76A59">
        <w:rPr>
          <w:rFonts w:eastAsia="微軟正黑體"/>
          <w:b/>
          <w:color w:val="000000" w:themeColor="text1"/>
          <w:sz w:val="28"/>
          <w:szCs w:val="28"/>
        </w:rPr>
        <w:t>Service Requirements</w:t>
      </w:r>
    </w:p>
    <w:tbl>
      <w:tblPr>
        <w:tblW w:w="48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4"/>
        <w:gridCol w:w="6208"/>
      </w:tblGrid>
      <w:tr w:rsidR="00C6690C" w:rsidRPr="00301609" w14:paraId="6F342AD5" w14:textId="77777777" w:rsidTr="00095D14">
        <w:trPr>
          <w:trHeight w:val="609"/>
          <w:tblHeader/>
        </w:trPr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752AF" w14:textId="77777777" w:rsidR="00C6690C" w:rsidRPr="0086118E" w:rsidRDefault="00C6690C" w:rsidP="00A005CE">
            <w:pPr>
              <w:adjustRightInd w:val="0"/>
              <w:snapToGrid w:val="0"/>
              <w:spacing w:line="360" w:lineRule="atLeast"/>
              <w:jc w:val="center"/>
              <w:rPr>
                <w:rFonts w:ascii="Calibri" w:eastAsia="微軟正黑體" w:hAnsi="Calibri" w:cs="Calibri"/>
                <w:szCs w:val="24"/>
              </w:rPr>
            </w:pPr>
            <w:r w:rsidRPr="0086118E">
              <w:rPr>
                <w:rFonts w:ascii="Calibri" w:eastAsia="微軟正黑體" w:hAnsi="Calibri" w:cs="Calibri" w:hint="eastAsia"/>
                <w:szCs w:val="24"/>
              </w:rPr>
              <w:t>委託工作項目</w:t>
            </w:r>
          </w:p>
          <w:p w14:paraId="1E5BE1E9" w14:textId="3F104E67" w:rsidR="00C6690C" w:rsidRPr="0086118E" w:rsidRDefault="00C6690C" w:rsidP="00A005CE">
            <w:pPr>
              <w:adjustRightInd w:val="0"/>
              <w:snapToGrid w:val="0"/>
              <w:spacing w:line="360" w:lineRule="atLeast"/>
              <w:jc w:val="center"/>
              <w:rPr>
                <w:rFonts w:ascii="Calibri" w:eastAsia="微軟正黑體" w:hAnsi="Calibri" w:cs="Calibri"/>
                <w:szCs w:val="24"/>
              </w:rPr>
            </w:pPr>
            <w:r w:rsidRPr="0086118E">
              <w:rPr>
                <w:rFonts w:ascii="Calibri" w:eastAsia="微軟正黑體" w:hAnsi="Calibri" w:cs="Calibri"/>
                <w:szCs w:val="24"/>
              </w:rPr>
              <w:t>(Requirements specification)</w:t>
            </w: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99DD9" w14:textId="77777777" w:rsidR="00C6690C" w:rsidRPr="005A4B56" w:rsidRDefault="00C6690C" w:rsidP="00A005CE">
            <w:pPr>
              <w:adjustRightInd w:val="0"/>
              <w:snapToGrid w:val="0"/>
              <w:spacing w:line="360" w:lineRule="atLeast"/>
              <w:jc w:val="center"/>
              <w:rPr>
                <w:rFonts w:ascii="Calibri" w:eastAsia="微軟正黑體" w:hAnsi="Calibri" w:cs="Calibri"/>
                <w:szCs w:val="24"/>
              </w:rPr>
            </w:pPr>
            <w:r w:rsidRPr="005A4B56">
              <w:rPr>
                <w:rFonts w:ascii="Calibri" w:eastAsia="微軟正黑體" w:hAnsi="Calibri" w:cs="Calibri" w:hint="eastAsia"/>
                <w:szCs w:val="24"/>
              </w:rPr>
              <w:t>驗收標準說明</w:t>
            </w:r>
          </w:p>
          <w:p w14:paraId="45F6756C" w14:textId="6EF6E11F" w:rsidR="00C6690C" w:rsidRPr="005A4B56" w:rsidRDefault="00C6690C" w:rsidP="00A005CE">
            <w:pPr>
              <w:adjustRightInd w:val="0"/>
              <w:snapToGrid w:val="0"/>
              <w:spacing w:line="360" w:lineRule="atLeast"/>
              <w:jc w:val="center"/>
              <w:rPr>
                <w:rFonts w:ascii="Calibri" w:eastAsia="微軟正黑體" w:hAnsi="Calibri" w:cs="Calibri"/>
                <w:szCs w:val="24"/>
              </w:rPr>
            </w:pPr>
            <w:r w:rsidRPr="0086118E">
              <w:rPr>
                <w:rFonts w:ascii="Calibri" w:eastAsia="微軟正黑體" w:hAnsi="Calibri" w:cs="Calibri"/>
                <w:szCs w:val="24"/>
              </w:rPr>
              <w:t>(</w:t>
            </w:r>
            <w:r>
              <w:rPr>
                <w:rFonts w:ascii="Calibri" w:eastAsia="微軟正黑體" w:hAnsi="Calibri" w:cs="Calibri" w:hint="eastAsia"/>
                <w:szCs w:val="24"/>
              </w:rPr>
              <w:t>KPI</w:t>
            </w:r>
            <w:r>
              <w:rPr>
                <w:rFonts w:ascii="Calibri" w:eastAsia="微軟正黑體" w:hAnsi="Calibri" w:cs="Calibri"/>
                <w:szCs w:val="24"/>
              </w:rPr>
              <w:t>)</w:t>
            </w:r>
          </w:p>
        </w:tc>
      </w:tr>
      <w:tr w:rsidR="00AD5404" w:rsidRPr="00301609" w14:paraId="3EC132CB" w14:textId="77777777" w:rsidTr="00E01F46">
        <w:trPr>
          <w:trHeight w:val="6333"/>
        </w:trPr>
        <w:tc>
          <w:tcPr>
            <w:tcW w:w="1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35311D" w14:textId="60B3743E" w:rsidR="00AD5404" w:rsidRPr="00095D14" w:rsidRDefault="00AD5404" w:rsidP="00910DA0">
            <w:pPr>
              <w:adjustRightInd w:val="0"/>
              <w:snapToGrid w:val="0"/>
              <w:spacing w:line="360" w:lineRule="atLeast"/>
              <w:rPr>
                <w:rFonts w:ascii="Calibri" w:eastAsia="微軟正黑體" w:hAnsi="Calibri" w:cs="Calibri"/>
                <w:b/>
                <w:bCs/>
                <w:szCs w:val="24"/>
              </w:rPr>
            </w:pPr>
          </w:p>
          <w:p w14:paraId="6051C68D" w14:textId="5EA9EF1D" w:rsidR="00AD5404" w:rsidRPr="00095D14" w:rsidRDefault="00AD5404" w:rsidP="00910DA0">
            <w:pPr>
              <w:adjustRightInd w:val="0"/>
              <w:snapToGrid w:val="0"/>
              <w:spacing w:line="360" w:lineRule="atLeast"/>
              <w:rPr>
                <w:rFonts w:ascii="Calibri" w:eastAsia="微軟正黑體" w:hAnsi="Calibri" w:cs="Calibri"/>
                <w:b/>
                <w:bCs/>
                <w:szCs w:val="24"/>
              </w:rPr>
            </w:pPr>
            <w:r w:rsidRPr="00354085">
              <w:rPr>
                <w:rFonts w:ascii="Calibri" w:eastAsia="微軟正黑體" w:hAnsi="Calibri" w:cs="Calibri" w:hint="eastAsia"/>
                <w:b/>
                <w:bCs/>
                <w:szCs w:val="24"/>
              </w:rPr>
              <w:t>泰國</w:t>
            </w:r>
            <w:r w:rsidRPr="00354085">
              <w:rPr>
                <w:rFonts w:ascii="Calibri" w:eastAsia="微軟正黑體" w:hAnsi="Calibri" w:cs="Calibri" w:hint="eastAsia"/>
                <w:b/>
                <w:bCs/>
                <w:szCs w:val="24"/>
              </w:rPr>
              <w:t>BOI</w:t>
            </w:r>
            <w:r w:rsidRPr="00354085">
              <w:rPr>
                <w:rFonts w:ascii="Calibri" w:eastAsia="微軟正黑體" w:hAnsi="Calibri" w:cs="Calibri" w:hint="eastAsia"/>
                <w:b/>
                <w:bCs/>
                <w:szCs w:val="24"/>
              </w:rPr>
              <w:t>投資優惠申請</w:t>
            </w:r>
            <w:r w:rsidRPr="00AD5404">
              <w:rPr>
                <w:rFonts w:ascii="Calibri" w:eastAsia="微軟正黑體" w:hAnsi="Calibri" w:cs="Calibri"/>
                <w:b/>
                <w:bCs/>
                <w:szCs w:val="24"/>
              </w:rPr>
              <w:t>及相關</w:t>
            </w:r>
            <w:r w:rsidRPr="00354085">
              <w:rPr>
                <w:rFonts w:ascii="Calibri" w:eastAsia="微軟正黑體" w:hAnsi="Calibri" w:cs="Calibri" w:hint="eastAsia"/>
                <w:b/>
                <w:bCs/>
                <w:szCs w:val="24"/>
              </w:rPr>
              <w:t>諮詢服務</w:t>
            </w: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4DE61" w14:textId="77777777" w:rsidR="00AD5404" w:rsidRPr="00D8083F" w:rsidRDefault="00AD5404" w:rsidP="000144D9">
            <w:pPr>
              <w:rPr>
                <w:rFonts w:ascii="Calibri" w:eastAsia="微軟正黑體" w:hAnsi="Calibri" w:cs="Calibri"/>
                <w:szCs w:val="24"/>
              </w:rPr>
            </w:pPr>
            <w:r>
              <w:rPr>
                <w:rFonts w:ascii="Calibri" w:eastAsia="微軟正黑體" w:hAnsi="Calibri" w:cs="Calibri" w:hint="eastAsia"/>
                <w:szCs w:val="24"/>
              </w:rPr>
              <w:t>針對</w:t>
            </w:r>
            <w:r w:rsidRPr="00D8083F">
              <w:rPr>
                <w:rFonts w:ascii="Calibri" w:eastAsia="微軟正黑體" w:hAnsi="Calibri" w:cs="Calibri" w:hint="eastAsia"/>
                <w:szCs w:val="24"/>
              </w:rPr>
              <w:t>下列議題：</w:t>
            </w:r>
          </w:p>
          <w:p w14:paraId="2DF0C3C4" w14:textId="696C3882" w:rsidR="00D31FFC" w:rsidRPr="000144D9" w:rsidRDefault="00D31FFC" w:rsidP="00095D14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 w:rsidRPr="00D31FFC">
              <w:rPr>
                <w:rFonts w:ascii="Calibri" w:eastAsia="微軟正黑體" w:hAnsi="Calibri" w:cs="Calibri"/>
                <w:szCs w:val="24"/>
              </w:rPr>
              <w:t>就客戶規劃之泰國營運模式及交易模式，提供</w:t>
            </w:r>
            <w:r w:rsidRPr="00D31FFC">
              <w:rPr>
                <w:rFonts w:ascii="Calibri" w:eastAsia="微軟正黑體" w:hAnsi="Calibri" w:cs="Calibri"/>
                <w:szCs w:val="24"/>
              </w:rPr>
              <w:t>BOI</w:t>
            </w:r>
            <w:r w:rsidRPr="00D31FFC">
              <w:rPr>
                <w:rFonts w:ascii="Calibri" w:eastAsia="微軟正黑體" w:hAnsi="Calibri" w:cs="Calibri"/>
                <w:szCs w:val="24"/>
              </w:rPr>
              <w:t>投資優惠適用性分析及建議。</w:t>
            </w:r>
          </w:p>
          <w:p w14:paraId="53741B95" w14:textId="2F215CC5" w:rsidR="00AD5404" w:rsidRPr="00095D14" w:rsidRDefault="00AD5404" w:rsidP="00095D14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 w:rsidRPr="00095D14">
              <w:rPr>
                <w:rFonts w:ascii="Calibri" w:eastAsia="微軟正黑體" w:hAnsi="Calibri" w:cs="Calibri" w:hint="eastAsia"/>
                <w:szCs w:val="24"/>
              </w:rPr>
              <w:t>泰國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BOI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投資優惠自有資金持有及融資規格規劃</w:t>
            </w:r>
            <w:r>
              <w:rPr>
                <w:rFonts w:ascii="Calibri" w:eastAsia="微軟正黑體" w:hAnsi="Calibri" w:cs="Calibri" w:hint="eastAsia"/>
                <w:szCs w:val="24"/>
              </w:rPr>
              <w:t>。</w:t>
            </w:r>
          </w:p>
          <w:p w14:paraId="285315FF" w14:textId="77777777" w:rsidR="00AD5404" w:rsidRPr="00095D14" w:rsidRDefault="00AD5404" w:rsidP="00095D14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 w:rsidRPr="00095D14">
              <w:rPr>
                <w:rFonts w:ascii="Calibri" w:eastAsia="微軟正黑體" w:hAnsi="Calibri" w:cs="Calibri" w:hint="eastAsia"/>
                <w:szCs w:val="24"/>
              </w:rPr>
              <w:t>透過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BOI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的優惠購買土地或宿舍規劃</w:t>
            </w:r>
            <w:r>
              <w:rPr>
                <w:rFonts w:ascii="Calibri" w:eastAsia="微軟正黑體" w:hAnsi="Calibri" w:cs="Calibri" w:hint="eastAsia"/>
                <w:szCs w:val="24"/>
              </w:rPr>
              <w:t>。</w:t>
            </w:r>
          </w:p>
          <w:p w14:paraId="167F9C93" w14:textId="77777777" w:rsidR="00AD5404" w:rsidRPr="00095D14" w:rsidRDefault="00AD5404" w:rsidP="00095D14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 w:rsidRPr="00095D14">
              <w:rPr>
                <w:rFonts w:ascii="Calibri" w:eastAsia="微軟正黑體" w:hAnsi="Calibri" w:cs="Calibri" w:hint="eastAsia"/>
                <w:szCs w:val="24"/>
              </w:rPr>
              <w:t>工廠地點對於泰國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BOI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投資優惠影響規劃</w:t>
            </w:r>
            <w:r>
              <w:rPr>
                <w:rFonts w:ascii="Calibri" w:eastAsia="微軟正黑體" w:hAnsi="Calibri" w:cs="Calibri" w:hint="eastAsia"/>
                <w:szCs w:val="24"/>
              </w:rPr>
              <w:t>。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 xml:space="preserve"> </w:t>
            </w:r>
          </w:p>
          <w:p w14:paraId="38A66B13" w14:textId="77777777" w:rsidR="00AD5404" w:rsidRPr="00095D14" w:rsidRDefault="00AD5404" w:rsidP="00095D14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 w:rsidRPr="00095D14">
              <w:rPr>
                <w:rFonts w:ascii="Calibri" w:eastAsia="微軟正黑體" w:hAnsi="Calibri" w:cs="Calibri" w:hint="eastAsia"/>
                <w:szCs w:val="24"/>
              </w:rPr>
              <w:t>進口新設備及二手設備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(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關稅、增值稅以及企業所得稅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)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規劃</w:t>
            </w:r>
            <w:r>
              <w:rPr>
                <w:rFonts w:ascii="Calibri" w:eastAsia="微軟正黑體" w:hAnsi="Calibri" w:cs="Calibri" w:hint="eastAsia"/>
                <w:szCs w:val="24"/>
              </w:rPr>
              <w:t>。</w:t>
            </w:r>
          </w:p>
          <w:p w14:paraId="6366902B" w14:textId="77777777" w:rsidR="00AD5404" w:rsidRPr="00095D14" w:rsidRDefault="00AD5404" w:rsidP="00095D14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 w:rsidRPr="00095D14">
              <w:rPr>
                <w:rFonts w:ascii="Calibri" w:eastAsia="微軟正黑體" w:hAnsi="Calibri" w:cs="Calibri" w:hint="eastAsia"/>
                <w:szCs w:val="24"/>
              </w:rPr>
              <w:t>進口原物料及半成品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(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關稅、增值稅以及企業所得稅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 xml:space="preserve">) 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規劃</w:t>
            </w:r>
            <w:r>
              <w:rPr>
                <w:rFonts w:ascii="Calibri" w:eastAsia="微軟正黑體" w:hAnsi="Calibri" w:cs="Calibri" w:hint="eastAsia"/>
                <w:szCs w:val="24"/>
              </w:rPr>
              <w:t>。</w:t>
            </w:r>
          </w:p>
          <w:p w14:paraId="70B59A69" w14:textId="77777777" w:rsidR="00AD5404" w:rsidRPr="00095D14" w:rsidRDefault="00AD5404" w:rsidP="00095D14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 w:rsidRPr="00095D14">
              <w:rPr>
                <w:rFonts w:ascii="Calibri" w:eastAsia="微軟正黑體" w:hAnsi="Calibri" w:cs="Calibri" w:hint="eastAsia"/>
                <w:szCs w:val="24"/>
              </w:rPr>
              <w:t>未來產能變動與泰國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BOI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>投資優惠的影響規劃</w:t>
            </w:r>
            <w:r>
              <w:rPr>
                <w:rFonts w:ascii="Calibri" w:eastAsia="微軟正黑體" w:hAnsi="Calibri" w:cs="Calibri" w:hint="eastAsia"/>
                <w:szCs w:val="24"/>
              </w:rPr>
              <w:t>。</w:t>
            </w:r>
          </w:p>
          <w:p w14:paraId="4C3D2F0A" w14:textId="5E4FD288" w:rsidR="002221E0" w:rsidRPr="00095D14" w:rsidRDefault="00AD5404" w:rsidP="00095D14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 w:rsidRPr="00095D14">
              <w:rPr>
                <w:rFonts w:ascii="Calibri" w:eastAsia="微軟正黑體" w:hAnsi="Calibri" w:cs="Calibri" w:hint="eastAsia"/>
                <w:szCs w:val="24"/>
              </w:rPr>
              <w:t>外國籍及泰國籍員工人數及外國籍工作證規劃</w:t>
            </w:r>
            <w:r>
              <w:rPr>
                <w:rFonts w:ascii="Calibri" w:eastAsia="微軟正黑體" w:hAnsi="Calibri" w:cs="Calibri" w:hint="eastAsia"/>
                <w:szCs w:val="24"/>
              </w:rPr>
              <w:t>。</w:t>
            </w:r>
            <w:r w:rsidRPr="00095D14">
              <w:rPr>
                <w:rFonts w:ascii="Calibri" w:eastAsia="微軟正黑體" w:hAnsi="Calibri" w:cs="Calibri" w:hint="eastAsia"/>
                <w:szCs w:val="24"/>
              </w:rPr>
              <w:t xml:space="preserve"> </w:t>
            </w:r>
          </w:p>
          <w:p w14:paraId="2606EA8C" w14:textId="32AC79ED" w:rsidR="002221E0" w:rsidRPr="002221E0" w:rsidRDefault="002221E0" w:rsidP="000144D9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 w:rsidRPr="002221E0">
              <w:rPr>
                <w:rFonts w:ascii="Calibri" w:eastAsia="微軟正黑體" w:hAnsi="Calibri" w:cs="Calibri" w:hint="eastAsia"/>
                <w:szCs w:val="24"/>
              </w:rPr>
              <w:t>BOI</w:t>
            </w:r>
            <w:r w:rsidRPr="002221E0">
              <w:rPr>
                <w:rFonts w:ascii="Calibri" w:eastAsia="微軟正黑體" w:hAnsi="Calibri" w:cs="Calibri" w:hint="eastAsia"/>
                <w:szCs w:val="24"/>
              </w:rPr>
              <w:t>投資優惠申請流程及所需文件說明。</w:t>
            </w:r>
          </w:p>
          <w:p w14:paraId="7260CE74" w14:textId="77777777" w:rsidR="002221E0" w:rsidRPr="002221E0" w:rsidRDefault="002221E0" w:rsidP="000144D9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 w:rsidRPr="002221E0">
              <w:rPr>
                <w:rFonts w:ascii="Calibri" w:eastAsia="微軟正黑體" w:hAnsi="Calibri" w:cs="Calibri" w:hint="eastAsia"/>
                <w:szCs w:val="24"/>
              </w:rPr>
              <w:t>BOI</w:t>
            </w:r>
            <w:r w:rsidRPr="002221E0">
              <w:rPr>
                <w:rFonts w:ascii="Calibri" w:eastAsia="微軟正黑體" w:hAnsi="Calibri" w:cs="Calibri" w:hint="eastAsia"/>
                <w:szCs w:val="24"/>
              </w:rPr>
              <w:t>核准後之申報、維護及泰國主管機關查核注意事項。</w:t>
            </w:r>
          </w:p>
          <w:p w14:paraId="3C3B017D" w14:textId="1DCE4766" w:rsidR="00AD5404" w:rsidRPr="000144D9" w:rsidRDefault="002221E0" w:rsidP="000144D9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 w:rsidRPr="002221E0">
              <w:rPr>
                <w:rFonts w:ascii="Calibri" w:eastAsia="微軟正黑體" w:hAnsi="Calibri" w:cs="Calibri" w:hint="eastAsia"/>
                <w:szCs w:val="24"/>
              </w:rPr>
              <w:t>BOI</w:t>
            </w:r>
            <w:r w:rsidRPr="002221E0">
              <w:rPr>
                <w:rFonts w:ascii="Calibri" w:eastAsia="微軟正黑體" w:hAnsi="Calibri" w:cs="Calibri" w:hint="eastAsia"/>
                <w:szCs w:val="24"/>
              </w:rPr>
              <w:t>相關問題諮詢及</w:t>
            </w:r>
            <w:r w:rsidRPr="002221E0">
              <w:rPr>
                <w:rFonts w:ascii="Calibri" w:eastAsia="微軟正黑體" w:hAnsi="Calibri" w:cs="Calibri" w:hint="eastAsia"/>
                <w:szCs w:val="24"/>
              </w:rPr>
              <w:t>Q&amp;A</w:t>
            </w:r>
            <w:r w:rsidRPr="002221E0">
              <w:rPr>
                <w:rFonts w:ascii="Calibri" w:eastAsia="微軟正黑體" w:hAnsi="Calibri" w:cs="Calibri" w:hint="eastAsia"/>
                <w:szCs w:val="24"/>
              </w:rPr>
              <w:t>回覆。</w:t>
            </w:r>
          </w:p>
        </w:tc>
      </w:tr>
    </w:tbl>
    <w:p w14:paraId="665EB987" w14:textId="77777777" w:rsidR="003F35F0" w:rsidRDefault="003F35F0" w:rsidP="0073111D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微軟正黑體"/>
          <w:b/>
          <w:color w:val="000000" w:themeColor="text1"/>
          <w:sz w:val="28"/>
          <w:szCs w:val="28"/>
        </w:rPr>
      </w:pPr>
    </w:p>
    <w:p w14:paraId="38312810" w14:textId="472467F9" w:rsidR="00986AE8" w:rsidRPr="00301609" w:rsidRDefault="00986AE8">
      <w:pPr>
        <w:widowControl/>
        <w:numPr>
          <w:ilvl w:val="0"/>
          <w:numId w:val="1"/>
        </w:numPr>
        <w:tabs>
          <w:tab w:val="clear" w:pos="2040"/>
          <w:tab w:val="num" w:pos="709"/>
        </w:tabs>
        <w:autoSpaceDE w:val="0"/>
        <w:autoSpaceDN w:val="0"/>
        <w:snapToGrid w:val="0"/>
        <w:spacing w:line="0" w:lineRule="atLeast"/>
        <w:ind w:left="709" w:hanging="709"/>
        <w:textAlignment w:val="bottom"/>
        <w:rPr>
          <w:rFonts w:eastAsia="微軟正黑體"/>
          <w:b/>
          <w:color w:val="000000" w:themeColor="text1"/>
          <w:sz w:val="28"/>
          <w:szCs w:val="28"/>
        </w:rPr>
      </w:pPr>
      <w:r w:rsidRPr="00301609">
        <w:rPr>
          <w:rFonts w:eastAsia="微軟正黑體"/>
          <w:b/>
          <w:color w:val="000000" w:themeColor="text1"/>
          <w:sz w:val="28"/>
          <w:szCs w:val="28"/>
        </w:rPr>
        <w:t>安裝</w:t>
      </w:r>
      <w:r w:rsidRPr="00301609">
        <w:rPr>
          <w:rFonts w:eastAsia="微軟正黑體"/>
          <w:b/>
          <w:color w:val="000000" w:themeColor="text1"/>
          <w:sz w:val="28"/>
          <w:szCs w:val="28"/>
        </w:rPr>
        <w:t>/</w:t>
      </w:r>
      <w:r w:rsidRPr="00301609">
        <w:rPr>
          <w:rFonts w:eastAsia="微軟正黑體"/>
          <w:b/>
          <w:color w:val="000000" w:themeColor="text1"/>
          <w:sz w:val="28"/>
          <w:szCs w:val="28"/>
        </w:rPr>
        <w:t>測試要求</w:t>
      </w:r>
    </w:p>
    <w:p w14:paraId="50DAB6DE" w14:textId="77777777" w:rsidR="00986AE8" w:rsidRPr="00301609" w:rsidRDefault="00986AE8" w:rsidP="00986AE8">
      <w:pPr>
        <w:widowControl/>
        <w:autoSpaceDE w:val="0"/>
        <w:autoSpaceDN w:val="0"/>
        <w:snapToGrid w:val="0"/>
        <w:spacing w:line="0" w:lineRule="atLeast"/>
        <w:ind w:left="709"/>
        <w:textAlignment w:val="bottom"/>
        <w:rPr>
          <w:rFonts w:eastAsia="微軟正黑體"/>
          <w:color w:val="000000" w:themeColor="text1"/>
          <w:sz w:val="28"/>
          <w:szCs w:val="28"/>
        </w:rPr>
      </w:pPr>
      <w:r w:rsidRPr="00301609">
        <w:rPr>
          <w:rFonts w:eastAsia="微軟正黑體" w:hint="eastAsia"/>
          <w:color w:val="000000" w:themeColor="text1"/>
          <w:sz w:val="28"/>
          <w:szCs w:val="28"/>
        </w:rPr>
        <w:t>無</w:t>
      </w:r>
    </w:p>
    <w:p w14:paraId="71A6404E" w14:textId="77777777" w:rsidR="00986AE8" w:rsidRPr="00301609" w:rsidRDefault="00986AE8" w:rsidP="00986AE8">
      <w:pPr>
        <w:widowControl/>
        <w:autoSpaceDE w:val="0"/>
        <w:autoSpaceDN w:val="0"/>
        <w:snapToGrid w:val="0"/>
        <w:spacing w:line="0" w:lineRule="atLeast"/>
        <w:ind w:left="709"/>
        <w:textAlignment w:val="bottom"/>
        <w:rPr>
          <w:rFonts w:eastAsia="微軟正黑體"/>
          <w:color w:val="000000" w:themeColor="text1"/>
          <w:sz w:val="28"/>
          <w:szCs w:val="28"/>
        </w:rPr>
      </w:pPr>
    </w:p>
    <w:p w14:paraId="11FDF27D" w14:textId="77777777" w:rsidR="00986AE8" w:rsidRPr="00301609" w:rsidRDefault="00986AE8">
      <w:pPr>
        <w:widowControl/>
        <w:numPr>
          <w:ilvl w:val="0"/>
          <w:numId w:val="1"/>
        </w:numPr>
        <w:tabs>
          <w:tab w:val="clear" w:pos="2040"/>
          <w:tab w:val="num" w:pos="709"/>
        </w:tabs>
        <w:autoSpaceDE w:val="0"/>
        <w:autoSpaceDN w:val="0"/>
        <w:snapToGrid w:val="0"/>
        <w:spacing w:line="0" w:lineRule="atLeast"/>
        <w:ind w:left="709" w:hanging="709"/>
        <w:textAlignment w:val="bottom"/>
        <w:rPr>
          <w:rFonts w:eastAsia="微軟正黑體"/>
          <w:b/>
          <w:color w:val="000000" w:themeColor="text1"/>
          <w:sz w:val="28"/>
          <w:szCs w:val="28"/>
        </w:rPr>
      </w:pPr>
      <w:r w:rsidRPr="00301609">
        <w:rPr>
          <w:rFonts w:eastAsia="微軟正黑體"/>
          <w:b/>
          <w:color w:val="000000" w:themeColor="text1"/>
          <w:sz w:val="28"/>
          <w:szCs w:val="28"/>
        </w:rPr>
        <w:t>訓練</w:t>
      </w:r>
    </w:p>
    <w:p w14:paraId="564C6C84" w14:textId="77777777" w:rsidR="00986AE8" w:rsidRPr="00301609" w:rsidRDefault="00986AE8" w:rsidP="00986AE8">
      <w:pPr>
        <w:widowControl/>
        <w:autoSpaceDE w:val="0"/>
        <w:autoSpaceDN w:val="0"/>
        <w:snapToGrid w:val="0"/>
        <w:spacing w:line="0" w:lineRule="atLeast"/>
        <w:ind w:left="709"/>
        <w:textAlignment w:val="bottom"/>
        <w:rPr>
          <w:rFonts w:eastAsia="微軟正黑體"/>
          <w:color w:val="000000" w:themeColor="text1"/>
          <w:sz w:val="28"/>
          <w:szCs w:val="28"/>
        </w:rPr>
      </w:pPr>
      <w:r w:rsidRPr="00301609">
        <w:rPr>
          <w:rFonts w:eastAsia="微軟正黑體" w:hint="eastAsia"/>
          <w:color w:val="000000" w:themeColor="text1"/>
          <w:sz w:val="28"/>
          <w:szCs w:val="28"/>
        </w:rPr>
        <w:t>無</w:t>
      </w:r>
    </w:p>
    <w:p w14:paraId="4CEBEC41" w14:textId="77777777" w:rsidR="00986AE8" w:rsidRPr="00301609" w:rsidRDefault="00986AE8" w:rsidP="00986AE8">
      <w:pPr>
        <w:widowControl/>
        <w:autoSpaceDE w:val="0"/>
        <w:autoSpaceDN w:val="0"/>
        <w:snapToGrid w:val="0"/>
        <w:spacing w:line="0" w:lineRule="atLeast"/>
        <w:ind w:left="709"/>
        <w:textAlignment w:val="bottom"/>
        <w:rPr>
          <w:rFonts w:eastAsia="微軟正黑體"/>
          <w:color w:val="000000" w:themeColor="text1"/>
          <w:sz w:val="28"/>
          <w:szCs w:val="28"/>
        </w:rPr>
      </w:pPr>
    </w:p>
    <w:p w14:paraId="11D34D76" w14:textId="77777777" w:rsidR="00986AE8" w:rsidRPr="00301609" w:rsidRDefault="00986AE8">
      <w:pPr>
        <w:widowControl/>
        <w:numPr>
          <w:ilvl w:val="0"/>
          <w:numId w:val="1"/>
        </w:numPr>
        <w:tabs>
          <w:tab w:val="clear" w:pos="2040"/>
          <w:tab w:val="num" w:pos="709"/>
        </w:tabs>
        <w:autoSpaceDE w:val="0"/>
        <w:autoSpaceDN w:val="0"/>
        <w:snapToGrid w:val="0"/>
        <w:spacing w:line="0" w:lineRule="atLeast"/>
        <w:ind w:left="709" w:hanging="709"/>
        <w:textAlignment w:val="bottom"/>
        <w:rPr>
          <w:rFonts w:eastAsia="微軟正黑體"/>
          <w:b/>
          <w:color w:val="000000" w:themeColor="text1"/>
          <w:sz w:val="28"/>
          <w:szCs w:val="28"/>
        </w:rPr>
      </w:pPr>
      <w:r w:rsidRPr="00301609">
        <w:rPr>
          <w:rFonts w:eastAsia="微軟正黑體"/>
          <w:b/>
          <w:color w:val="000000" w:themeColor="text1"/>
          <w:sz w:val="28"/>
          <w:szCs w:val="28"/>
        </w:rPr>
        <w:lastRenderedPageBreak/>
        <w:t>售後服務要求</w:t>
      </w:r>
    </w:p>
    <w:p w14:paraId="724F6528" w14:textId="77777777" w:rsidR="00986AE8" w:rsidRPr="00301609" w:rsidRDefault="00986AE8" w:rsidP="00986AE8">
      <w:pPr>
        <w:widowControl/>
        <w:autoSpaceDE w:val="0"/>
        <w:autoSpaceDN w:val="0"/>
        <w:snapToGrid w:val="0"/>
        <w:spacing w:line="0" w:lineRule="atLeast"/>
        <w:ind w:left="709"/>
        <w:textAlignment w:val="bottom"/>
        <w:rPr>
          <w:rFonts w:eastAsia="微軟正黑體"/>
          <w:color w:val="000000" w:themeColor="text1"/>
          <w:sz w:val="28"/>
          <w:szCs w:val="28"/>
        </w:rPr>
      </w:pPr>
      <w:r w:rsidRPr="00301609">
        <w:rPr>
          <w:rFonts w:eastAsia="微軟正黑體" w:hint="eastAsia"/>
          <w:color w:val="000000" w:themeColor="text1"/>
          <w:sz w:val="28"/>
          <w:szCs w:val="28"/>
        </w:rPr>
        <w:t>無</w:t>
      </w:r>
    </w:p>
    <w:p w14:paraId="6AE89FB2" w14:textId="77777777" w:rsidR="00986AE8" w:rsidRPr="00301609" w:rsidRDefault="00986AE8" w:rsidP="00986AE8">
      <w:pPr>
        <w:widowControl/>
        <w:autoSpaceDE w:val="0"/>
        <w:autoSpaceDN w:val="0"/>
        <w:snapToGrid w:val="0"/>
        <w:spacing w:line="0" w:lineRule="atLeast"/>
        <w:ind w:left="709"/>
        <w:textAlignment w:val="bottom"/>
        <w:rPr>
          <w:rFonts w:eastAsia="微軟正黑體"/>
          <w:b/>
          <w:color w:val="000000" w:themeColor="text1"/>
          <w:sz w:val="28"/>
          <w:szCs w:val="28"/>
        </w:rPr>
      </w:pPr>
    </w:p>
    <w:p w14:paraId="79436CB7" w14:textId="77777777" w:rsidR="00986AE8" w:rsidRPr="00301609" w:rsidRDefault="00986AE8">
      <w:pPr>
        <w:widowControl/>
        <w:numPr>
          <w:ilvl w:val="0"/>
          <w:numId w:val="1"/>
        </w:numPr>
        <w:tabs>
          <w:tab w:val="clear" w:pos="2040"/>
          <w:tab w:val="num" w:pos="709"/>
        </w:tabs>
        <w:autoSpaceDE w:val="0"/>
        <w:autoSpaceDN w:val="0"/>
        <w:snapToGrid w:val="0"/>
        <w:spacing w:line="0" w:lineRule="atLeast"/>
        <w:ind w:left="709" w:hanging="709"/>
        <w:textAlignment w:val="bottom"/>
        <w:rPr>
          <w:rFonts w:eastAsia="微軟正黑體"/>
          <w:b/>
          <w:color w:val="000000" w:themeColor="text1"/>
          <w:sz w:val="28"/>
          <w:szCs w:val="28"/>
        </w:rPr>
      </w:pPr>
      <w:r w:rsidRPr="00301609">
        <w:rPr>
          <w:rFonts w:eastAsia="微軟正黑體"/>
          <w:b/>
          <w:color w:val="000000" w:themeColor="text1"/>
          <w:sz w:val="28"/>
          <w:szCs w:val="28"/>
        </w:rPr>
        <w:t>廠商交付文件</w:t>
      </w:r>
    </w:p>
    <w:p w14:paraId="4F4BD8B4" w14:textId="59DBF30E" w:rsidR="009B374A" w:rsidRPr="00C6690C" w:rsidRDefault="00C6690C" w:rsidP="00067B2C">
      <w:pPr>
        <w:widowControl/>
        <w:autoSpaceDE w:val="0"/>
        <w:autoSpaceDN w:val="0"/>
        <w:snapToGrid w:val="0"/>
        <w:spacing w:line="0" w:lineRule="atLeast"/>
        <w:ind w:left="708" w:hangingChars="295" w:hanging="708"/>
        <w:textAlignment w:val="bottom"/>
        <w:rPr>
          <w:rFonts w:eastAsia="微軟正黑體"/>
          <w:color w:val="000000" w:themeColor="text1"/>
          <w:szCs w:val="28"/>
        </w:rPr>
      </w:pPr>
      <w:r w:rsidRPr="00C6690C">
        <w:rPr>
          <w:rFonts w:eastAsia="微軟正黑體" w:hint="eastAsia"/>
          <w:color w:val="000000" w:themeColor="text1"/>
          <w:szCs w:val="28"/>
        </w:rPr>
        <w:tab/>
      </w:r>
      <w:r w:rsidR="00284363" w:rsidRPr="00284363">
        <w:rPr>
          <w:rFonts w:eastAsia="微軟正黑體"/>
          <w:color w:val="000000" w:themeColor="text1"/>
          <w:szCs w:val="28"/>
        </w:rPr>
        <w:t>付款期程</w:t>
      </w:r>
      <w:r w:rsidRPr="00C6690C">
        <w:rPr>
          <w:rFonts w:eastAsia="微軟正黑體" w:hint="eastAsia"/>
          <w:color w:val="000000" w:themeColor="text1"/>
          <w:szCs w:val="28"/>
        </w:rPr>
        <w:t>：</w:t>
      </w:r>
      <w:r w:rsidR="004C1D04" w:rsidRPr="00C6690C">
        <w:rPr>
          <w:rFonts w:eastAsia="微軟正黑體" w:hint="eastAsia"/>
          <w:color w:val="000000" w:themeColor="text1"/>
          <w:szCs w:val="28"/>
        </w:rPr>
        <w:t>202</w:t>
      </w:r>
      <w:r w:rsidR="00B41C46">
        <w:rPr>
          <w:rFonts w:eastAsia="微軟正黑體" w:hint="eastAsia"/>
          <w:color w:val="000000" w:themeColor="text1"/>
          <w:szCs w:val="28"/>
        </w:rPr>
        <w:t>6</w:t>
      </w:r>
      <w:r w:rsidR="004C1D04" w:rsidRPr="00C6690C">
        <w:rPr>
          <w:rFonts w:eastAsia="微軟正黑體" w:hint="eastAsia"/>
          <w:color w:val="000000" w:themeColor="text1"/>
          <w:szCs w:val="28"/>
        </w:rPr>
        <w:t>年</w:t>
      </w:r>
      <w:r w:rsidR="00AC2C86">
        <w:rPr>
          <w:rFonts w:eastAsia="微軟正黑體"/>
          <w:color w:val="000000" w:themeColor="text1"/>
          <w:szCs w:val="28"/>
        </w:rPr>
        <w:t>1</w:t>
      </w:r>
      <w:r w:rsidR="00B41C46">
        <w:rPr>
          <w:rFonts w:eastAsia="微軟正黑體" w:hint="eastAsia"/>
          <w:color w:val="000000" w:themeColor="text1"/>
          <w:szCs w:val="28"/>
        </w:rPr>
        <w:t>1</w:t>
      </w:r>
      <w:r w:rsidR="004C1D04" w:rsidRPr="00C6690C">
        <w:rPr>
          <w:rFonts w:eastAsia="微軟正黑體" w:hint="eastAsia"/>
          <w:color w:val="000000" w:themeColor="text1"/>
          <w:szCs w:val="28"/>
        </w:rPr>
        <w:t>月</w:t>
      </w:r>
      <w:r w:rsidR="00D8083F">
        <w:rPr>
          <w:rFonts w:eastAsia="微軟正黑體" w:hint="eastAsia"/>
          <w:color w:val="000000" w:themeColor="text1"/>
          <w:szCs w:val="28"/>
        </w:rPr>
        <w:t>16</w:t>
      </w:r>
      <w:r w:rsidR="004C1D04" w:rsidRPr="00C6690C">
        <w:rPr>
          <w:rFonts w:eastAsia="微軟正黑體" w:hint="eastAsia"/>
          <w:color w:val="000000" w:themeColor="text1"/>
          <w:szCs w:val="28"/>
        </w:rPr>
        <w:t>日前繳交所有文件及結案報告，查核無誤後，支付總款項。</w:t>
      </w:r>
    </w:p>
    <w:p w14:paraId="7E1D9E21" w14:textId="77777777" w:rsidR="00C6690C" w:rsidRPr="00C6690C" w:rsidRDefault="00C6690C" w:rsidP="00E52335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微軟正黑體"/>
          <w:b/>
          <w:color w:val="000000" w:themeColor="text1"/>
          <w:sz w:val="28"/>
          <w:szCs w:val="28"/>
        </w:rPr>
      </w:pPr>
    </w:p>
    <w:tbl>
      <w:tblPr>
        <w:tblW w:w="9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838"/>
        <w:gridCol w:w="2139"/>
        <w:gridCol w:w="4536"/>
        <w:gridCol w:w="713"/>
        <w:gridCol w:w="1342"/>
      </w:tblGrid>
      <w:tr w:rsidR="00C6690C" w:rsidRPr="00F53158" w14:paraId="24EC289D" w14:textId="77777777" w:rsidTr="00DA0CA9">
        <w:trPr>
          <w:trHeight w:val="479"/>
        </w:trPr>
        <w:tc>
          <w:tcPr>
            <w:tcW w:w="838" w:type="dxa"/>
            <w:vAlign w:val="center"/>
            <w:hideMark/>
          </w:tcPr>
          <w:p w14:paraId="0A75C8B8" w14:textId="77777777" w:rsidR="00C6690C" w:rsidRPr="00F53158" w:rsidRDefault="00C6690C" w:rsidP="00B244F1">
            <w:pPr>
              <w:rPr>
                <w:rFonts w:ascii="Calibri" w:eastAsia="微軟正黑體" w:hAnsi="Calibri" w:cs="Calibri"/>
                <w:szCs w:val="24"/>
              </w:rPr>
            </w:pPr>
            <w:r w:rsidRPr="00F53158">
              <w:rPr>
                <w:rFonts w:ascii="Calibri" w:eastAsia="微軟正黑體" w:hAnsi="Calibri" w:cs="Calibri"/>
                <w:szCs w:val="24"/>
              </w:rPr>
              <w:t>項次</w:t>
            </w:r>
          </w:p>
        </w:tc>
        <w:tc>
          <w:tcPr>
            <w:tcW w:w="2139" w:type="dxa"/>
            <w:vAlign w:val="center"/>
            <w:hideMark/>
          </w:tcPr>
          <w:p w14:paraId="63A1FC2E" w14:textId="1A62F47B" w:rsidR="00C6690C" w:rsidRPr="00F53158" w:rsidRDefault="00C6690C" w:rsidP="00B244F1">
            <w:pPr>
              <w:rPr>
                <w:rFonts w:ascii="Calibri" w:eastAsia="微軟正黑體" w:hAnsi="Calibri" w:cs="Calibri"/>
                <w:szCs w:val="24"/>
              </w:rPr>
            </w:pPr>
            <w:r w:rsidRPr="00F53158">
              <w:rPr>
                <w:rFonts w:ascii="Calibri" w:eastAsia="微軟正黑體" w:hAnsi="Calibri" w:cs="Calibri"/>
                <w:szCs w:val="24"/>
              </w:rPr>
              <w:t>查核項目</w:t>
            </w:r>
          </w:p>
        </w:tc>
        <w:tc>
          <w:tcPr>
            <w:tcW w:w="4536" w:type="dxa"/>
            <w:vAlign w:val="center"/>
            <w:hideMark/>
          </w:tcPr>
          <w:p w14:paraId="58545989" w14:textId="6149C8B5" w:rsidR="00C6690C" w:rsidRPr="00F53158" w:rsidRDefault="00C6690C" w:rsidP="00C6690C">
            <w:pPr>
              <w:rPr>
                <w:rFonts w:ascii="Calibri" w:eastAsia="微軟正黑體" w:hAnsi="Calibri" w:cs="Calibri"/>
                <w:szCs w:val="24"/>
              </w:rPr>
            </w:pPr>
            <w:r w:rsidRPr="00F53158">
              <w:rPr>
                <w:rFonts w:ascii="Calibri" w:eastAsia="微軟正黑體" w:hAnsi="Calibri" w:cs="Calibri"/>
                <w:szCs w:val="24"/>
              </w:rPr>
              <w:t>交付內容</w:t>
            </w:r>
          </w:p>
        </w:tc>
        <w:tc>
          <w:tcPr>
            <w:tcW w:w="713" w:type="dxa"/>
            <w:vAlign w:val="center"/>
          </w:tcPr>
          <w:p w14:paraId="36FBBB08" w14:textId="66A5A02B" w:rsidR="00C6690C" w:rsidRPr="00F53158" w:rsidRDefault="00C6690C" w:rsidP="00C6690C">
            <w:pPr>
              <w:rPr>
                <w:rFonts w:ascii="Calibri" w:eastAsia="微軟正黑體" w:hAnsi="Calibri" w:cs="Calibri"/>
                <w:szCs w:val="24"/>
              </w:rPr>
            </w:pPr>
            <w:r w:rsidRPr="00F53158">
              <w:rPr>
                <w:rFonts w:ascii="Calibri" w:eastAsia="微軟正黑體" w:hAnsi="Calibri" w:cs="Calibri"/>
                <w:szCs w:val="24"/>
              </w:rPr>
              <w:t>數量</w:t>
            </w:r>
          </w:p>
        </w:tc>
        <w:tc>
          <w:tcPr>
            <w:tcW w:w="1342" w:type="dxa"/>
            <w:vAlign w:val="center"/>
          </w:tcPr>
          <w:p w14:paraId="7242E8B6" w14:textId="7AFE7858" w:rsidR="00C6690C" w:rsidRPr="00F53158" w:rsidRDefault="00C6690C" w:rsidP="00B244F1">
            <w:pPr>
              <w:rPr>
                <w:rFonts w:ascii="Calibri" w:eastAsia="微軟正黑體" w:hAnsi="Calibri" w:cs="Calibri"/>
                <w:szCs w:val="24"/>
              </w:rPr>
            </w:pPr>
            <w:r w:rsidRPr="00F53158">
              <w:rPr>
                <w:rFonts w:ascii="Calibri" w:eastAsia="微軟正黑體" w:hAnsi="Calibri" w:cs="Calibri"/>
                <w:szCs w:val="24"/>
              </w:rPr>
              <w:t>交付型態</w:t>
            </w:r>
          </w:p>
        </w:tc>
      </w:tr>
      <w:tr w:rsidR="00C156A3" w:rsidRPr="00F53158" w14:paraId="7DBABFCB" w14:textId="77777777" w:rsidTr="003E661B">
        <w:trPr>
          <w:trHeight w:val="3736"/>
        </w:trPr>
        <w:tc>
          <w:tcPr>
            <w:tcW w:w="838" w:type="dxa"/>
            <w:vAlign w:val="center"/>
          </w:tcPr>
          <w:p w14:paraId="7254E507" w14:textId="77777777" w:rsidR="00C156A3" w:rsidRDefault="00C156A3" w:rsidP="00960CBF">
            <w:pPr>
              <w:rPr>
                <w:rFonts w:ascii="Calibri" w:eastAsia="微軟正黑體" w:hAnsi="Calibri" w:cs="Calibri"/>
                <w:szCs w:val="24"/>
              </w:rPr>
            </w:pPr>
            <w:r>
              <w:rPr>
                <w:rFonts w:ascii="Calibri" w:eastAsia="微軟正黑體" w:hAnsi="Calibri" w:cs="Calibri" w:hint="eastAsia"/>
                <w:szCs w:val="24"/>
              </w:rPr>
              <w:t>1</w:t>
            </w:r>
          </w:p>
          <w:p w14:paraId="4D14445F" w14:textId="0D95E6C7" w:rsidR="00C156A3" w:rsidRPr="000144D9" w:rsidRDefault="00C156A3" w:rsidP="00394383">
            <w:pPr>
              <w:rPr>
                <w:rFonts w:ascii="Calibri" w:eastAsia="SimSun" w:hAnsi="Calibri" w:cs="Calibri"/>
                <w:szCs w:val="24"/>
                <w:lang w:eastAsia="zh-CN"/>
              </w:rPr>
            </w:pPr>
          </w:p>
        </w:tc>
        <w:tc>
          <w:tcPr>
            <w:tcW w:w="2139" w:type="dxa"/>
            <w:vAlign w:val="center"/>
          </w:tcPr>
          <w:p w14:paraId="474DEFE0" w14:textId="4AC32826" w:rsidR="00C156A3" w:rsidRPr="00903FFF" w:rsidRDefault="00C156A3" w:rsidP="00CF5499">
            <w:pPr>
              <w:adjustRightInd w:val="0"/>
              <w:snapToGrid w:val="0"/>
              <w:spacing w:line="360" w:lineRule="atLeast"/>
              <w:rPr>
                <w:rFonts w:ascii="Calibri" w:eastAsia="微軟正黑體" w:hAnsi="Calibri" w:cs="Calibri"/>
                <w:szCs w:val="24"/>
              </w:rPr>
            </w:pPr>
          </w:p>
          <w:p w14:paraId="1D8FBF90" w14:textId="0BF40FF6" w:rsidR="00C156A3" w:rsidRPr="00903FFF" w:rsidRDefault="00C156A3" w:rsidP="00394383">
            <w:pPr>
              <w:adjustRightInd w:val="0"/>
              <w:snapToGrid w:val="0"/>
              <w:spacing w:line="360" w:lineRule="atLeast"/>
              <w:rPr>
                <w:rFonts w:ascii="Calibri" w:eastAsia="微軟正黑體" w:hAnsi="Calibri" w:cs="Calibri"/>
                <w:szCs w:val="24"/>
              </w:rPr>
            </w:pPr>
            <w:r w:rsidRPr="00D8083F">
              <w:rPr>
                <w:rFonts w:ascii="Calibri" w:eastAsia="微軟正黑體" w:hAnsi="Calibri" w:cs="Calibri" w:hint="eastAsia"/>
                <w:szCs w:val="24"/>
              </w:rPr>
              <w:t>泰國</w:t>
            </w:r>
            <w:r w:rsidRPr="00D8083F">
              <w:rPr>
                <w:rFonts w:ascii="Calibri" w:eastAsia="微軟正黑體" w:hAnsi="Calibri" w:cs="Calibri" w:hint="eastAsia"/>
                <w:szCs w:val="24"/>
              </w:rPr>
              <w:t>BOI</w:t>
            </w:r>
            <w:r w:rsidRPr="00D8083F">
              <w:rPr>
                <w:rFonts w:ascii="Calibri" w:eastAsia="微軟正黑體" w:hAnsi="Calibri" w:cs="Calibri" w:hint="eastAsia"/>
                <w:szCs w:val="24"/>
              </w:rPr>
              <w:t>投資優惠申請</w:t>
            </w:r>
            <w:r w:rsidR="004D6BE8" w:rsidRPr="004D6BE8">
              <w:rPr>
                <w:rFonts w:ascii="Calibri" w:eastAsia="微軟正黑體" w:hAnsi="Calibri" w:cs="Calibri"/>
                <w:szCs w:val="24"/>
              </w:rPr>
              <w:t>及相關</w:t>
            </w:r>
            <w:r w:rsidRPr="00D8083F">
              <w:rPr>
                <w:rFonts w:ascii="Calibri" w:eastAsia="微軟正黑體" w:hAnsi="Calibri" w:cs="Calibri" w:hint="eastAsia"/>
                <w:szCs w:val="24"/>
              </w:rPr>
              <w:t>諮詢服務</w:t>
            </w:r>
          </w:p>
        </w:tc>
        <w:tc>
          <w:tcPr>
            <w:tcW w:w="4536" w:type="dxa"/>
          </w:tcPr>
          <w:p w14:paraId="119B258F" w14:textId="77777777" w:rsidR="00C156A3" w:rsidRPr="00EB38FD" w:rsidRDefault="00C156A3" w:rsidP="00C11CCA">
            <w:pPr>
              <w:rPr>
                <w:rFonts w:ascii="Calibri" w:eastAsia="微軟正黑體" w:hAnsi="Calibri" w:cs="Calibri"/>
                <w:szCs w:val="24"/>
              </w:rPr>
            </w:pPr>
            <w:r w:rsidRPr="00EB38FD">
              <w:rPr>
                <w:rFonts w:ascii="Calibri" w:eastAsia="微軟正黑體" w:hAnsi="Calibri" w:cs="Calibri" w:hint="eastAsia"/>
                <w:szCs w:val="24"/>
              </w:rPr>
              <w:t>用簡報</w:t>
            </w:r>
            <w:r>
              <w:rPr>
                <w:rFonts w:ascii="Calibri" w:eastAsia="微軟正黑體" w:hAnsi="Calibri" w:cs="Calibri" w:hint="eastAsia"/>
                <w:szCs w:val="24"/>
              </w:rPr>
              <w:t>或</w:t>
            </w:r>
            <w:r>
              <w:rPr>
                <w:rFonts w:ascii="Calibri" w:eastAsia="微軟正黑體" w:hAnsi="Calibri" w:cs="Calibri" w:hint="eastAsia"/>
                <w:szCs w:val="24"/>
              </w:rPr>
              <w:t>W</w:t>
            </w:r>
            <w:r>
              <w:rPr>
                <w:rFonts w:ascii="Calibri" w:eastAsia="微軟正黑體" w:hAnsi="Calibri" w:cs="Calibri"/>
                <w:szCs w:val="24"/>
              </w:rPr>
              <w:t>ord</w:t>
            </w:r>
            <w:r w:rsidRPr="00EB38FD">
              <w:rPr>
                <w:rFonts w:ascii="Calibri" w:eastAsia="微軟正黑體" w:hAnsi="Calibri" w:cs="Calibri" w:hint="eastAsia"/>
                <w:szCs w:val="24"/>
              </w:rPr>
              <w:t>方式</w:t>
            </w:r>
            <w:r>
              <w:rPr>
                <w:rFonts w:ascii="Calibri" w:eastAsia="微軟正黑體" w:hAnsi="Calibri" w:cs="Calibri" w:hint="eastAsia"/>
                <w:szCs w:val="24"/>
              </w:rPr>
              <w:t>提供</w:t>
            </w:r>
            <w:r w:rsidRPr="00EB38FD">
              <w:rPr>
                <w:rFonts w:ascii="Calibri" w:eastAsia="微軟正黑體" w:hAnsi="Calibri" w:cs="Calibri" w:hint="eastAsia"/>
                <w:szCs w:val="24"/>
              </w:rPr>
              <w:t>以下內容</w:t>
            </w:r>
            <w:r>
              <w:rPr>
                <w:rFonts w:ascii="Calibri" w:eastAsia="微軟正黑體" w:hAnsi="Calibri" w:cs="Calibri" w:hint="eastAsia"/>
                <w:szCs w:val="24"/>
              </w:rPr>
              <w:t>：</w:t>
            </w:r>
          </w:p>
          <w:p w14:paraId="78BFAE11" w14:textId="77777777" w:rsidR="00C156A3" w:rsidRPr="002D0991" w:rsidRDefault="00C156A3" w:rsidP="00CB78D4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>
              <w:rPr>
                <w:rFonts w:ascii="Calibri" w:eastAsia="微軟正黑體" w:hAnsi="Calibri" w:cs="Calibri" w:hint="eastAsia"/>
                <w:szCs w:val="24"/>
              </w:rPr>
              <w:t>廠商</w:t>
            </w:r>
            <w:r w:rsidRPr="002D0991">
              <w:rPr>
                <w:rFonts w:ascii="Calibri" w:eastAsia="微軟正黑體" w:hAnsi="Calibri" w:cs="Calibri" w:hint="eastAsia"/>
                <w:szCs w:val="24"/>
              </w:rPr>
              <w:t>提問</w:t>
            </w:r>
            <w:r w:rsidRPr="00801E66">
              <w:rPr>
                <w:rFonts w:ascii="Calibri" w:eastAsia="微軟正黑體" w:hAnsi="Calibri" w:cs="Calibri" w:hint="eastAsia"/>
                <w:szCs w:val="24"/>
              </w:rPr>
              <w:t>議題</w:t>
            </w:r>
            <w:r>
              <w:rPr>
                <w:rFonts w:ascii="Calibri" w:eastAsia="微軟正黑體" w:hAnsi="Calibri" w:cs="Calibri" w:hint="eastAsia"/>
                <w:szCs w:val="24"/>
              </w:rPr>
              <w:t>與回覆</w:t>
            </w:r>
            <w:r>
              <w:rPr>
                <w:rFonts w:ascii="Calibri" w:eastAsia="微軟正黑體" w:hAnsi="Calibri" w:cs="Calibri" w:hint="eastAsia"/>
                <w:szCs w:val="24"/>
              </w:rPr>
              <w:t>(</w:t>
            </w:r>
            <w:r w:rsidRPr="00801E66">
              <w:rPr>
                <w:rFonts w:ascii="Calibri" w:eastAsia="微軟正黑體" w:hAnsi="Calibri" w:cs="Calibri" w:hint="eastAsia"/>
                <w:szCs w:val="24"/>
              </w:rPr>
              <w:t>Q&amp;A</w:t>
            </w:r>
            <w:r>
              <w:rPr>
                <w:rFonts w:ascii="Calibri" w:eastAsia="微軟正黑體" w:hAnsi="Calibri" w:cs="Calibri" w:hint="eastAsia"/>
                <w:szCs w:val="24"/>
              </w:rPr>
              <w:t>)</w:t>
            </w:r>
            <w:r w:rsidRPr="00801E66">
              <w:rPr>
                <w:rFonts w:ascii="Calibri" w:eastAsia="微軟正黑體" w:hAnsi="Calibri" w:cs="Calibri" w:hint="eastAsia"/>
                <w:szCs w:val="24"/>
              </w:rPr>
              <w:t>彙集</w:t>
            </w:r>
          </w:p>
          <w:p w14:paraId="60D28854" w14:textId="77777777" w:rsidR="00C156A3" w:rsidRDefault="00C156A3" w:rsidP="00CB78D4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>
              <w:rPr>
                <w:rFonts w:ascii="Calibri" w:eastAsia="微軟正黑體" w:hAnsi="Calibri" w:cs="Calibri" w:hint="eastAsia"/>
                <w:szCs w:val="24"/>
              </w:rPr>
              <w:t>B</w:t>
            </w:r>
            <w:r>
              <w:rPr>
                <w:rFonts w:ascii="Calibri" w:eastAsia="微軟正黑體" w:hAnsi="Calibri" w:cs="Calibri"/>
                <w:szCs w:val="24"/>
              </w:rPr>
              <w:t>OI</w:t>
            </w:r>
            <w:r w:rsidRPr="00872D7C">
              <w:rPr>
                <w:rFonts w:ascii="Calibri" w:eastAsia="微軟正黑體" w:hAnsi="Calibri" w:cs="Calibri" w:hint="eastAsia"/>
                <w:szCs w:val="24"/>
              </w:rPr>
              <w:t>投資優惠</w:t>
            </w:r>
            <w:r>
              <w:rPr>
                <w:rFonts w:ascii="Calibri" w:eastAsia="微軟正黑體" w:hAnsi="Calibri" w:cs="Calibri" w:hint="eastAsia"/>
                <w:szCs w:val="24"/>
              </w:rPr>
              <w:t>申請流程說明</w:t>
            </w:r>
          </w:p>
          <w:p w14:paraId="3A0CC4B3" w14:textId="29E5F28A" w:rsidR="004D6BE8" w:rsidRDefault="00C156A3" w:rsidP="00CB78D4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 w:rsidRPr="00872D7C">
              <w:rPr>
                <w:rFonts w:ascii="Calibri" w:eastAsia="微軟正黑體" w:hAnsi="Calibri" w:cs="Calibri" w:hint="eastAsia"/>
                <w:szCs w:val="24"/>
              </w:rPr>
              <w:t>BOI</w:t>
            </w:r>
            <w:r w:rsidRPr="00872D7C">
              <w:rPr>
                <w:rFonts w:ascii="Calibri" w:eastAsia="微軟正黑體" w:hAnsi="Calibri" w:cs="Calibri" w:hint="eastAsia"/>
                <w:szCs w:val="24"/>
              </w:rPr>
              <w:t>投資優惠申請所需文件範例及注意事項說明</w:t>
            </w:r>
          </w:p>
          <w:p w14:paraId="2EB4C2FE" w14:textId="27BDD4F0" w:rsidR="00C156A3" w:rsidRPr="000144D9" w:rsidRDefault="00C156A3" w:rsidP="000144D9">
            <w:pPr>
              <w:pStyle w:val="aa"/>
              <w:numPr>
                <w:ilvl w:val="0"/>
                <w:numId w:val="3"/>
              </w:numPr>
              <w:ind w:leftChars="0" w:left="284" w:rightChars="15" w:right="36" w:hanging="289"/>
              <w:rPr>
                <w:rFonts w:ascii="Calibri" w:eastAsia="微軟正黑體" w:hAnsi="Calibri" w:cs="Calibri"/>
                <w:szCs w:val="24"/>
              </w:rPr>
            </w:pPr>
            <w:r w:rsidRPr="000144D9">
              <w:rPr>
                <w:rFonts w:ascii="Calibri" w:eastAsia="微軟正黑體" w:hAnsi="Calibri" w:cs="Calibri" w:hint="eastAsia"/>
                <w:szCs w:val="24"/>
              </w:rPr>
              <w:t>取得</w:t>
            </w:r>
            <w:r w:rsidRPr="000144D9">
              <w:rPr>
                <w:rFonts w:ascii="Calibri" w:eastAsia="微軟正黑體" w:hAnsi="Calibri" w:cs="Calibri"/>
                <w:szCs w:val="24"/>
              </w:rPr>
              <w:t>BOI</w:t>
            </w:r>
            <w:r w:rsidRPr="000144D9">
              <w:rPr>
                <w:rFonts w:ascii="Calibri" w:eastAsia="微軟正黑體" w:hAnsi="Calibri" w:cs="Calibri" w:hint="eastAsia"/>
                <w:szCs w:val="24"/>
              </w:rPr>
              <w:t>證照後，後續執行</w:t>
            </w:r>
            <w:r w:rsidRPr="000144D9">
              <w:rPr>
                <w:rFonts w:ascii="Calibri" w:eastAsia="微軟正黑體" w:hAnsi="Calibri" w:cs="Calibri"/>
                <w:szCs w:val="24"/>
              </w:rPr>
              <w:t>(</w:t>
            </w:r>
            <w:r w:rsidRPr="000144D9">
              <w:rPr>
                <w:rFonts w:ascii="Calibri" w:eastAsia="微軟正黑體" w:hAnsi="Calibri" w:cs="Calibri" w:hint="eastAsia"/>
                <w:szCs w:val="24"/>
              </w:rPr>
              <w:t>如泰國官員查核</w:t>
            </w:r>
            <w:r w:rsidRPr="000144D9">
              <w:rPr>
                <w:rFonts w:ascii="Calibri" w:eastAsia="微軟正黑體" w:hAnsi="Calibri" w:cs="Calibri"/>
                <w:szCs w:val="24"/>
              </w:rPr>
              <w:t>)</w:t>
            </w:r>
            <w:r w:rsidRPr="000144D9">
              <w:rPr>
                <w:rFonts w:ascii="Calibri" w:eastAsia="微軟正黑體" w:hAnsi="Calibri" w:cs="Calibri" w:hint="eastAsia"/>
                <w:szCs w:val="24"/>
              </w:rPr>
              <w:t>注意事項清單</w:t>
            </w:r>
          </w:p>
        </w:tc>
        <w:tc>
          <w:tcPr>
            <w:tcW w:w="713" w:type="dxa"/>
            <w:vAlign w:val="center"/>
          </w:tcPr>
          <w:p w14:paraId="67A94F48" w14:textId="531DC449" w:rsidR="00C156A3" w:rsidRDefault="00C156A3" w:rsidP="00C156A3">
            <w:pPr>
              <w:jc w:val="center"/>
            </w:pPr>
            <w:r w:rsidRPr="00F53158">
              <w:rPr>
                <w:rFonts w:ascii="Calibri" w:eastAsia="微軟正黑體" w:hAnsi="Calibri" w:cs="Calibri"/>
                <w:szCs w:val="24"/>
              </w:rPr>
              <w:t>一式</w:t>
            </w:r>
          </w:p>
        </w:tc>
        <w:tc>
          <w:tcPr>
            <w:tcW w:w="1342" w:type="dxa"/>
            <w:vAlign w:val="center"/>
          </w:tcPr>
          <w:p w14:paraId="65536228" w14:textId="71412757" w:rsidR="00C156A3" w:rsidRDefault="00C156A3" w:rsidP="00394383">
            <w:pPr>
              <w:pStyle w:val="Default"/>
              <w:tabs>
                <w:tab w:val="left" w:pos="1638"/>
              </w:tabs>
            </w:pPr>
            <w:r w:rsidRPr="00F53158">
              <w:rPr>
                <w:rFonts w:ascii="Calibri" w:eastAsia="微軟正黑體" w:cs="Calibri"/>
                <w:color w:val="auto"/>
                <w:kern w:val="2"/>
              </w:rPr>
              <w:t>電子檔</w:t>
            </w:r>
          </w:p>
        </w:tc>
      </w:tr>
    </w:tbl>
    <w:p w14:paraId="005CD4CC" w14:textId="246B60D9" w:rsidR="006B7E53" w:rsidRDefault="006B7E53" w:rsidP="00E52335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eastAsia="微軟正黑體"/>
          <w:b/>
          <w:color w:val="000000" w:themeColor="text1"/>
          <w:sz w:val="28"/>
          <w:szCs w:val="28"/>
        </w:rPr>
      </w:pPr>
    </w:p>
    <w:p w14:paraId="71F04F54" w14:textId="77777777" w:rsidR="004241F7" w:rsidRDefault="004241F7" w:rsidP="004241F7">
      <w:pPr>
        <w:widowControl/>
        <w:numPr>
          <w:ilvl w:val="0"/>
          <w:numId w:val="1"/>
        </w:numPr>
        <w:tabs>
          <w:tab w:val="clear" w:pos="2040"/>
          <w:tab w:val="num" w:pos="709"/>
        </w:tabs>
        <w:autoSpaceDE w:val="0"/>
        <w:autoSpaceDN w:val="0"/>
        <w:snapToGrid w:val="0"/>
        <w:spacing w:line="0" w:lineRule="atLeast"/>
        <w:ind w:left="709" w:hanging="709"/>
        <w:textAlignment w:val="bottom"/>
        <w:rPr>
          <w:rFonts w:eastAsia="微軟正黑體"/>
          <w:b/>
          <w:color w:val="000000" w:themeColor="text1"/>
          <w:sz w:val="28"/>
          <w:szCs w:val="28"/>
        </w:rPr>
      </w:pPr>
      <w:r>
        <w:rPr>
          <w:rFonts w:eastAsia="微軟正黑體" w:hint="eastAsia"/>
          <w:b/>
          <w:color w:val="000000" w:themeColor="text1"/>
          <w:sz w:val="28"/>
          <w:szCs w:val="28"/>
        </w:rPr>
        <w:t>廠商資格</w:t>
      </w:r>
    </w:p>
    <w:p w14:paraId="496A06C9" w14:textId="3BE6E765" w:rsidR="000C79D6" w:rsidRPr="004241F7" w:rsidRDefault="004241F7" w:rsidP="004241F7">
      <w:pPr>
        <w:widowControl/>
        <w:autoSpaceDE w:val="0"/>
        <w:autoSpaceDN w:val="0"/>
        <w:snapToGrid w:val="0"/>
        <w:spacing w:line="0" w:lineRule="atLeast"/>
        <w:ind w:left="709"/>
        <w:textAlignment w:val="bottom"/>
        <w:rPr>
          <w:rFonts w:eastAsia="微軟正黑體"/>
          <w:b/>
          <w:color w:val="000000" w:themeColor="text1"/>
          <w:sz w:val="28"/>
          <w:szCs w:val="28"/>
        </w:rPr>
      </w:pPr>
      <w:r w:rsidRPr="00CB78D4">
        <w:rPr>
          <w:rFonts w:eastAsia="微軟正黑體" w:hint="eastAsia"/>
          <w:color w:val="000000" w:themeColor="text1"/>
          <w:sz w:val="28"/>
          <w:szCs w:val="28"/>
        </w:rPr>
        <w:t>資誠聯合會計師事務所</w:t>
      </w:r>
      <w:r w:rsidRPr="00CB78D4">
        <w:rPr>
          <w:rFonts w:eastAsia="微軟正黑體" w:hint="eastAsia"/>
          <w:color w:val="000000" w:themeColor="text1"/>
          <w:sz w:val="28"/>
          <w:szCs w:val="28"/>
        </w:rPr>
        <w:t>PwC</w:t>
      </w:r>
      <w:r w:rsidRPr="00CB78D4">
        <w:rPr>
          <w:rFonts w:eastAsia="微軟正黑體" w:hint="eastAsia"/>
          <w:color w:val="000000" w:themeColor="text1"/>
          <w:sz w:val="28"/>
          <w:szCs w:val="28"/>
        </w:rPr>
        <w:t>為全球四大國際會計師事務所之一，主要為企業提供審計、稅務及顧問諮詢等服務，營運據點遍及全球。</w:t>
      </w:r>
      <w:r w:rsidRPr="00CB78D4">
        <w:rPr>
          <w:rFonts w:eastAsia="微軟正黑體" w:hint="eastAsia"/>
          <w:color w:val="000000" w:themeColor="text1"/>
          <w:sz w:val="28"/>
          <w:szCs w:val="28"/>
        </w:rPr>
        <w:t>PwC</w:t>
      </w:r>
      <w:r w:rsidRPr="00CB78D4">
        <w:rPr>
          <w:rFonts w:eastAsia="微軟正黑體" w:hint="eastAsia"/>
          <w:color w:val="000000" w:themeColor="text1"/>
          <w:sz w:val="28"/>
          <w:szCs w:val="28"/>
        </w:rPr>
        <w:t>於</w:t>
      </w:r>
      <w:r>
        <w:rPr>
          <w:rFonts w:eastAsia="微軟正黑體" w:hint="eastAsia"/>
          <w:color w:val="000000" w:themeColor="text1"/>
          <w:sz w:val="28"/>
          <w:szCs w:val="28"/>
        </w:rPr>
        <w:t>泰國</w:t>
      </w:r>
      <w:r w:rsidRPr="00CB78D4">
        <w:rPr>
          <w:rFonts w:eastAsia="微軟正黑體" w:hint="eastAsia"/>
          <w:color w:val="000000" w:themeColor="text1"/>
          <w:sz w:val="28"/>
          <w:szCs w:val="28"/>
        </w:rPr>
        <w:t>當地提供</w:t>
      </w:r>
      <w:proofErr w:type="gramStart"/>
      <w:r w:rsidRPr="00CB78D4">
        <w:rPr>
          <w:rFonts w:eastAsia="微軟正黑體" w:hint="eastAsia"/>
          <w:color w:val="000000" w:themeColor="text1"/>
          <w:sz w:val="28"/>
          <w:szCs w:val="28"/>
        </w:rPr>
        <w:t>臺</w:t>
      </w:r>
      <w:proofErr w:type="gramEnd"/>
      <w:r w:rsidRPr="00CB78D4">
        <w:rPr>
          <w:rFonts w:eastAsia="微軟正黑體" w:hint="eastAsia"/>
          <w:color w:val="000000" w:themeColor="text1"/>
          <w:sz w:val="28"/>
          <w:szCs w:val="28"/>
        </w:rPr>
        <w:t>商及跨國企業投資及營運規劃諮詢服務，包含進入市場評估、稅務及投資架構規劃諮詢、公司設立諮詢、公司初期營運規劃、當地稅務申報等，具備豐富之</w:t>
      </w:r>
      <w:r>
        <w:rPr>
          <w:rFonts w:eastAsia="微軟正黑體" w:hint="eastAsia"/>
          <w:color w:val="000000" w:themeColor="text1"/>
          <w:sz w:val="28"/>
          <w:szCs w:val="28"/>
        </w:rPr>
        <w:t>泰國</w:t>
      </w:r>
      <w:r w:rsidRPr="00CB78D4">
        <w:rPr>
          <w:rFonts w:eastAsia="微軟正黑體" w:hint="eastAsia"/>
          <w:color w:val="000000" w:themeColor="text1"/>
          <w:sz w:val="28"/>
          <w:szCs w:val="28"/>
        </w:rPr>
        <w:t>投資顧問諮詢經驗。</w:t>
      </w:r>
    </w:p>
    <w:sectPr w:rsidR="000C79D6" w:rsidRPr="004241F7">
      <w:headerReference w:type="default" r:id="rId8"/>
      <w:footerReference w:type="default" r:id="rId9"/>
      <w:pgSz w:w="11907" w:h="16840" w:code="9"/>
      <w:pgMar w:top="489" w:right="1134" w:bottom="851" w:left="1134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6807B" w14:textId="77777777" w:rsidR="002F2325" w:rsidRDefault="002F2325">
      <w:r>
        <w:separator/>
      </w:r>
    </w:p>
  </w:endnote>
  <w:endnote w:type="continuationSeparator" w:id="0">
    <w:p w14:paraId="5B1E5EA5" w14:textId="77777777" w:rsidR="002F2325" w:rsidRDefault="002F2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全真楷書">
    <w:altName w:val="細明體_HKSCS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C268C" w14:textId="77777777" w:rsidR="00AB6641" w:rsidRPr="000152AC" w:rsidRDefault="00AB6641">
    <w:pPr>
      <w:pStyle w:val="a3"/>
      <w:tabs>
        <w:tab w:val="clear" w:pos="4819"/>
        <w:tab w:val="clear" w:pos="9071"/>
        <w:tab w:val="right" w:pos="9645"/>
      </w:tabs>
      <w:rPr>
        <w:rFonts w:ascii="Arial" w:eastAsia="華康中楷體" w:hAnsi="Arial"/>
        <w:sz w:val="16"/>
        <w:szCs w:val="16"/>
      </w:rPr>
    </w:pPr>
    <w:r w:rsidRPr="000152AC">
      <w:rPr>
        <w:rFonts w:ascii="標楷體" w:eastAsia="標楷體" w:hAnsi="標楷體" w:hint="eastAsia"/>
        <w:color w:val="000000"/>
        <w:sz w:val="16"/>
        <w:szCs w:val="16"/>
      </w:rPr>
      <w:t>專業勞務_</w:t>
    </w:r>
    <w:r w:rsidRPr="000152AC">
      <w:rPr>
        <w:rFonts w:ascii="標楷體" w:eastAsia="標楷體" w:hAnsi="標楷體"/>
        <w:color w:val="000000"/>
        <w:sz w:val="16"/>
        <w:szCs w:val="16"/>
      </w:rPr>
      <w:t>採購規</w:t>
    </w:r>
    <w:r w:rsidRPr="000152AC">
      <w:rPr>
        <w:rFonts w:ascii="標楷體" w:eastAsia="標楷體" w:hAnsi="標楷體" w:hint="eastAsia"/>
        <w:color w:val="000000"/>
        <w:sz w:val="16"/>
        <w:szCs w:val="16"/>
      </w:rPr>
      <w:t>範</w:t>
    </w:r>
    <w:r w:rsidR="00163A1E">
      <w:rPr>
        <w:rFonts w:ascii="標楷體" w:eastAsia="標楷體" w:hAnsi="標楷體" w:hint="eastAsia"/>
        <w:color w:val="000000"/>
        <w:sz w:val="16"/>
        <w:szCs w:val="16"/>
      </w:rPr>
      <w:t>(二部)</w:t>
    </w:r>
    <w:r w:rsidRPr="000152AC">
      <w:rPr>
        <w:rFonts w:ascii="Arial" w:eastAsia="華康中楷體" w:hAnsi="Arial" w:hint="eastAsia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E23AE" w14:textId="77777777" w:rsidR="002F2325" w:rsidRDefault="002F2325">
      <w:r>
        <w:separator/>
      </w:r>
    </w:p>
  </w:footnote>
  <w:footnote w:type="continuationSeparator" w:id="0">
    <w:p w14:paraId="50F40EA7" w14:textId="77777777" w:rsidR="002F2325" w:rsidRDefault="002F2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81CDE" w14:textId="77777777" w:rsidR="00AB6641" w:rsidRDefault="00607BF2">
    <w:pPr>
      <w:pStyle w:val="a4"/>
    </w:pPr>
    <w:r>
      <w:rPr>
        <w:noProof/>
        <w:sz w:val="44"/>
        <w:szCs w:val="44"/>
      </w:rPr>
      <w:drawing>
        <wp:inline distT="0" distB="0" distL="0" distR="0" wp14:anchorId="4BA8F01A" wp14:editId="2B0FF68E">
          <wp:extent cx="2066925" cy="466725"/>
          <wp:effectExtent l="0" t="0" r="9525" b="9525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72AD7"/>
    <w:multiLevelType w:val="hybridMultilevel"/>
    <w:tmpl w:val="875E8D0C"/>
    <w:lvl w:ilvl="0" w:tplc="0409000B">
      <w:start w:val="1"/>
      <w:numFmt w:val="bullet"/>
      <w:lvlText w:val="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" w15:restartNumberingAfterBreak="0">
    <w:nsid w:val="16A43D87"/>
    <w:multiLevelType w:val="hybridMultilevel"/>
    <w:tmpl w:val="3280A41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2931AA9"/>
    <w:multiLevelType w:val="hybridMultilevel"/>
    <w:tmpl w:val="171AAA74"/>
    <w:lvl w:ilvl="0" w:tplc="0409000B">
      <w:start w:val="1"/>
      <w:numFmt w:val="bullet"/>
      <w:lvlText w:val="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3" w15:restartNumberingAfterBreak="0">
    <w:nsid w:val="25FA160E"/>
    <w:multiLevelType w:val="hybridMultilevel"/>
    <w:tmpl w:val="830A9DE0"/>
    <w:lvl w:ilvl="0" w:tplc="0409000B">
      <w:start w:val="1"/>
      <w:numFmt w:val="bullet"/>
      <w:lvlText w:val="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4" w15:restartNumberingAfterBreak="0">
    <w:nsid w:val="287E2C78"/>
    <w:multiLevelType w:val="hybridMultilevel"/>
    <w:tmpl w:val="5A083B9A"/>
    <w:lvl w:ilvl="0" w:tplc="0409000B">
      <w:start w:val="1"/>
      <w:numFmt w:val="bullet"/>
      <w:lvlText w:val="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5" w15:restartNumberingAfterBreak="0">
    <w:nsid w:val="462D70AB"/>
    <w:multiLevelType w:val="hybridMultilevel"/>
    <w:tmpl w:val="2ECCACD0"/>
    <w:lvl w:ilvl="0" w:tplc="0409000B">
      <w:start w:val="1"/>
      <w:numFmt w:val="bullet"/>
      <w:lvlText w:val="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6" w15:restartNumberingAfterBreak="0">
    <w:nsid w:val="56F36048"/>
    <w:multiLevelType w:val="hybridMultilevel"/>
    <w:tmpl w:val="71C2BA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1B1563F"/>
    <w:multiLevelType w:val="hybridMultilevel"/>
    <w:tmpl w:val="0FD00F80"/>
    <w:lvl w:ilvl="0" w:tplc="B0B82278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24645310">
      <w:start w:val="1"/>
      <w:numFmt w:val="decimal"/>
      <w:lvlText w:val="%2."/>
      <w:lvlJc w:val="left"/>
      <w:pPr>
        <w:tabs>
          <w:tab w:val="num" w:pos="1200"/>
        </w:tabs>
        <w:ind w:left="1200" w:hanging="48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8" w15:restartNumberingAfterBreak="0">
    <w:nsid w:val="7C7C6466"/>
    <w:multiLevelType w:val="hybridMultilevel"/>
    <w:tmpl w:val="E8A8193C"/>
    <w:lvl w:ilvl="0" w:tplc="0409000B">
      <w:start w:val="1"/>
      <w:numFmt w:val="bullet"/>
      <w:lvlText w:val=""/>
      <w:lvlJc w:val="left"/>
      <w:pPr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9" w15:restartNumberingAfterBreak="0">
    <w:nsid w:val="7EED0C4B"/>
    <w:multiLevelType w:val="hybridMultilevel"/>
    <w:tmpl w:val="8C761F8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33202318">
    <w:abstractNumId w:val="7"/>
  </w:num>
  <w:num w:numId="2" w16cid:durableId="563764247">
    <w:abstractNumId w:val="6"/>
  </w:num>
  <w:num w:numId="3" w16cid:durableId="1044793772">
    <w:abstractNumId w:val="1"/>
  </w:num>
  <w:num w:numId="4" w16cid:durableId="810027358">
    <w:abstractNumId w:val="4"/>
  </w:num>
  <w:num w:numId="5" w16cid:durableId="1179198220">
    <w:abstractNumId w:val="0"/>
  </w:num>
  <w:num w:numId="6" w16cid:durableId="1181512244">
    <w:abstractNumId w:val="2"/>
  </w:num>
  <w:num w:numId="7" w16cid:durableId="905799289">
    <w:abstractNumId w:val="5"/>
  </w:num>
  <w:num w:numId="8" w16cid:durableId="410781571">
    <w:abstractNumId w:val="8"/>
  </w:num>
  <w:num w:numId="9" w16cid:durableId="1623654577">
    <w:abstractNumId w:val="3"/>
  </w:num>
  <w:num w:numId="10" w16cid:durableId="919750758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191"/>
    <w:rsid w:val="000012F3"/>
    <w:rsid w:val="00001465"/>
    <w:rsid w:val="00005E06"/>
    <w:rsid w:val="00005EAF"/>
    <w:rsid w:val="00005EC6"/>
    <w:rsid w:val="000144D9"/>
    <w:rsid w:val="000152AC"/>
    <w:rsid w:val="00031EF6"/>
    <w:rsid w:val="00043BE7"/>
    <w:rsid w:val="00064B7E"/>
    <w:rsid w:val="00065AB7"/>
    <w:rsid w:val="00067B2C"/>
    <w:rsid w:val="0007248D"/>
    <w:rsid w:val="00075704"/>
    <w:rsid w:val="000777D3"/>
    <w:rsid w:val="00094DFE"/>
    <w:rsid w:val="00095D14"/>
    <w:rsid w:val="000A1928"/>
    <w:rsid w:val="000B1676"/>
    <w:rsid w:val="000B448E"/>
    <w:rsid w:val="000C3B9B"/>
    <w:rsid w:val="000C3F00"/>
    <w:rsid w:val="000C438B"/>
    <w:rsid w:val="000C6F63"/>
    <w:rsid w:val="000C79D6"/>
    <w:rsid w:val="000D15F0"/>
    <w:rsid w:val="000D473C"/>
    <w:rsid w:val="000D5DEE"/>
    <w:rsid w:val="000E22F7"/>
    <w:rsid w:val="001116A9"/>
    <w:rsid w:val="0011530C"/>
    <w:rsid w:val="00117D0C"/>
    <w:rsid w:val="00124B56"/>
    <w:rsid w:val="00126D67"/>
    <w:rsid w:val="00141100"/>
    <w:rsid w:val="001435E8"/>
    <w:rsid w:val="0014510B"/>
    <w:rsid w:val="00151169"/>
    <w:rsid w:val="00163A1E"/>
    <w:rsid w:val="00163B38"/>
    <w:rsid w:val="0017168A"/>
    <w:rsid w:val="001822B2"/>
    <w:rsid w:val="001847C8"/>
    <w:rsid w:val="00195515"/>
    <w:rsid w:val="001A3E72"/>
    <w:rsid w:val="001A7A2A"/>
    <w:rsid w:val="001B18E7"/>
    <w:rsid w:val="001B195D"/>
    <w:rsid w:val="001B419A"/>
    <w:rsid w:val="001B51F4"/>
    <w:rsid w:val="001C03C8"/>
    <w:rsid w:val="001D1497"/>
    <w:rsid w:val="001D2ACF"/>
    <w:rsid w:val="001F1E1C"/>
    <w:rsid w:val="001F27AD"/>
    <w:rsid w:val="001F4BB9"/>
    <w:rsid w:val="001F6B27"/>
    <w:rsid w:val="00200108"/>
    <w:rsid w:val="00211B0F"/>
    <w:rsid w:val="00212DC0"/>
    <w:rsid w:val="00214EB8"/>
    <w:rsid w:val="00217220"/>
    <w:rsid w:val="00221145"/>
    <w:rsid w:val="0022120E"/>
    <w:rsid w:val="002221E0"/>
    <w:rsid w:val="00222A5D"/>
    <w:rsid w:val="00232212"/>
    <w:rsid w:val="00236ACC"/>
    <w:rsid w:val="002410AD"/>
    <w:rsid w:val="0024438C"/>
    <w:rsid w:val="0024537F"/>
    <w:rsid w:val="0024602F"/>
    <w:rsid w:val="00252595"/>
    <w:rsid w:val="00265E4E"/>
    <w:rsid w:val="00267BD1"/>
    <w:rsid w:val="002743B2"/>
    <w:rsid w:val="0028257C"/>
    <w:rsid w:val="00284363"/>
    <w:rsid w:val="0029708B"/>
    <w:rsid w:val="002A2F06"/>
    <w:rsid w:val="002B6B1B"/>
    <w:rsid w:val="002C3F4C"/>
    <w:rsid w:val="002D0991"/>
    <w:rsid w:val="002D243B"/>
    <w:rsid w:val="002D360E"/>
    <w:rsid w:val="002E046F"/>
    <w:rsid w:val="002E7971"/>
    <w:rsid w:val="002F2325"/>
    <w:rsid w:val="002F4A5D"/>
    <w:rsid w:val="00300C87"/>
    <w:rsid w:val="00301609"/>
    <w:rsid w:val="0030342F"/>
    <w:rsid w:val="003039D9"/>
    <w:rsid w:val="003114C7"/>
    <w:rsid w:val="003124E0"/>
    <w:rsid w:val="00312971"/>
    <w:rsid w:val="0031648F"/>
    <w:rsid w:val="00330477"/>
    <w:rsid w:val="00337112"/>
    <w:rsid w:val="00346D10"/>
    <w:rsid w:val="003528A4"/>
    <w:rsid w:val="00354085"/>
    <w:rsid w:val="00354464"/>
    <w:rsid w:val="0036149D"/>
    <w:rsid w:val="00372D9B"/>
    <w:rsid w:val="003814F9"/>
    <w:rsid w:val="003815A0"/>
    <w:rsid w:val="0038166D"/>
    <w:rsid w:val="00384305"/>
    <w:rsid w:val="00384E80"/>
    <w:rsid w:val="0038521A"/>
    <w:rsid w:val="00394383"/>
    <w:rsid w:val="00396C94"/>
    <w:rsid w:val="003A05B7"/>
    <w:rsid w:val="003B431F"/>
    <w:rsid w:val="003B4AAC"/>
    <w:rsid w:val="003B6633"/>
    <w:rsid w:val="003C20F5"/>
    <w:rsid w:val="003D0972"/>
    <w:rsid w:val="003D3C86"/>
    <w:rsid w:val="003E1D0F"/>
    <w:rsid w:val="003E2C91"/>
    <w:rsid w:val="003F1FD7"/>
    <w:rsid w:val="003F35F0"/>
    <w:rsid w:val="003F68AD"/>
    <w:rsid w:val="003F75EE"/>
    <w:rsid w:val="00401B33"/>
    <w:rsid w:val="0042404E"/>
    <w:rsid w:val="004241F7"/>
    <w:rsid w:val="0042637D"/>
    <w:rsid w:val="00454541"/>
    <w:rsid w:val="00454D78"/>
    <w:rsid w:val="00455CC3"/>
    <w:rsid w:val="004576BD"/>
    <w:rsid w:val="00460217"/>
    <w:rsid w:val="004652C7"/>
    <w:rsid w:val="00465ABA"/>
    <w:rsid w:val="0046606D"/>
    <w:rsid w:val="004735F2"/>
    <w:rsid w:val="00475CF1"/>
    <w:rsid w:val="0048013C"/>
    <w:rsid w:val="00480E8B"/>
    <w:rsid w:val="0048322C"/>
    <w:rsid w:val="004944A2"/>
    <w:rsid w:val="004B5991"/>
    <w:rsid w:val="004C1D04"/>
    <w:rsid w:val="004D2591"/>
    <w:rsid w:val="004D6BE8"/>
    <w:rsid w:val="004E3765"/>
    <w:rsid w:val="004E6AF2"/>
    <w:rsid w:val="004F215C"/>
    <w:rsid w:val="004F5F8E"/>
    <w:rsid w:val="00506DC5"/>
    <w:rsid w:val="00507FDF"/>
    <w:rsid w:val="00523F01"/>
    <w:rsid w:val="00524507"/>
    <w:rsid w:val="00525607"/>
    <w:rsid w:val="005359B7"/>
    <w:rsid w:val="00544759"/>
    <w:rsid w:val="00552F94"/>
    <w:rsid w:val="0056207F"/>
    <w:rsid w:val="00562DCB"/>
    <w:rsid w:val="0056569F"/>
    <w:rsid w:val="00566214"/>
    <w:rsid w:val="0056719C"/>
    <w:rsid w:val="00574508"/>
    <w:rsid w:val="005758AC"/>
    <w:rsid w:val="005862EA"/>
    <w:rsid w:val="00590027"/>
    <w:rsid w:val="00594EF3"/>
    <w:rsid w:val="00597416"/>
    <w:rsid w:val="005A4B56"/>
    <w:rsid w:val="005A5F70"/>
    <w:rsid w:val="005B0D53"/>
    <w:rsid w:val="005B1930"/>
    <w:rsid w:val="005C2631"/>
    <w:rsid w:val="005D3871"/>
    <w:rsid w:val="005E5217"/>
    <w:rsid w:val="005E6CFD"/>
    <w:rsid w:val="005F4D65"/>
    <w:rsid w:val="005F5B11"/>
    <w:rsid w:val="005F7146"/>
    <w:rsid w:val="006012EC"/>
    <w:rsid w:val="00606B56"/>
    <w:rsid w:val="00607BF2"/>
    <w:rsid w:val="00614C0F"/>
    <w:rsid w:val="00614F7D"/>
    <w:rsid w:val="00615C7E"/>
    <w:rsid w:val="00615E7F"/>
    <w:rsid w:val="006165F0"/>
    <w:rsid w:val="00622E6A"/>
    <w:rsid w:val="006256D1"/>
    <w:rsid w:val="006322E7"/>
    <w:rsid w:val="00632C7D"/>
    <w:rsid w:val="00634A57"/>
    <w:rsid w:val="006552B1"/>
    <w:rsid w:val="0067748A"/>
    <w:rsid w:val="0068263A"/>
    <w:rsid w:val="00683C01"/>
    <w:rsid w:val="00683CF8"/>
    <w:rsid w:val="006963B8"/>
    <w:rsid w:val="00697BEB"/>
    <w:rsid w:val="006A32D5"/>
    <w:rsid w:val="006B1691"/>
    <w:rsid w:val="006B7E53"/>
    <w:rsid w:val="006C19C4"/>
    <w:rsid w:val="006C25F2"/>
    <w:rsid w:val="006C3386"/>
    <w:rsid w:val="006E7020"/>
    <w:rsid w:val="006F666D"/>
    <w:rsid w:val="006F7875"/>
    <w:rsid w:val="00701012"/>
    <w:rsid w:val="00701DCA"/>
    <w:rsid w:val="00703822"/>
    <w:rsid w:val="00705A94"/>
    <w:rsid w:val="0071492C"/>
    <w:rsid w:val="00716317"/>
    <w:rsid w:val="007228C4"/>
    <w:rsid w:val="00724EBA"/>
    <w:rsid w:val="0073111D"/>
    <w:rsid w:val="00745A1F"/>
    <w:rsid w:val="007563F5"/>
    <w:rsid w:val="00766191"/>
    <w:rsid w:val="00775307"/>
    <w:rsid w:val="007861B4"/>
    <w:rsid w:val="007969E1"/>
    <w:rsid w:val="007A2259"/>
    <w:rsid w:val="007A5A2C"/>
    <w:rsid w:val="007B6A8F"/>
    <w:rsid w:val="007C216F"/>
    <w:rsid w:val="007C2832"/>
    <w:rsid w:val="007C4D54"/>
    <w:rsid w:val="007D739F"/>
    <w:rsid w:val="007F7BFD"/>
    <w:rsid w:val="00820CBC"/>
    <w:rsid w:val="0084764F"/>
    <w:rsid w:val="00856CCE"/>
    <w:rsid w:val="0086118E"/>
    <w:rsid w:val="008635E2"/>
    <w:rsid w:val="00865B3B"/>
    <w:rsid w:val="0088250C"/>
    <w:rsid w:val="0088287B"/>
    <w:rsid w:val="008A6649"/>
    <w:rsid w:val="008B6594"/>
    <w:rsid w:val="008D099E"/>
    <w:rsid w:val="008D68D2"/>
    <w:rsid w:val="008E4950"/>
    <w:rsid w:val="008F177F"/>
    <w:rsid w:val="008F785F"/>
    <w:rsid w:val="00901022"/>
    <w:rsid w:val="00903F7D"/>
    <w:rsid w:val="00903FFF"/>
    <w:rsid w:val="00905556"/>
    <w:rsid w:val="009072E6"/>
    <w:rsid w:val="00910DA0"/>
    <w:rsid w:val="0091231B"/>
    <w:rsid w:val="00915949"/>
    <w:rsid w:val="009237C6"/>
    <w:rsid w:val="00923AA0"/>
    <w:rsid w:val="0092484F"/>
    <w:rsid w:val="00933759"/>
    <w:rsid w:val="009568AB"/>
    <w:rsid w:val="00960CBF"/>
    <w:rsid w:val="00986AE8"/>
    <w:rsid w:val="00991DFD"/>
    <w:rsid w:val="009955EA"/>
    <w:rsid w:val="00995BCD"/>
    <w:rsid w:val="009A1B64"/>
    <w:rsid w:val="009A5B3E"/>
    <w:rsid w:val="009A63C6"/>
    <w:rsid w:val="009B374A"/>
    <w:rsid w:val="009B6091"/>
    <w:rsid w:val="009C5ABB"/>
    <w:rsid w:val="009D2A6A"/>
    <w:rsid w:val="009E4962"/>
    <w:rsid w:val="009E4982"/>
    <w:rsid w:val="009E6E69"/>
    <w:rsid w:val="009E7056"/>
    <w:rsid w:val="009F211E"/>
    <w:rsid w:val="009F2B5C"/>
    <w:rsid w:val="00A0050C"/>
    <w:rsid w:val="00A005CE"/>
    <w:rsid w:val="00A04A31"/>
    <w:rsid w:val="00A054FE"/>
    <w:rsid w:val="00A108CF"/>
    <w:rsid w:val="00A24FD4"/>
    <w:rsid w:val="00A35982"/>
    <w:rsid w:val="00A70013"/>
    <w:rsid w:val="00A7004C"/>
    <w:rsid w:val="00A83FC3"/>
    <w:rsid w:val="00A85735"/>
    <w:rsid w:val="00AA1227"/>
    <w:rsid w:val="00AA76D5"/>
    <w:rsid w:val="00AB6641"/>
    <w:rsid w:val="00AC2C86"/>
    <w:rsid w:val="00AD12D5"/>
    <w:rsid w:val="00AD5404"/>
    <w:rsid w:val="00AD6B41"/>
    <w:rsid w:val="00AE29FB"/>
    <w:rsid w:val="00AE5E7A"/>
    <w:rsid w:val="00AE6535"/>
    <w:rsid w:val="00AF00B1"/>
    <w:rsid w:val="00AF4346"/>
    <w:rsid w:val="00AF4689"/>
    <w:rsid w:val="00B113A8"/>
    <w:rsid w:val="00B13339"/>
    <w:rsid w:val="00B333A2"/>
    <w:rsid w:val="00B3418F"/>
    <w:rsid w:val="00B34285"/>
    <w:rsid w:val="00B365B3"/>
    <w:rsid w:val="00B41C46"/>
    <w:rsid w:val="00B525CB"/>
    <w:rsid w:val="00B527C7"/>
    <w:rsid w:val="00B5399E"/>
    <w:rsid w:val="00B55420"/>
    <w:rsid w:val="00B65803"/>
    <w:rsid w:val="00B666CC"/>
    <w:rsid w:val="00B767CA"/>
    <w:rsid w:val="00B958D9"/>
    <w:rsid w:val="00B95FEC"/>
    <w:rsid w:val="00BA13FE"/>
    <w:rsid w:val="00BB13A7"/>
    <w:rsid w:val="00BB5764"/>
    <w:rsid w:val="00BC1D58"/>
    <w:rsid w:val="00BC64DA"/>
    <w:rsid w:val="00BD1F86"/>
    <w:rsid w:val="00BD2254"/>
    <w:rsid w:val="00BD7DCE"/>
    <w:rsid w:val="00BE1E63"/>
    <w:rsid w:val="00BF293E"/>
    <w:rsid w:val="00BF7371"/>
    <w:rsid w:val="00BF7881"/>
    <w:rsid w:val="00BF7F78"/>
    <w:rsid w:val="00C01346"/>
    <w:rsid w:val="00C03B75"/>
    <w:rsid w:val="00C04BF5"/>
    <w:rsid w:val="00C11CCA"/>
    <w:rsid w:val="00C1381A"/>
    <w:rsid w:val="00C156A3"/>
    <w:rsid w:val="00C15D82"/>
    <w:rsid w:val="00C17A90"/>
    <w:rsid w:val="00C242D9"/>
    <w:rsid w:val="00C44574"/>
    <w:rsid w:val="00C45B3A"/>
    <w:rsid w:val="00C6690C"/>
    <w:rsid w:val="00C7056F"/>
    <w:rsid w:val="00C731F7"/>
    <w:rsid w:val="00C847A2"/>
    <w:rsid w:val="00C91078"/>
    <w:rsid w:val="00CA2A4B"/>
    <w:rsid w:val="00CA30CE"/>
    <w:rsid w:val="00CA7861"/>
    <w:rsid w:val="00CB06EC"/>
    <w:rsid w:val="00CB78D4"/>
    <w:rsid w:val="00CC0F20"/>
    <w:rsid w:val="00CC5CB0"/>
    <w:rsid w:val="00CD2A34"/>
    <w:rsid w:val="00CE4358"/>
    <w:rsid w:val="00CE5BD3"/>
    <w:rsid w:val="00CE7C8C"/>
    <w:rsid w:val="00CF5499"/>
    <w:rsid w:val="00D040D3"/>
    <w:rsid w:val="00D04E5B"/>
    <w:rsid w:val="00D163C5"/>
    <w:rsid w:val="00D276EB"/>
    <w:rsid w:val="00D305DE"/>
    <w:rsid w:val="00D3182E"/>
    <w:rsid w:val="00D31FFC"/>
    <w:rsid w:val="00D35161"/>
    <w:rsid w:val="00D37F67"/>
    <w:rsid w:val="00D4382A"/>
    <w:rsid w:val="00D44CED"/>
    <w:rsid w:val="00D46939"/>
    <w:rsid w:val="00D6166A"/>
    <w:rsid w:val="00D620F1"/>
    <w:rsid w:val="00D705BB"/>
    <w:rsid w:val="00D70AC4"/>
    <w:rsid w:val="00D72186"/>
    <w:rsid w:val="00D8083F"/>
    <w:rsid w:val="00D97551"/>
    <w:rsid w:val="00DA0CA9"/>
    <w:rsid w:val="00DA321F"/>
    <w:rsid w:val="00DA53D7"/>
    <w:rsid w:val="00DB16A4"/>
    <w:rsid w:val="00DB5BB4"/>
    <w:rsid w:val="00DB7209"/>
    <w:rsid w:val="00DC620E"/>
    <w:rsid w:val="00DC673B"/>
    <w:rsid w:val="00DC674B"/>
    <w:rsid w:val="00DE2887"/>
    <w:rsid w:val="00DF07DD"/>
    <w:rsid w:val="00E10522"/>
    <w:rsid w:val="00E126E8"/>
    <w:rsid w:val="00E13601"/>
    <w:rsid w:val="00E301CC"/>
    <w:rsid w:val="00E33137"/>
    <w:rsid w:val="00E34581"/>
    <w:rsid w:val="00E345B5"/>
    <w:rsid w:val="00E34905"/>
    <w:rsid w:val="00E37659"/>
    <w:rsid w:val="00E45A3C"/>
    <w:rsid w:val="00E46AF9"/>
    <w:rsid w:val="00E50448"/>
    <w:rsid w:val="00E52335"/>
    <w:rsid w:val="00E53EAE"/>
    <w:rsid w:val="00E56E8E"/>
    <w:rsid w:val="00E611D8"/>
    <w:rsid w:val="00E63167"/>
    <w:rsid w:val="00E64CCB"/>
    <w:rsid w:val="00E71373"/>
    <w:rsid w:val="00E75194"/>
    <w:rsid w:val="00E76A59"/>
    <w:rsid w:val="00E770BF"/>
    <w:rsid w:val="00E80F3D"/>
    <w:rsid w:val="00E84F69"/>
    <w:rsid w:val="00EA01BD"/>
    <w:rsid w:val="00EA04D8"/>
    <w:rsid w:val="00EA0A52"/>
    <w:rsid w:val="00EB1D2E"/>
    <w:rsid w:val="00EB38FD"/>
    <w:rsid w:val="00EC5B4D"/>
    <w:rsid w:val="00EE4934"/>
    <w:rsid w:val="00EE7A08"/>
    <w:rsid w:val="00F00C9F"/>
    <w:rsid w:val="00F11BE8"/>
    <w:rsid w:val="00F138C4"/>
    <w:rsid w:val="00F35632"/>
    <w:rsid w:val="00F65AF3"/>
    <w:rsid w:val="00F71A4C"/>
    <w:rsid w:val="00F812F1"/>
    <w:rsid w:val="00F93D05"/>
    <w:rsid w:val="00FA11EC"/>
    <w:rsid w:val="00FA2C2E"/>
    <w:rsid w:val="00FB617B"/>
    <w:rsid w:val="00FC5DCC"/>
    <w:rsid w:val="00FD27FD"/>
    <w:rsid w:val="00FD450B"/>
    <w:rsid w:val="00FD51CE"/>
    <w:rsid w:val="00FE6240"/>
    <w:rsid w:val="00FF22D1"/>
    <w:rsid w:val="00FF2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257196"/>
  <w15:docId w15:val="{1750071D-D65F-409F-BE64-C1DED1097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4">
    <w:name w:val="head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5">
    <w:name w:val="內文A"/>
    <w:basedOn w:val="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6">
    <w:name w:val="a"/>
    <w:basedOn w:val="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7">
    <w:name w:val="Body Text Indent"/>
    <w:basedOn w:val="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8">
    <w:name w:val="條文一"/>
    <w:basedOn w:val="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table" w:styleId="a9">
    <w:name w:val="Table Grid"/>
    <w:basedOn w:val="a1"/>
    <w:uiPriority w:val="59"/>
    <w:rsid w:val="00986AE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86AE8"/>
    <w:pPr>
      <w:ind w:leftChars="200" w:left="480"/>
    </w:pPr>
  </w:style>
  <w:style w:type="paragraph" w:styleId="ab">
    <w:name w:val="Balloon Text"/>
    <w:basedOn w:val="a"/>
    <w:link w:val="ac"/>
    <w:rsid w:val="00CE4358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rsid w:val="00CE4358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6B7E53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styleId="ad">
    <w:name w:val="annotation reference"/>
    <w:basedOn w:val="a0"/>
    <w:semiHidden/>
    <w:unhideWhenUsed/>
    <w:rsid w:val="009B374A"/>
    <w:rPr>
      <w:sz w:val="18"/>
      <w:szCs w:val="18"/>
    </w:rPr>
  </w:style>
  <w:style w:type="paragraph" w:styleId="ae">
    <w:name w:val="annotation text"/>
    <w:basedOn w:val="a"/>
    <w:link w:val="af"/>
    <w:unhideWhenUsed/>
    <w:rsid w:val="009B374A"/>
  </w:style>
  <w:style w:type="character" w:customStyle="1" w:styleId="af">
    <w:name w:val="註解文字 字元"/>
    <w:basedOn w:val="a0"/>
    <w:link w:val="ae"/>
    <w:rsid w:val="009B374A"/>
    <w:rPr>
      <w:kern w:val="2"/>
      <w:sz w:val="24"/>
    </w:rPr>
  </w:style>
  <w:style w:type="paragraph" w:styleId="af0">
    <w:name w:val="annotation subject"/>
    <w:basedOn w:val="ae"/>
    <w:next w:val="ae"/>
    <w:link w:val="af1"/>
    <w:semiHidden/>
    <w:unhideWhenUsed/>
    <w:rsid w:val="009B374A"/>
    <w:rPr>
      <w:b/>
      <w:bCs/>
    </w:rPr>
  </w:style>
  <w:style w:type="character" w:customStyle="1" w:styleId="af1">
    <w:name w:val="註解主旨 字元"/>
    <w:basedOn w:val="af"/>
    <w:link w:val="af0"/>
    <w:semiHidden/>
    <w:rsid w:val="009B374A"/>
    <w:rPr>
      <w:b/>
      <w:bCs/>
      <w:kern w:val="2"/>
      <w:sz w:val="24"/>
    </w:rPr>
  </w:style>
  <w:style w:type="paragraph" w:styleId="af2">
    <w:name w:val="Revision"/>
    <w:hidden/>
    <w:uiPriority w:val="99"/>
    <w:semiHidden/>
    <w:rsid w:val="00252595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9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837035">
                          <w:marLeft w:val="133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357639">
                              <w:marLeft w:val="0"/>
                              <w:marRight w:val="0"/>
                              <w:marTop w:val="0"/>
                              <w:marBottom w:val="4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130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588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704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044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1702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0604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6281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4963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0263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1396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0941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2476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8509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755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8319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805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5949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8485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8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1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298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28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4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85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61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64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66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60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5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38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3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96507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2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219731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1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163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4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94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67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325042">
                          <w:marLeft w:val="133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214598">
                              <w:marLeft w:val="0"/>
                              <w:marRight w:val="0"/>
                              <w:marTop w:val="0"/>
                              <w:marBottom w:val="4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075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340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716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667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6981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785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7033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8063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3565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0314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4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75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51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5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636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64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33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36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57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288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047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1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3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74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64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890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218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39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8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78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22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677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8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905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844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69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682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497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4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640024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2677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541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6881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94667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826427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050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62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10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943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6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7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73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38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3188">
          <w:marLeft w:val="22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16239">
          <w:marLeft w:val="22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0253">
          <w:marLeft w:val="22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3187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7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DE9D4-87E9-44C1-A1D9-3A880A451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採  購  規  範  書</vt:lpstr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creator>江崇祥</dc:creator>
  <cp:lastModifiedBy>許又仁</cp:lastModifiedBy>
  <cp:revision>16</cp:revision>
  <cp:lastPrinted>2026-05-21T01:31:00Z</cp:lastPrinted>
  <dcterms:created xsi:type="dcterms:W3CDTF">2026-09-07T08:34:00Z</dcterms:created>
  <dcterms:modified xsi:type="dcterms:W3CDTF">2026-10-01T03:36:00Z</dcterms:modified>
</cp:coreProperties>
</file>