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E8520" w14:textId="2CDFA978" w:rsidR="00AF4346" w:rsidRPr="00CA65F9" w:rsidRDefault="008D56DF" w:rsidP="00887429">
      <w:pPr>
        <w:widowControl/>
        <w:autoSpaceDE w:val="0"/>
        <w:autoSpaceDN w:val="0"/>
        <w:snapToGrid w:val="0"/>
        <w:ind w:rightChars="-133" w:right="-319"/>
        <w:jc w:val="center"/>
        <w:textAlignment w:val="bottom"/>
        <w:rPr>
          <w:rFonts w:ascii="微軟正黑體" w:eastAsia="微軟正黑體" w:hAnsi="微軟正黑體"/>
          <w:b/>
          <w:color w:val="0000FF"/>
          <w:sz w:val="40"/>
        </w:rPr>
      </w:pPr>
      <w:r w:rsidRPr="008D56DF">
        <w:rPr>
          <w:rFonts w:ascii="微軟正黑體" w:eastAsia="微軟正黑體" w:hAnsi="微軟正黑體"/>
          <w:b/>
          <w:color w:val="0000FF"/>
          <w:sz w:val="40"/>
        </w:rPr>
        <w:t>A552004930</w:t>
      </w:r>
      <w:r>
        <w:rPr>
          <w:rFonts w:ascii="微軟正黑體" w:eastAsia="微軟正黑體" w:hAnsi="微軟正黑體" w:hint="eastAsia"/>
          <w:b/>
          <w:color w:val="0000FF"/>
          <w:sz w:val="40"/>
        </w:rPr>
        <w:t xml:space="preserve"> </w:t>
      </w:r>
      <w:r w:rsidR="00AF4346" w:rsidRPr="00CA65F9">
        <w:rPr>
          <w:rFonts w:ascii="微軟正黑體" w:eastAsia="微軟正黑體" w:hAnsi="微軟正黑體"/>
          <w:b/>
          <w:color w:val="0000FF"/>
          <w:sz w:val="40"/>
        </w:rPr>
        <w:t>採購規</w:t>
      </w:r>
      <w:r w:rsidR="00CC5CB0" w:rsidRPr="00CA65F9">
        <w:rPr>
          <w:rFonts w:ascii="微軟正黑體" w:eastAsia="微軟正黑體" w:hAnsi="微軟正黑體"/>
          <w:b/>
          <w:color w:val="0000FF"/>
          <w:sz w:val="40"/>
        </w:rPr>
        <w:t>範</w:t>
      </w:r>
      <w:r w:rsidR="00AF4346" w:rsidRPr="00CA65F9">
        <w:rPr>
          <w:rFonts w:ascii="微軟正黑體" w:eastAsia="微軟正黑體" w:hAnsi="微軟正黑體"/>
          <w:b/>
          <w:color w:val="0000FF"/>
          <w:sz w:val="40"/>
        </w:rPr>
        <w:t>書</w:t>
      </w:r>
    </w:p>
    <w:p w14:paraId="6435C443" w14:textId="20514386" w:rsidR="00AF4346" w:rsidRPr="00614AA6" w:rsidRDefault="00AF4346" w:rsidP="00876FE1">
      <w:pPr>
        <w:widowControl/>
        <w:autoSpaceDE w:val="0"/>
        <w:autoSpaceDN w:val="0"/>
        <w:ind w:left="992" w:rightChars="-133" w:right="-319" w:hangingChars="310" w:hanging="992"/>
        <w:textAlignment w:val="bottom"/>
        <w:rPr>
          <w:rFonts w:ascii="微軟正黑體" w:eastAsia="微軟正黑體" w:hAnsi="微軟正黑體"/>
          <w:b/>
          <w:sz w:val="32"/>
          <w:szCs w:val="28"/>
          <w:u w:val="single"/>
        </w:rPr>
      </w:pPr>
      <w:r w:rsidRPr="00614AA6">
        <w:rPr>
          <w:rFonts w:ascii="微軟正黑體" w:eastAsia="微軟正黑體" w:hAnsi="微軟正黑體"/>
          <w:b/>
          <w:sz w:val="32"/>
          <w:szCs w:val="28"/>
        </w:rPr>
        <w:t>品名：</w:t>
      </w:r>
      <w:r w:rsidR="00876FE1" w:rsidRPr="00876FE1">
        <w:rPr>
          <w:rFonts w:ascii="微軟正黑體" w:eastAsia="微軟正黑體" w:hAnsi="微軟正黑體" w:hint="eastAsia"/>
          <w:b/>
          <w:sz w:val="32"/>
          <w:szCs w:val="28"/>
          <w:u w:val="single"/>
        </w:rPr>
        <w:t>再生能源發展政策研究與整合推廣計畫</w:t>
      </w:r>
      <w:r w:rsidR="00204A34" w:rsidRPr="00204A34">
        <w:rPr>
          <w:rFonts w:ascii="微軟正黑體" w:eastAsia="微軟正黑體" w:hAnsi="微軟正黑體" w:hint="eastAsia"/>
          <w:b/>
          <w:sz w:val="32"/>
          <w:szCs w:val="28"/>
          <w:u w:val="single"/>
        </w:rPr>
        <w:t>勞務委託案</w:t>
      </w:r>
      <w:r w:rsidR="00204A34">
        <w:rPr>
          <w:rFonts w:ascii="微軟正黑體" w:eastAsia="微軟正黑體" w:hAnsi="微軟正黑體"/>
          <w:b/>
          <w:sz w:val="32"/>
          <w:szCs w:val="28"/>
          <w:u w:val="single"/>
        </w:rPr>
        <w:t>-</w:t>
      </w:r>
      <w:r w:rsidR="0095328D">
        <w:rPr>
          <w:rFonts w:ascii="微軟正黑體" w:eastAsia="微軟正黑體" w:hAnsi="微軟正黑體" w:hint="eastAsia"/>
          <w:b/>
          <w:sz w:val="32"/>
          <w:szCs w:val="28"/>
          <w:u w:val="single"/>
        </w:rPr>
        <w:t>2026智慧</w:t>
      </w:r>
      <w:r w:rsidR="00467F8F">
        <w:rPr>
          <w:rFonts w:ascii="微軟正黑體" w:eastAsia="微軟正黑體" w:hAnsi="微軟正黑體" w:hint="eastAsia"/>
          <w:b/>
          <w:sz w:val="32"/>
          <w:szCs w:val="28"/>
          <w:u w:val="single"/>
        </w:rPr>
        <w:t>能源週</w:t>
      </w:r>
      <w:r w:rsidR="00A92594" w:rsidRPr="00A92594">
        <w:rPr>
          <w:rFonts w:ascii="微軟正黑體" w:eastAsia="微軟正黑體" w:hAnsi="微軟正黑體" w:hint="eastAsia"/>
          <w:b/>
          <w:sz w:val="32"/>
          <w:szCs w:val="28"/>
          <w:u w:val="single"/>
        </w:rPr>
        <w:t>動態主視覺</w:t>
      </w:r>
    </w:p>
    <w:p w14:paraId="20ABED3A" w14:textId="77777777" w:rsidR="0041178A" w:rsidRPr="0041178A" w:rsidRDefault="0041178A" w:rsidP="0095328D">
      <w:pPr>
        <w:widowControl/>
        <w:autoSpaceDE w:val="0"/>
        <w:autoSpaceDN w:val="0"/>
        <w:snapToGrid w:val="0"/>
        <w:spacing w:line="0" w:lineRule="atLeast"/>
        <w:jc w:val="both"/>
        <w:textAlignment w:val="bottom"/>
        <w:rPr>
          <w:rFonts w:ascii="微軟正黑體" w:eastAsia="微軟正黑體" w:hAnsi="微軟正黑體"/>
          <w:sz w:val="28"/>
        </w:rPr>
      </w:pPr>
    </w:p>
    <w:p w14:paraId="1AD87314" w14:textId="3CD9FEDC" w:rsidR="006317D9" w:rsidRPr="00AD45EC" w:rsidRDefault="007B5467" w:rsidP="009300E0">
      <w:pPr>
        <w:pStyle w:val="af"/>
        <w:widowControl/>
        <w:numPr>
          <w:ilvl w:val="0"/>
          <w:numId w:val="28"/>
        </w:numPr>
        <w:autoSpaceDE w:val="0"/>
        <w:autoSpaceDN w:val="0"/>
        <w:snapToGrid w:val="0"/>
        <w:spacing w:line="0" w:lineRule="atLeast"/>
        <w:ind w:leftChars="0" w:left="567" w:rightChars="-133" w:right="-319" w:hanging="567"/>
        <w:textAlignment w:val="bottom"/>
        <w:rPr>
          <w:rFonts w:ascii="微軟正黑體" w:eastAsia="微軟正黑體" w:hAnsi="微軟正黑體"/>
          <w:b/>
          <w:sz w:val="28"/>
        </w:rPr>
      </w:pPr>
      <w:r w:rsidRPr="00AD45EC">
        <w:rPr>
          <w:rFonts w:ascii="微軟正黑體" w:eastAsia="微軟正黑體" w:hAnsi="微軟正黑體" w:hint="eastAsia"/>
          <w:b/>
          <w:sz w:val="28"/>
        </w:rPr>
        <w:t>委託內容</w:t>
      </w:r>
      <w:r w:rsidR="006317D9" w:rsidRPr="00AD45EC">
        <w:rPr>
          <w:rFonts w:ascii="微軟正黑體" w:eastAsia="微軟正黑體" w:hAnsi="微軟正黑體" w:hint="eastAsia"/>
          <w:b/>
          <w:sz w:val="28"/>
        </w:rPr>
        <w:t>：</w:t>
      </w:r>
    </w:p>
    <w:p w14:paraId="7CC38EB8" w14:textId="4F1C5FEE" w:rsidR="00981129" w:rsidRDefault="008348CC" w:rsidP="00B04434">
      <w:pPr>
        <w:widowControl/>
        <w:autoSpaceDE w:val="0"/>
        <w:autoSpaceDN w:val="0"/>
        <w:snapToGrid w:val="0"/>
        <w:spacing w:line="0" w:lineRule="atLeast"/>
        <w:ind w:leftChars="200" w:left="480" w:firstLineChars="233" w:firstLine="652"/>
        <w:jc w:val="both"/>
        <w:textAlignment w:val="bottom"/>
        <w:rPr>
          <w:rFonts w:ascii="微軟正黑體" w:eastAsia="微軟正黑體" w:hAnsi="微軟正黑體"/>
          <w:sz w:val="28"/>
        </w:rPr>
      </w:pPr>
      <w:r w:rsidRPr="008348CC">
        <w:rPr>
          <w:rFonts w:ascii="微軟正黑體" w:eastAsia="微軟正黑體" w:hAnsi="微軟正黑體" w:hint="eastAsia"/>
          <w:sz w:val="28"/>
        </w:rPr>
        <w:t>為協助</w:t>
      </w:r>
      <w:r w:rsidR="00F21F11">
        <w:rPr>
          <w:rFonts w:ascii="微軟正黑體" w:eastAsia="微軟正黑體" w:hAnsi="微軟正黑體" w:hint="eastAsia"/>
          <w:sz w:val="28"/>
        </w:rPr>
        <w:t>2026智慧能源週</w:t>
      </w:r>
      <w:r w:rsidR="00E13913">
        <w:rPr>
          <w:rFonts w:ascii="微軟正黑體" w:eastAsia="微軟正黑體" w:hAnsi="微軟正黑體" w:hint="eastAsia"/>
          <w:sz w:val="28"/>
        </w:rPr>
        <w:t>政策</w:t>
      </w:r>
      <w:r w:rsidRPr="008348CC">
        <w:rPr>
          <w:rFonts w:ascii="微軟正黑體" w:eastAsia="微軟正黑體" w:hAnsi="微軟正黑體" w:hint="eastAsia"/>
          <w:sz w:val="28"/>
        </w:rPr>
        <w:t>溝通與知識整合，並建立可供長期參考之再生能源議題內容，本委託案聚焦於</w:t>
      </w:r>
      <w:r w:rsidR="0095328D">
        <w:rPr>
          <w:rFonts w:ascii="微軟正黑體" w:eastAsia="微軟正黑體" w:hAnsi="微軟正黑體" w:hint="eastAsia"/>
          <w:sz w:val="28"/>
        </w:rPr>
        <w:t>展場</w:t>
      </w:r>
      <w:r w:rsidR="00A92594" w:rsidRPr="00A92594">
        <w:rPr>
          <w:rFonts w:ascii="微軟正黑體" w:eastAsia="微軟正黑體" w:hAnsi="微軟正黑體" w:hint="eastAsia"/>
          <w:sz w:val="28"/>
        </w:rPr>
        <w:t>動態主視覺</w:t>
      </w:r>
      <w:r w:rsidR="008B751A">
        <w:rPr>
          <w:rFonts w:ascii="微軟正黑體" w:eastAsia="微軟正黑體" w:hAnsi="微軟正黑體" w:hint="eastAsia"/>
          <w:sz w:val="28"/>
        </w:rPr>
        <w:t>製作</w:t>
      </w:r>
      <w:r w:rsidRPr="008348CC">
        <w:rPr>
          <w:rFonts w:ascii="微軟正黑體" w:eastAsia="微軟正黑體" w:hAnsi="微軟正黑體" w:hint="eastAsia"/>
          <w:sz w:val="28"/>
        </w:rPr>
        <w:t>，主要委託內容如下：</w:t>
      </w:r>
    </w:p>
    <w:p w14:paraId="13CBC858" w14:textId="559DDD25" w:rsidR="00E13913" w:rsidRDefault="00E13913" w:rsidP="00876FE1">
      <w:pPr>
        <w:pStyle w:val="af"/>
        <w:widowControl/>
        <w:numPr>
          <w:ilvl w:val="2"/>
          <w:numId w:val="28"/>
        </w:numPr>
        <w:autoSpaceDE w:val="0"/>
        <w:autoSpaceDN w:val="0"/>
        <w:snapToGrid w:val="0"/>
        <w:spacing w:line="0" w:lineRule="atLeast"/>
        <w:ind w:leftChars="0" w:left="993" w:hanging="567"/>
        <w:jc w:val="both"/>
        <w:textAlignment w:val="bottom"/>
        <w:rPr>
          <w:rFonts w:ascii="微軟正黑體" w:eastAsia="微軟正黑體" w:hAnsi="微軟正黑體"/>
          <w:sz w:val="28"/>
        </w:rPr>
      </w:pPr>
      <w:r w:rsidRPr="00E13913">
        <w:rPr>
          <w:rFonts w:ascii="微軟正黑體" w:eastAsia="微軟正黑體" w:hAnsi="微軟正黑體"/>
          <w:sz w:val="28"/>
        </w:rPr>
        <w:t>以案場照片為素材，⽤AI⽣成同⼀套電影運鏡；</w:t>
      </w:r>
      <w:r w:rsidR="008B751A">
        <w:rPr>
          <w:rFonts w:ascii="微軟正黑體" w:eastAsia="微軟正黑體" w:hAnsi="微軟正黑體" w:hint="eastAsia"/>
          <w:sz w:val="28"/>
        </w:rPr>
        <w:t>六</w:t>
      </w:r>
      <w:r w:rsidRPr="00E13913">
        <w:rPr>
          <w:rFonts w:ascii="微軟正黑體" w:eastAsia="微軟正黑體" w:hAnsi="微軟正黑體"/>
          <w:sz w:val="28"/>
        </w:rPr>
        <w:t>種能源套⽤同⼀個故事結構</w:t>
      </w:r>
      <w:r w:rsidR="008B751A" w:rsidRPr="00E13913">
        <w:rPr>
          <w:rFonts w:ascii="微軟正黑體" w:eastAsia="微軟正黑體" w:hAnsi="微軟正黑體" w:hint="eastAsia"/>
          <w:sz w:val="28"/>
        </w:rPr>
        <w:t>，</w:t>
      </w:r>
      <w:r w:rsidR="008B751A" w:rsidRPr="008348CC">
        <w:rPr>
          <w:rFonts w:ascii="微軟正黑體" w:eastAsia="微軟正黑體" w:hAnsi="微軟正黑體" w:hint="eastAsia"/>
          <w:sz w:val="28"/>
        </w:rPr>
        <w:t>協助</w:t>
      </w:r>
      <w:r w:rsidR="008B751A" w:rsidRPr="00E13913">
        <w:rPr>
          <w:rFonts w:ascii="微軟正黑體" w:eastAsia="微軟正黑體" w:hAnsi="微軟正黑體"/>
          <w:sz w:val="28"/>
        </w:rPr>
        <w:t>統整為統⼀</w:t>
      </w:r>
      <w:r w:rsidR="008B751A" w:rsidRPr="00E13913">
        <w:rPr>
          <w:rFonts w:ascii="微軟正黑體" w:eastAsia="微軟正黑體" w:hAnsi="微軟正黑體" w:hint="eastAsia"/>
          <w:sz w:val="28"/>
        </w:rPr>
        <w:t>風格與節奏</w:t>
      </w:r>
      <w:r>
        <w:rPr>
          <w:rFonts w:ascii="微軟正黑體" w:eastAsia="微軟正黑體" w:hAnsi="微軟正黑體" w:hint="eastAsia"/>
          <w:sz w:val="28"/>
        </w:rPr>
        <w:t>。</w:t>
      </w:r>
    </w:p>
    <w:p w14:paraId="3488F5E8" w14:textId="072909E0" w:rsidR="00876FE1" w:rsidRPr="00876FE1" w:rsidRDefault="008B751A" w:rsidP="00876FE1">
      <w:pPr>
        <w:pStyle w:val="af"/>
        <w:widowControl/>
        <w:numPr>
          <w:ilvl w:val="2"/>
          <w:numId w:val="28"/>
        </w:numPr>
        <w:autoSpaceDE w:val="0"/>
        <w:autoSpaceDN w:val="0"/>
        <w:snapToGrid w:val="0"/>
        <w:spacing w:line="0" w:lineRule="atLeast"/>
        <w:ind w:leftChars="0" w:left="993" w:hanging="567"/>
        <w:jc w:val="both"/>
        <w:textAlignment w:val="bottom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包括但不限於類型</w:t>
      </w:r>
      <w:r w:rsidR="00E13913">
        <w:rPr>
          <w:rFonts w:ascii="微軟正黑體" w:eastAsia="微軟正黑體" w:hAnsi="微軟正黑體" w:hint="eastAsia"/>
          <w:sz w:val="28"/>
        </w:rPr>
        <w:t>如</w:t>
      </w:r>
      <w:r w:rsidR="00E13913" w:rsidRPr="00E13913">
        <w:rPr>
          <w:rFonts w:ascii="微軟正黑體" w:eastAsia="微軟正黑體" w:hAnsi="微軟正黑體"/>
          <w:sz w:val="28"/>
        </w:rPr>
        <w:t>空拍實景AI⽣成</w:t>
      </w:r>
      <w:r w:rsidR="00E13913">
        <w:rPr>
          <w:rFonts w:ascii="微軟正黑體" w:eastAsia="微軟正黑體" w:hAnsi="微軟正黑體" w:hint="eastAsia"/>
          <w:sz w:val="28"/>
        </w:rPr>
        <w:t>、</w:t>
      </w:r>
      <w:r w:rsidR="00E13913" w:rsidRPr="00E13913">
        <w:rPr>
          <w:rFonts w:ascii="微軟正黑體" w:eastAsia="微軟正黑體" w:hAnsi="微軟正黑體"/>
          <w:sz w:val="28"/>
        </w:rPr>
        <w:t>插畫動畫</w:t>
      </w:r>
      <w:r w:rsidR="00E13913">
        <w:rPr>
          <w:rFonts w:ascii="微軟正黑體" w:eastAsia="微軟正黑體" w:hAnsi="微軟正黑體" w:hint="eastAsia"/>
          <w:sz w:val="28"/>
        </w:rPr>
        <w:t>和</w:t>
      </w:r>
      <w:r w:rsidR="00E13913" w:rsidRPr="00E13913">
        <w:rPr>
          <w:rFonts w:ascii="微軟正黑體" w:eastAsia="微軟正黑體" w:hAnsi="微軟正黑體"/>
          <w:sz w:val="28"/>
        </w:rPr>
        <w:t>流域地圖</w:t>
      </w:r>
      <w:r w:rsidR="00E13913">
        <w:rPr>
          <w:rFonts w:ascii="微軟正黑體" w:eastAsia="微軟正黑體" w:hAnsi="微軟正黑體" w:hint="eastAsia"/>
          <w:sz w:val="28"/>
        </w:rPr>
        <w:t>等，</w:t>
      </w:r>
      <w:r w:rsidR="008348CC" w:rsidRPr="008348CC">
        <w:rPr>
          <w:rFonts w:ascii="微軟正黑體" w:eastAsia="微軟正黑體" w:hAnsi="微軟正黑體" w:hint="eastAsia"/>
          <w:sz w:val="28"/>
        </w:rPr>
        <w:t>作為對外</w:t>
      </w:r>
      <w:r w:rsidR="00E13913">
        <w:rPr>
          <w:rFonts w:ascii="微軟正黑體" w:eastAsia="微軟正黑體" w:hAnsi="微軟正黑體" w:hint="eastAsia"/>
          <w:sz w:val="28"/>
        </w:rPr>
        <w:t>播映之</w:t>
      </w:r>
      <w:r w:rsidR="00413A1C" w:rsidRPr="0082252C">
        <w:rPr>
          <w:rFonts w:ascii="微軟正黑體" w:eastAsia="微軟正黑體" w:hAnsi="微軟正黑體" w:hint="eastAsia"/>
          <w:sz w:val="28"/>
          <w:szCs w:val="24"/>
        </w:rPr>
        <w:t>動態主視覺</w:t>
      </w:r>
      <w:r w:rsidR="008348CC" w:rsidRPr="008348CC">
        <w:rPr>
          <w:rFonts w:ascii="微軟正黑體" w:eastAsia="微軟正黑體" w:hAnsi="微軟正黑體" w:hint="eastAsia"/>
          <w:sz w:val="28"/>
        </w:rPr>
        <w:t>素材</w:t>
      </w:r>
      <w:r w:rsidR="00876FE1" w:rsidRPr="00876FE1">
        <w:rPr>
          <w:rFonts w:ascii="微軟正黑體" w:eastAsia="微軟正黑體" w:hAnsi="微軟正黑體" w:hint="eastAsia"/>
          <w:sz w:val="28"/>
        </w:rPr>
        <w:t>。</w:t>
      </w:r>
    </w:p>
    <w:p w14:paraId="054E9994" w14:textId="0AA124C8" w:rsidR="00876FE1" w:rsidRPr="00876FE1" w:rsidRDefault="008348CC" w:rsidP="00876FE1">
      <w:pPr>
        <w:pStyle w:val="af"/>
        <w:widowControl/>
        <w:numPr>
          <w:ilvl w:val="2"/>
          <w:numId w:val="28"/>
        </w:numPr>
        <w:autoSpaceDE w:val="0"/>
        <w:autoSpaceDN w:val="0"/>
        <w:snapToGrid w:val="0"/>
        <w:spacing w:line="0" w:lineRule="atLeast"/>
        <w:ind w:leftChars="0" w:left="993" w:hanging="567"/>
        <w:jc w:val="both"/>
        <w:textAlignment w:val="bottom"/>
        <w:rPr>
          <w:rFonts w:ascii="微軟正黑體" w:eastAsia="微軟正黑體" w:hAnsi="微軟正黑體"/>
          <w:sz w:val="28"/>
        </w:rPr>
      </w:pPr>
      <w:r w:rsidRPr="008348CC">
        <w:rPr>
          <w:rFonts w:ascii="微軟正黑體" w:eastAsia="微軟正黑體" w:hAnsi="微軟正黑體" w:hint="eastAsia"/>
          <w:sz w:val="28"/>
        </w:rPr>
        <w:t>以</w:t>
      </w:r>
      <w:r w:rsidR="00E13913">
        <w:rPr>
          <w:rFonts w:ascii="微軟正黑體" w:eastAsia="微軟正黑體" w:hAnsi="微軟正黑體" w:hint="eastAsia"/>
          <w:sz w:val="28"/>
        </w:rPr>
        <w:t>專業性</w:t>
      </w:r>
      <w:r w:rsidRPr="008348CC">
        <w:rPr>
          <w:rFonts w:ascii="微軟正黑體" w:eastAsia="微軟正黑體" w:hAnsi="微軟正黑體" w:hint="eastAsia"/>
          <w:sz w:val="28"/>
        </w:rPr>
        <w:t>及情境化方式進行內容轉譯，補充技術與政策議題之說明面向，提升</w:t>
      </w:r>
      <w:r w:rsidR="00E13913">
        <w:rPr>
          <w:rFonts w:ascii="微軟正黑體" w:eastAsia="微軟正黑體" w:hAnsi="微軟正黑體" w:hint="eastAsia"/>
          <w:sz w:val="28"/>
        </w:rPr>
        <w:t>影像傳達之</w:t>
      </w:r>
      <w:r w:rsidR="00E13913" w:rsidRPr="008348CC">
        <w:rPr>
          <w:rFonts w:ascii="微軟正黑體" w:eastAsia="微軟正黑體" w:hAnsi="微軟正黑體" w:hint="eastAsia"/>
          <w:sz w:val="28"/>
        </w:rPr>
        <w:t>溝通</w:t>
      </w:r>
      <w:r w:rsidR="00E13913">
        <w:rPr>
          <w:rFonts w:ascii="微軟正黑體" w:eastAsia="微軟正黑體" w:hAnsi="微軟正黑體" w:hint="eastAsia"/>
          <w:sz w:val="28"/>
        </w:rPr>
        <w:t>效果</w:t>
      </w:r>
      <w:r w:rsidR="00876FE1" w:rsidRPr="00876FE1">
        <w:rPr>
          <w:rFonts w:ascii="微軟正黑體" w:eastAsia="微軟正黑體" w:hAnsi="微軟正黑體" w:hint="eastAsia"/>
          <w:sz w:val="28"/>
        </w:rPr>
        <w:t>。</w:t>
      </w:r>
    </w:p>
    <w:p w14:paraId="33668381" w14:textId="4F58DA57" w:rsidR="00876FE1" w:rsidRDefault="00876FE1" w:rsidP="00876FE1">
      <w:pPr>
        <w:pStyle w:val="af"/>
        <w:widowControl/>
        <w:numPr>
          <w:ilvl w:val="2"/>
          <w:numId w:val="28"/>
        </w:numPr>
        <w:autoSpaceDE w:val="0"/>
        <w:autoSpaceDN w:val="0"/>
        <w:snapToGrid w:val="0"/>
        <w:spacing w:line="0" w:lineRule="atLeast"/>
        <w:ind w:leftChars="0" w:left="993" w:hanging="567"/>
        <w:jc w:val="both"/>
        <w:textAlignment w:val="bottom"/>
        <w:rPr>
          <w:rFonts w:ascii="微軟正黑體" w:eastAsia="微軟正黑體" w:hAnsi="微軟正黑體"/>
          <w:sz w:val="28"/>
        </w:rPr>
      </w:pPr>
      <w:r w:rsidRPr="00876FE1">
        <w:rPr>
          <w:rFonts w:ascii="微軟正黑體" w:eastAsia="微軟正黑體" w:hAnsi="微軟正黑體" w:hint="eastAsia"/>
          <w:sz w:val="28"/>
        </w:rPr>
        <w:t>建立可長期累積、可被引用之能源政策溝通內容庫。</w:t>
      </w:r>
    </w:p>
    <w:p w14:paraId="1EBD17C5" w14:textId="4EED41D6" w:rsidR="003470B9" w:rsidRPr="00876FE1" w:rsidRDefault="00413A1C" w:rsidP="00876FE1">
      <w:pPr>
        <w:pStyle w:val="af"/>
        <w:widowControl/>
        <w:numPr>
          <w:ilvl w:val="2"/>
          <w:numId w:val="28"/>
        </w:numPr>
        <w:autoSpaceDE w:val="0"/>
        <w:autoSpaceDN w:val="0"/>
        <w:snapToGrid w:val="0"/>
        <w:spacing w:line="0" w:lineRule="atLeast"/>
        <w:ind w:leftChars="0" w:left="993" w:hanging="567"/>
        <w:jc w:val="both"/>
        <w:textAlignment w:val="bottom"/>
        <w:rPr>
          <w:rFonts w:ascii="微軟正黑體" w:eastAsia="微軟正黑體" w:hAnsi="微軟正黑體"/>
          <w:sz w:val="28"/>
        </w:rPr>
      </w:pPr>
      <w:r w:rsidRPr="0082252C">
        <w:rPr>
          <w:rFonts w:ascii="微軟正黑體" w:eastAsia="微軟正黑體" w:hAnsi="微軟正黑體" w:hint="eastAsia"/>
          <w:sz w:val="28"/>
          <w:szCs w:val="24"/>
        </w:rPr>
        <w:t>動態主視覺</w:t>
      </w:r>
      <w:r w:rsidR="008348CC" w:rsidRPr="008348CC">
        <w:rPr>
          <w:rFonts w:ascii="微軟正黑體" w:eastAsia="微軟正黑體" w:hAnsi="微軟正黑體" w:hint="eastAsia"/>
          <w:sz w:val="28"/>
        </w:rPr>
        <w:t>內容以「內容轉譯」為核心，每</w:t>
      </w:r>
      <w:r w:rsidR="00A42AE0">
        <w:rPr>
          <w:rFonts w:ascii="微軟正黑體" w:eastAsia="微軟正黑體" w:hAnsi="微軟正黑體" w:hint="eastAsia"/>
          <w:sz w:val="28"/>
          <w:szCs w:val="24"/>
        </w:rPr>
        <w:t>種內容類型</w:t>
      </w:r>
      <w:r w:rsidRPr="0082252C">
        <w:rPr>
          <w:rFonts w:ascii="微軟正黑體" w:eastAsia="微軟正黑體" w:hAnsi="微軟正黑體" w:hint="eastAsia"/>
          <w:sz w:val="28"/>
          <w:szCs w:val="24"/>
        </w:rPr>
        <w:t>動態主視覺</w:t>
      </w:r>
      <w:r w:rsidR="008348CC" w:rsidRPr="008348CC">
        <w:rPr>
          <w:rFonts w:ascii="微軟正黑體" w:eastAsia="微軟正黑體" w:hAnsi="微軟正黑體" w:hint="eastAsia"/>
          <w:sz w:val="28"/>
        </w:rPr>
        <w:t>聚焦一</w:t>
      </w:r>
      <w:r w:rsidR="00A42AE0">
        <w:rPr>
          <w:rFonts w:ascii="微軟正黑體" w:eastAsia="微軟正黑體" w:hAnsi="微軟正黑體" w:hint="eastAsia"/>
          <w:sz w:val="28"/>
        </w:rPr>
        <w:t>至六整能源別</w:t>
      </w:r>
      <w:r w:rsidR="008348CC" w:rsidRPr="008348CC">
        <w:rPr>
          <w:rFonts w:ascii="微軟正黑體" w:eastAsia="微軟正黑體" w:hAnsi="微軟正黑體" w:hint="eastAsia"/>
          <w:sz w:val="28"/>
        </w:rPr>
        <w:t>，透過案例分析及情境說明方式呈現，以強化</w:t>
      </w:r>
      <w:r w:rsidR="00A42AE0">
        <w:rPr>
          <w:rFonts w:ascii="微軟正黑體" w:eastAsia="微軟正黑體" w:hAnsi="微軟正黑體" w:hint="eastAsia"/>
          <w:sz w:val="28"/>
        </w:rPr>
        <w:t>觀眾的</w:t>
      </w:r>
      <w:r w:rsidR="008348CC" w:rsidRPr="008348CC">
        <w:rPr>
          <w:rFonts w:ascii="微軟正黑體" w:eastAsia="微軟正黑體" w:hAnsi="微軟正黑體" w:hint="eastAsia"/>
          <w:sz w:val="28"/>
        </w:rPr>
        <w:t>理解</w:t>
      </w:r>
      <w:r w:rsidR="003470B9">
        <w:rPr>
          <w:rFonts w:ascii="微軟正黑體" w:eastAsia="微軟正黑體" w:hAnsi="微軟正黑體" w:hint="eastAsia"/>
          <w:sz w:val="28"/>
        </w:rPr>
        <w:t>。</w:t>
      </w:r>
    </w:p>
    <w:p w14:paraId="0BEA591D" w14:textId="7D68DDD1" w:rsidR="00BB0937" w:rsidRDefault="00BB0937" w:rsidP="009300E0">
      <w:pPr>
        <w:pStyle w:val="af"/>
        <w:widowControl/>
        <w:numPr>
          <w:ilvl w:val="0"/>
          <w:numId w:val="28"/>
        </w:numPr>
        <w:autoSpaceDE w:val="0"/>
        <w:autoSpaceDN w:val="0"/>
        <w:snapToGrid w:val="0"/>
        <w:spacing w:line="0" w:lineRule="atLeast"/>
        <w:ind w:leftChars="0" w:left="567" w:rightChars="-133" w:right="-319" w:hanging="567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BB0937">
        <w:rPr>
          <w:rFonts w:ascii="微軟正黑體" w:eastAsia="微軟正黑體" w:hAnsi="微軟正黑體" w:hint="eastAsia"/>
          <w:b/>
          <w:sz w:val="28"/>
          <w:szCs w:val="28"/>
        </w:rPr>
        <w:t>執行機構應具備之資格：</w:t>
      </w:r>
    </w:p>
    <w:p w14:paraId="3B128DA4" w14:textId="544262BD" w:rsidR="00BB0937" w:rsidRPr="00907200" w:rsidRDefault="00BB0937" w:rsidP="00BB0937">
      <w:pPr>
        <w:pStyle w:val="af"/>
        <w:widowControl/>
        <w:autoSpaceDE w:val="0"/>
        <w:autoSpaceDN w:val="0"/>
        <w:snapToGrid w:val="0"/>
        <w:spacing w:line="0" w:lineRule="atLeast"/>
        <w:ind w:leftChars="0" w:left="567" w:rightChars="-133" w:right="-319"/>
        <w:textAlignment w:val="bottom"/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</w:pPr>
      <w:r w:rsidRPr="00035E5B">
        <w:rPr>
          <w:rFonts w:ascii="微軟正黑體" w:eastAsia="微軟正黑體" w:hAnsi="微軟正黑體" w:hint="eastAsia"/>
          <w:bCs/>
          <w:color w:val="000000" w:themeColor="text1"/>
          <w:sz w:val="28"/>
          <w:szCs w:val="28"/>
        </w:rPr>
        <w:t>具再生能源推廣實務等相關經驗之企業、法人單位或學術機構。</w:t>
      </w:r>
    </w:p>
    <w:p w14:paraId="252167CA" w14:textId="51F700E6" w:rsidR="008E5349" w:rsidRPr="008659F6" w:rsidRDefault="003B0D71" w:rsidP="009300E0">
      <w:pPr>
        <w:pStyle w:val="af"/>
        <w:widowControl/>
        <w:numPr>
          <w:ilvl w:val="0"/>
          <w:numId w:val="28"/>
        </w:numPr>
        <w:autoSpaceDE w:val="0"/>
        <w:autoSpaceDN w:val="0"/>
        <w:snapToGrid w:val="0"/>
        <w:spacing w:line="0" w:lineRule="atLeast"/>
        <w:ind w:leftChars="0" w:left="567" w:rightChars="-133" w:right="-319" w:hanging="567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8659F6">
        <w:rPr>
          <w:rFonts w:ascii="微軟正黑體" w:eastAsia="微軟正黑體" w:hAnsi="微軟正黑體" w:hint="eastAsia"/>
          <w:b/>
          <w:sz w:val="28"/>
          <w:szCs w:val="28"/>
        </w:rPr>
        <w:t>驗收標準</w:t>
      </w:r>
      <w:r w:rsidR="008E5349" w:rsidRPr="008659F6"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14:paraId="5016E960" w14:textId="7AC510D5" w:rsidR="00876FE1" w:rsidRPr="00876FE1" w:rsidRDefault="00876FE1" w:rsidP="00876FE1">
      <w:pPr>
        <w:pStyle w:val="af"/>
        <w:widowControl/>
        <w:numPr>
          <w:ilvl w:val="0"/>
          <w:numId w:val="33"/>
        </w:numPr>
        <w:autoSpaceDE w:val="0"/>
        <w:autoSpaceDN w:val="0"/>
        <w:snapToGrid w:val="0"/>
        <w:spacing w:line="0" w:lineRule="atLeast"/>
        <w:ind w:leftChars="0" w:left="851" w:rightChars="-133" w:right="-319" w:hanging="284"/>
        <w:textAlignment w:val="bottom"/>
        <w:rPr>
          <w:rFonts w:ascii="微軟正黑體" w:eastAsia="微軟正黑體" w:hAnsi="微軟正黑體"/>
          <w:sz w:val="28"/>
          <w:szCs w:val="24"/>
        </w:rPr>
      </w:pPr>
      <w:r w:rsidRPr="00876FE1">
        <w:rPr>
          <w:rFonts w:ascii="微軟正黑體" w:eastAsia="微軟正黑體" w:hAnsi="微軟正黑體" w:hint="eastAsia"/>
          <w:sz w:val="28"/>
          <w:szCs w:val="24"/>
        </w:rPr>
        <w:t>執行期間：</w:t>
      </w:r>
      <w:r>
        <w:rPr>
          <w:rFonts w:ascii="微軟正黑體" w:eastAsia="微軟正黑體" w:hAnsi="微軟正黑體"/>
          <w:sz w:val="28"/>
          <w:szCs w:val="24"/>
        </w:rPr>
        <w:t>115</w:t>
      </w:r>
      <w:r w:rsidRPr="00876FE1">
        <w:rPr>
          <w:rFonts w:ascii="微軟正黑體" w:eastAsia="微軟正黑體" w:hAnsi="微軟正黑體" w:hint="eastAsia"/>
          <w:sz w:val="28"/>
          <w:szCs w:val="24"/>
        </w:rPr>
        <w:t>年</w:t>
      </w:r>
      <w:r w:rsidR="005A44AA">
        <w:rPr>
          <w:rFonts w:ascii="微軟正黑體" w:eastAsia="微軟正黑體" w:hAnsi="微軟正黑體" w:hint="eastAsia"/>
          <w:sz w:val="28"/>
          <w:szCs w:val="24"/>
        </w:rPr>
        <w:t>10</w:t>
      </w:r>
      <w:r w:rsidRPr="00035E5B">
        <w:rPr>
          <w:rFonts w:ascii="微軟正黑體" w:eastAsia="微軟正黑體" w:hAnsi="微軟正黑體" w:hint="eastAsia"/>
          <w:sz w:val="28"/>
          <w:szCs w:val="24"/>
        </w:rPr>
        <w:t>月</w:t>
      </w:r>
      <w:r w:rsidR="001E4DAC">
        <w:rPr>
          <w:rFonts w:ascii="微軟正黑體" w:eastAsia="微軟正黑體" w:hAnsi="微軟正黑體" w:hint="eastAsia"/>
          <w:sz w:val="28"/>
          <w:szCs w:val="24"/>
        </w:rPr>
        <w:t>8</w:t>
      </w:r>
      <w:r w:rsidRPr="00035E5B">
        <w:rPr>
          <w:rFonts w:ascii="微軟正黑體" w:eastAsia="微軟正黑體" w:hAnsi="微軟正黑體" w:hint="eastAsia"/>
          <w:sz w:val="28"/>
          <w:szCs w:val="24"/>
        </w:rPr>
        <w:t>日</w:t>
      </w:r>
      <w:r w:rsidRPr="00876FE1">
        <w:rPr>
          <w:rFonts w:ascii="微軟正黑體" w:eastAsia="微軟正黑體" w:hAnsi="微軟正黑體" w:hint="eastAsia"/>
          <w:sz w:val="28"/>
          <w:szCs w:val="24"/>
        </w:rPr>
        <w:t>至</w:t>
      </w:r>
      <w:r>
        <w:rPr>
          <w:rFonts w:ascii="微軟正黑體" w:eastAsia="微軟正黑體" w:hAnsi="微軟正黑體"/>
          <w:sz w:val="28"/>
          <w:szCs w:val="24"/>
        </w:rPr>
        <w:t>115</w:t>
      </w:r>
      <w:r w:rsidRPr="00876FE1">
        <w:rPr>
          <w:rFonts w:ascii="微軟正黑體" w:eastAsia="微軟正黑體" w:hAnsi="微軟正黑體" w:hint="eastAsia"/>
          <w:sz w:val="28"/>
          <w:szCs w:val="24"/>
        </w:rPr>
        <w:t>年</w:t>
      </w:r>
      <w:r w:rsidR="00467F8F">
        <w:rPr>
          <w:rFonts w:ascii="微軟正黑體" w:eastAsia="微軟正黑體" w:hAnsi="微軟正黑體" w:hint="eastAsia"/>
          <w:sz w:val="28"/>
          <w:szCs w:val="24"/>
        </w:rPr>
        <w:t>1</w:t>
      </w:r>
      <w:r w:rsidR="00C520E6">
        <w:rPr>
          <w:rFonts w:ascii="微軟正黑體" w:eastAsia="微軟正黑體" w:hAnsi="微軟正黑體" w:hint="eastAsia"/>
          <w:sz w:val="28"/>
          <w:szCs w:val="24"/>
        </w:rPr>
        <w:t>1</w:t>
      </w:r>
      <w:r w:rsidRPr="00876FE1">
        <w:rPr>
          <w:rFonts w:ascii="微軟正黑體" w:eastAsia="微軟正黑體" w:hAnsi="微軟正黑體" w:hint="eastAsia"/>
          <w:sz w:val="28"/>
          <w:szCs w:val="24"/>
        </w:rPr>
        <w:t>月</w:t>
      </w:r>
      <w:r w:rsidR="005A44AA">
        <w:rPr>
          <w:rFonts w:ascii="微軟正黑體" w:eastAsia="微軟正黑體" w:hAnsi="微軟正黑體" w:hint="eastAsia"/>
          <w:sz w:val="28"/>
          <w:szCs w:val="24"/>
        </w:rPr>
        <w:t>13</w:t>
      </w:r>
      <w:r>
        <w:rPr>
          <w:rFonts w:ascii="微軟正黑體" w:eastAsia="微軟正黑體" w:hAnsi="微軟正黑體" w:hint="eastAsia"/>
          <w:sz w:val="28"/>
          <w:szCs w:val="24"/>
        </w:rPr>
        <w:t>日</w:t>
      </w:r>
    </w:p>
    <w:p w14:paraId="1A03DE45" w14:textId="3FCF6055" w:rsidR="00876FE1" w:rsidRPr="00876FE1" w:rsidRDefault="0082252C" w:rsidP="00876FE1">
      <w:pPr>
        <w:pStyle w:val="af"/>
        <w:widowControl/>
        <w:numPr>
          <w:ilvl w:val="0"/>
          <w:numId w:val="33"/>
        </w:numPr>
        <w:autoSpaceDE w:val="0"/>
        <w:autoSpaceDN w:val="0"/>
        <w:snapToGrid w:val="0"/>
        <w:spacing w:line="0" w:lineRule="atLeast"/>
        <w:ind w:leftChars="0" w:left="851" w:rightChars="-133" w:right="-319" w:hanging="284"/>
        <w:textAlignment w:val="bottom"/>
        <w:rPr>
          <w:rFonts w:ascii="微軟正黑體" w:eastAsia="微軟正黑體" w:hAnsi="微軟正黑體"/>
          <w:sz w:val="28"/>
          <w:szCs w:val="24"/>
        </w:rPr>
      </w:pPr>
      <w:r w:rsidRPr="0082252C">
        <w:rPr>
          <w:rFonts w:ascii="微軟正黑體" w:eastAsia="微軟正黑體" w:hAnsi="微軟正黑體" w:hint="eastAsia"/>
          <w:sz w:val="28"/>
          <w:szCs w:val="24"/>
        </w:rPr>
        <w:t>動態主視覺</w:t>
      </w:r>
      <w:r w:rsidR="00876FE1" w:rsidRPr="00876FE1">
        <w:rPr>
          <w:rFonts w:ascii="微軟正黑體" w:eastAsia="微軟正黑體" w:hAnsi="微軟正黑體" w:hint="eastAsia"/>
          <w:sz w:val="28"/>
          <w:szCs w:val="24"/>
        </w:rPr>
        <w:t xml:space="preserve">數：共 </w:t>
      </w:r>
      <w:r w:rsidR="00B97C77">
        <w:rPr>
          <w:rFonts w:ascii="微軟正黑體" w:eastAsia="微軟正黑體" w:hAnsi="微軟正黑體" w:hint="eastAsia"/>
          <w:sz w:val="28"/>
          <w:szCs w:val="24"/>
        </w:rPr>
        <w:t>8</w:t>
      </w:r>
      <w:r w:rsidR="00876FE1" w:rsidRPr="00876FE1">
        <w:rPr>
          <w:rFonts w:ascii="微軟正黑體" w:eastAsia="微軟正黑體" w:hAnsi="微軟正黑體" w:hint="eastAsia"/>
          <w:sz w:val="28"/>
          <w:szCs w:val="24"/>
        </w:rPr>
        <w:t xml:space="preserve"> </w:t>
      </w:r>
      <w:r w:rsidR="0082268C">
        <w:rPr>
          <w:rFonts w:ascii="微軟正黑體" w:eastAsia="微軟正黑體" w:hAnsi="微軟正黑體" w:hint="eastAsia"/>
          <w:sz w:val="28"/>
          <w:szCs w:val="24"/>
        </w:rPr>
        <w:t>種內容類型</w:t>
      </w:r>
      <w:r w:rsidR="00831841" w:rsidRPr="00831841">
        <w:rPr>
          <w:rFonts w:ascii="微軟正黑體" w:eastAsia="微軟正黑體" w:hAnsi="微軟正黑體" w:hint="eastAsia"/>
          <w:bCs/>
          <w:sz w:val="28"/>
          <w:szCs w:val="24"/>
        </w:rPr>
        <w:t>動態主視覺</w:t>
      </w:r>
      <w:r w:rsidR="0082268C">
        <w:rPr>
          <w:rFonts w:ascii="微軟正黑體" w:eastAsia="微軟正黑體" w:hAnsi="微軟正黑體" w:hint="eastAsia"/>
          <w:sz w:val="28"/>
          <w:szCs w:val="24"/>
        </w:rPr>
        <w:t>，須配合需求提供不同長寬比</w:t>
      </w:r>
      <w:r w:rsidR="0043240B">
        <w:rPr>
          <w:rFonts w:ascii="微軟正黑體" w:eastAsia="微軟正黑體" w:hAnsi="微軟正黑體" w:hint="eastAsia"/>
          <w:sz w:val="28"/>
          <w:szCs w:val="24"/>
        </w:rPr>
        <w:t>規格</w:t>
      </w:r>
      <w:r w:rsidR="006D30DB">
        <w:rPr>
          <w:rFonts w:ascii="微軟正黑體" w:eastAsia="微軟正黑體" w:hAnsi="微軟正黑體" w:hint="eastAsia"/>
          <w:sz w:val="28"/>
          <w:szCs w:val="24"/>
        </w:rPr>
        <w:t>檔案</w:t>
      </w:r>
    </w:p>
    <w:p w14:paraId="44D4A8C1" w14:textId="32F469AD" w:rsidR="003470B9" w:rsidRDefault="008C1AA3" w:rsidP="00876FE1">
      <w:pPr>
        <w:pStyle w:val="af"/>
        <w:widowControl/>
        <w:numPr>
          <w:ilvl w:val="0"/>
          <w:numId w:val="33"/>
        </w:numPr>
        <w:autoSpaceDE w:val="0"/>
        <w:autoSpaceDN w:val="0"/>
        <w:snapToGrid w:val="0"/>
        <w:spacing w:line="0" w:lineRule="atLeast"/>
        <w:ind w:leftChars="0" w:left="851" w:rightChars="-133" w:right="-319" w:hanging="284"/>
        <w:textAlignment w:val="bottom"/>
        <w:rPr>
          <w:rFonts w:ascii="微軟正黑體" w:eastAsia="微軟正黑體" w:hAnsi="微軟正黑體"/>
          <w:sz w:val="28"/>
          <w:szCs w:val="24"/>
        </w:rPr>
      </w:pPr>
      <w:r w:rsidRPr="0082252C">
        <w:rPr>
          <w:rFonts w:ascii="微軟正黑體" w:eastAsia="微軟正黑體" w:hAnsi="微軟正黑體" w:hint="eastAsia"/>
          <w:sz w:val="28"/>
          <w:szCs w:val="24"/>
        </w:rPr>
        <w:t>動態主視覺</w:t>
      </w:r>
      <w:r w:rsidR="00876FE1" w:rsidRPr="00876FE1">
        <w:rPr>
          <w:rFonts w:ascii="微軟正黑體" w:eastAsia="微軟正黑體" w:hAnsi="微軟正黑體" w:hint="eastAsia"/>
          <w:sz w:val="28"/>
          <w:szCs w:val="24"/>
        </w:rPr>
        <w:t>包含：</w:t>
      </w:r>
    </w:p>
    <w:p w14:paraId="381AD051" w14:textId="4BAC0C56" w:rsidR="0082268C" w:rsidRDefault="00907200" w:rsidP="0082268C">
      <w:pPr>
        <w:pStyle w:val="af"/>
        <w:widowControl/>
        <w:numPr>
          <w:ilvl w:val="0"/>
          <w:numId w:val="38"/>
        </w:numPr>
        <w:autoSpaceDE w:val="0"/>
        <w:autoSpaceDN w:val="0"/>
        <w:snapToGrid w:val="0"/>
        <w:spacing w:line="0" w:lineRule="atLeast"/>
        <w:ind w:leftChars="0" w:rightChars="-133" w:right="-319" w:hanging="251"/>
        <w:textAlignment w:val="bottom"/>
        <w:rPr>
          <w:rFonts w:ascii="微軟正黑體" w:eastAsia="微軟正黑體" w:hAnsi="微軟正黑體"/>
          <w:sz w:val="28"/>
          <w:szCs w:val="24"/>
        </w:rPr>
      </w:pPr>
      <w:r w:rsidRPr="0082268C">
        <w:rPr>
          <w:rFonts w:ascii="微軟正黑體" w:eastAsia="微軟正黑體" w:hAnsi="微軟正黑體" w:hint="eastAsia"/>
          <w:sz w:val="28"/>
          <w:szCs w:val="24"/>
        </w:rPr>
        <w:t>主</w:t>
      </w:r>
      <w:r w:rsidR="0082268C">
        <w:rPr>
          <w:rFonts w:ascii="微軟正黑體" w:eastAsia="微軟正黑體" w:hAnsi="微軟正黑體" w:hint="eastAsia"/>
          <w:sz w:val="28"/>
          <w:szCs w:val="24"/>
        </w:rPr>
        <w:t>片影音</w:t>
      </w:r>
      <w:r w:rsidR="00876FE1" w:rsidRPr="0082268C">
        <w:rPr>
          <w:rFonts w:ascii="微軟正黑體" w:eastAsia="微軟正黑體" w:hAnsi="微軟正黑體" w:hint="eastAsia"/>
          <w:sz w:val="28"/>
          <w:szCs w:val="24"/>
        </w:rPr>
        <w:t>檔案</w:t>
      </w:r>
      <w:r w:rsidR="0082268C" w:rsidRPr="0082268C">
        <w:rPr>
          <w:rFonts w:ascii="微軟正黑體" w:eastAsia="微軟正黑體" w:hAnsi="微軟正黑體" w:hint="eastAsia"/>
          <w:sz w:val="28"/>
          <w:szCs w:val="24"/>
        </w:rPr>
        <w:t>：</w:t>
      </w:r>
      <w:r w:rsidR="00876FE1" w:rsidRPr="0082268C">
        <w:rPr>
          <w:rFonts w:ascii="微軟正黑體" w:eastAsia="微軟正黑體" w:hAnsi="微軟正黑體" w:hint="eastAsia"/>
          <w:sz w:val="28"/>
          <w:szCs w:val="24"/>
        </w:rPr>
        <w:t xml:space="preserve">約 </w:t>
      </w:r>
      <w:r w:rsidRPr="0082268C">
        <w:rPr>
          <w:rFonts w:ascii="微軟正黑體" w:eastAsia="微軟正黑體" w:hAnsi="微軟正黑體" w:hint="eastAsia"/>
          <w:sz w:val="28"/>
          <w:szCs w:val="24"/>
        </w:rPr>
        <w:t>140-160</w:t>
      </w:r>
      <w:r w:rsidR="00876FE1" w:rsidRPr="0082268C">
        <w:rPr>
          <w:rFonts w:ascii="微軟正黑體" w:eastAsia="微軟正黑體" w:hAnsi="微軟正黑體" w:hint="eastAsia"/>
          <w:sz w:val="28"/>
          <w:szCs w:val="24"/>
        </w:rPr>
        <w:t xml:space="preserve"> </w:t>
      </w:r>
      <w:r w:rsidRPr="0082268C">
        <w:rPr>
          <w:rFonts w:ascii="微軟正黑體" w:eastAsia="微軟正黑體" w:hAnsi="微軟正黑體" w:hint="eastAsia"/>
          <w:sz w:val="28"/>
          <w:szCs w:val="24"/>
        </w:rPr>
        <w:t>秒</w:t>
      </w:r>
      <w:r w:rsidR="0082268C">
        <w:rPr>
          <w:rFonts w:ascii="微軟正黑體" w:eastAsia="微軟正黑體" w:hAnsi="微軟正黑體" w:hint="eastAsia"/>
          <w:sz w:val="28"/>
          <w:szCs w:val="24"/>
        </w:rPr>
        <w:t>，</w:t>
      </w:r>
      <w:r w:rsidR="0082268C" w:rsidRPr="0082268C">
        <w:rPr>
          <w:rFonts w:ascii="微軟正黑體" w:eastAsia="微軟正黑體" w:hAnsi="微軟正黑體"/>
          <w:sz w:val="28"/>
          <w:szCs w:val="24"/>
        </w:rPr>
        <w:t>經濟部館主螢幕、開幕與導覽播放。依⼀天的時 間軸串起五種能源，每種能源呈現兩處代表案場。</w:t>
      </w:r>
    </w:p>
    <w:p w14:paraId="2E496708" w14:textId="256F4017" w:rsidR="003470B9" w:rsidRPr="0082268C" w:rsidRDefault="0082268C" w:rsidP="0082268C">
      <w:pPr>
        <w:pStyle w:val="af"/>
        <w:widowControl/>
        <w:numPr>
          <w:ilvl w:val="0"/>
          <w:numId w:val="38"/>
        </w:numPr>
        <w:autoSpaceDE w:val="0"/>
        <w:autoSpaceDN w:val="0"/>
        <w:snapToGrid w:val="0"/>
        <w:spacing w:line="0" w:lineRule="atLeast"/>
        <w:ind w:leftChars="0" w:rightChars="-133" w:right="-319" w:hanging="251"/>
        <w:textAlignment w:val="bottom"/>
        <w:rPr>
          <w:rFonts w:ascii="微軟正黑體" w:eastAsia="微軟正黑體" w:hAnsi="微軟正黑體"/>
          <w:sz w:val="28"/>
          <w:szCs w:val="24"/>
        </w:rPr>
      </w:pPr>
      <w:r>
        <w:rPr>
          <w:rFonts w:ascii="微軟正黑體" w:eastAsia="微軟正黑體" w:hAnsi="微軟正黑體" w:hint="eastAsia"/>
          <w:sz w:val="28"/>
          <w:szCs w:val="24"/>
        </w:rPr>
        <w:lastRenderedPageBreak/>
        <w:t>6種</w:t>
      </w:r>
      <w:r w:rsidR="00907200" w:rsidRPr="0082268C">
        <w:rPr>
          <w:rFonts w:ascii="微軟正黑體" w:eastAsia="微軟正黑體" w:hAnsi="微軟正黑體" w:hint="eastAsia"/>
          <w:sz w:val="28"/>
          <w:szCs w:val="24"/>
        </w:rPr>
        <w:t>主題能源單⽀版</w:t>
      </w:r>
      <w:r w:rsidR="003470B9" w:rsidRPr="0082268C">
        <w:rPr>
          <w:rFonts w:ascii="微軟正黑體" w:eastAsia="微軟正黑體" w:hAnsi="微軟正黑體" w:hint="eastAsia"/>
          <w:sz w:val="28"/>
          <w:szCs w:val="24"/>
        </w:rPr>
        <w:t>：</w:t>
      </w:r>
      <w:r w:rsidRPr="0082268C">
        <w:rPr>
          <w:rFonts w:ascii="微軟正黑體" w:eastAsia="微軟正黑體" w:hAnsi="微軟正黑體" w:hint="eastAsia"/>
          <w:sz w:val="28"/>
          <w:szCs w:val="24"/>
        </w:rPr>
        <w:t xml:space="preserve">約 </w:t>
      </w:r>
      <w:r>
        <w:rPr>
          <w:rFonts w:ascii="微軟正黑體" w:eastAsia="微軟正黑體" w:hAnsi="微軟正黑體" w:hint="eastAsia"/>
          <w:sz w:val="28"/>
          <w:szCs w:val="24"/>
        </w:rPr>
        <w:t>20</w:t>
      </w:r>
      <w:r w:rsidRPr="0082268C">
        <w:rPr>
          <w:rFonts w:ascii="微軟正黑體" w:eastAsia="微軟正黑體" w:hAnsi="微軟正黑體" w:hint="eastAsia"/>
          <w:sz w:val="28"/>
          <w:szCs w:val="24"/>
        </w:rPr>
        <w:t xml:space="preserve"> 秒</w:t>
      </w:r>
      <w:r>
        <w:rPr>
          <w:rFonts w:ascii="微軟正黑體" w:eastAsia="微軟正黑體" w:hAnsi="微軟正黑體" w:hint="eastAsia"/>
          <w:sz w:val="28"/>
          <w:szCs w:val="24"/>
        </w:rPr>
        <w:t>，</w:t>
      </w:r>
      <w:r w:rsidR="00907200" w:rsidRPr="0082268C">
        <w:rPr>
          <w:rFonts w:ascii="微軟正黑體" w:eastAsia="微軟正黑體" w:hAnsi="微軟正黑體" w:hint="eastAsia"/>
          <w:sz w:val="28"/>
          <w:szCs w:val="24"/>
        </w:rPr>
        <w:t>太陽光電、⽣質能、風⼒、地熱、海洋能、⼩⽔</w:t>
      </w:r>
      <w:r w:rsidR="00907200" w:rsidRPr="0082268C">
        <w:rPr>
          <w:rFonts w:ascii="微軟正黑體" w:eastAsia="微軟正黑體" w:hAnsi="微軟正黑體" w:cs="Microsoft JhengHei UI" w:hint="eastAsia"/>
          <w:sz w:val="28"/>
          <w:szCs w:val="24"/>
        </w:rPr>
        <w:t>⼒</w:t>
      </w:r>
      <w:r w:rsidR="00907200" w:rsidRPr="0082268C">
        <w:rPr>
          <w:rFonts w:ascii="微軟正黑體" w:eastAsia="微軟正黑體" w:hAnsi="微軟正黑體" w:cs="新細明體" w:hint="eastAsia"/>
          <w:sz w:val="28"/>
          <w:szCs w:val="24"/>
        </w:rPr>
        <w:t>各</w:t>
      </w:r>
      <w:r w:rsidR="00907200" w:rsidRPr="0082268C">
        <w:rPr>
          <w:rFonts w:ascii="微軟正黑體" w:eastAsia="微軟正黑體" w:hAnsi="微軟正黑體" w:cs="Microsoft JhengHei UI" w:hint="eastAsia"/>
          <w:sz w:val="28"/>
          <w:szCs w:val="24"/>
        </w:rPr>
        <w:t>⼀⽀</w:t>
      </w:r>
      <w:r w:rsidR="00907200" w:rsidRPr="0082268C">
        <w:rPr>
          <w:rFonts w:ascii="微軟正黑體" w:eastAsia="微軟正黑體" w:hAnsi="微軟正黑體" w:cs="新細明體" w:hint="eastAsia"/>
          <w:sz w:val="28"/>
          <w:szCs w:val="24"/>
        </w:rPr>
        <w:t>。</w:t>
      </w:r>
      <w:r w:rsidR="00907200" w:rsidRPr="0082268C">
        <w:rPr>
          <w:rFonts w:ascii="微軟正黑體" w:eastAsia="微軟正黑體" w:hAnsi="微軟正黑體" w:cs="Microsoft JhengHei UI" w:hint="eastAsia"/>
          <w:sz w:val="28"/>
          <w:szCs w:val="24"/>
        </w:rPr>
        <w:t>⾸</w:t>
      </w:r>
      <w:r w:rsidR="00907200" w:rsidRPr="0082268C">
        <w:rPr>
          <w:rFonts w:ascii="微軟正黑體" w:eastAsia="微軟正黑體" w:hAnsi="微軟正黑體" w:cs="新細明體" w:hint="eastAsia"/>
          <w:sz w:val="28"/>
          <w:szCs w:val="24"/>
        </w:rPr>
        <w:t>尾皆為主視覺，可在各能源展區螢</w:t>
      </w:r>
      <w:r w:rsidR="00907200" w:rsidRPr="0082268C">
        <w:rPr>
          <w:rFonts w:ascii="微軟正黑體" w:eastAsia="微軟正黑體" w:hAnsi="微軟正黑體" w:hint="eastAsia"/>
          <w:sz w:val="28"/>
          <w:szCs w:val="24"/>
        </w:rPr>
        <w:t>幕單獨循環。</w:t>
      </w:r>
    </w:p>
    <w:p w14:paraId="23A3DA0C" w14:textId="3C300154" w:rsidR="00876FE1" w:rsidRPr="003470B9" w:rsidRDefault="0082268C" w:rsidP="0082268C">
      <w:pPr>
        <w:pStyle w:val="af"/>
        <w:widowControl/>
        <w:numPr>
          <w:ilvl w:val="0"/>
          <w:numId w:val="38"/>
        </w:numPr>
        <w:autoSpaceDE w:val="0"/>
        <w:autoSpaceDN w:val="0"/>
        <w:snapToGrid w:val="0"/>
        <w:spacing w:line="0" w:lineRule="atLeast"/>
        <w:ind w:leftChars="0" w:left="1134" w:rightChars="-133" w:right="-319" w:hanging="425"/>
        <w:textAlignment w:val="bottom"/>
        <w:rPr>
          <w:rFonts w:ascii="微軟正黑體" w:eastAsia="微軟正黑體" w:hAnsi="微軟正黑體"/>
          <w:sz w:val="28"/>
          <w:szCs w:val="24"/>
        </w:rPr>
      </w:pPr>
      <w:r w:rsidRPr="0082268C">
        <w:rPr>
          <w:rFonts w:ascii="微軟正黑體" w:eastAsia="微軟正黑體" w:hAnsi="微軟正黑體" w:hint="eastAsia"/>
          <w:sz w:val="28"/>
          <w:szCs w:val="24"/>
        </w:rPr>
        <w:t>待機循環版</w:t>
      </w:r>
      <w:r w:rsidR="003470B9" w:rsidRPr="003470B9">
        <w:rPr>
          <w:rFonts w:ascii="微軟正黑體" w:eastAsia="微軟正黑體" w:hAnsi="微軟正黑體" w:hint="eastAsia"/>
          <w:sz w:val="28"/>
          <w:szCs w:val="24"/>
        </w:rPr>
        <w:t>：</w:t>
      </w:r>
      <w:r w:rsidRPr="0082268C">
        <w:rPr>
          <w:rFonts w:ascii="微軟正黑體" w:eastAsia="微軟正黑體" w:hAnsi="微軟正黑體"/>
          <w:sz w:val="28"/>
          <w:szCs w:val="24"/>
        </w:rPr>
        <w:t>無⼈解說時段的待機畫⾯。環島⾶⾏路線畫出無限符號，⾸尾銜接無縫循環。</w:t>
      </w:r>
    </w:p>
    <w:p w14:paraId="3C83D003" w14:textId="21BC5DE9" w:rsidR="003379E7" w:rsidRDefault="006A7718" w:rsidP="003379E7">
      <w:pPr>
        <w:pStyle w:val="af"/>
        <w:widowControl/>
        <w:numPr>
          <w:ilvl w:val="0"/>
          <w:numId w:val="33"/>
        </w:numPr>
        <w:autoSpaceDE w:val="0"/>
        <w:autoSpaceDN w:val="0"/>
        <w:snapToGrid w:val="0"/>
        <w:spacing w:line="0" w:lineRule="atLeast"/>
        <w:ind w:leftChars="0" w:left="851" w:rightChars="-133" w:right="-319" w:hanging="284"/>
        <w:textAlignment w:val="bottom"/>
        <w:rPr>
          <w:rFonts w:ascii="微軟正黑體" w:eastAsia="微軟正黑體" w:hAnsi="微軟正黑體"/>
          <w:sz w:val="28"/>
          <w:szCs w:val="24"/>
        </w:rPr>
      </w:pPr>
      <w:r w:rsidRPr="006A7718">
        <w:rPr>
          <w:rFonts w:ascii="微軟正黑體" w:eastAsia="微軟正黑體" w:hAnsi="微軟正黑體" w:hint="eastAsia"/>
          <w:sz w:val="28"/>
          <w:szCs w:val="24"/>
        </w:rPr>
        <w:t>成果繳交與驗收：</w:t>
      </w:r>
      <w:r w:rsidR="003379E7" w:rsidRPr="003379E7">
        <w:rPr>
          <w:rFonts w:ascii="微軟正黑體" w:eastAsia="微軟正黑體" w:hAnsi="微軟正黑體" w:hint="eastAsia"/>
          <w:sz w:val="28"/>
          <w:szCs w:val="24"/>
        </w:rPr>
        <w:t xml:space="preserve"> </w:t>
      </w:r>
    </w:p>
    <w:p w14:paraId="526B71E9" w14:textId="39F66DC1" w:rsidR="006A7718" w:rsidRPr="00C055B2" w:rsidRDefault="006A7718" w:rsidP="006A7718">
      <w:pPr>
        <w:pStyle w:val="af"/>
        <w:widowControl/>
        <w:numPr>
          <w:ilvl w:val="0"/>
          <w:numId w:val="45"/>
        </w:numPr>
        <w:autoSpaceDE w:val="0"/>
        <w:autoSpaceDN w:val="0"/>
        <w:snapToGrid w:val="0"/>
        <w:spacing w:line="0" w:lineRule="atLeast"/>
        <w:ind w:leftChars="0" w:left="1134" w:rightChars="-133" w:right="-319" w:hanging="425"/>
        <w:textAlignment w:val="bottom"/>
        <w:rPr>
          <w:rFonts w:ascii="微軟正黑體" w:eastAsia="微軟正黑體" w:hAnsi="微軟正黑體"/>
          <w:color w:val="000000" w:themeColor="text1"/>
          <w:sz w:val="28"/>
          <w:szCs w:val="24"/>
        </w:rPr>
      </w:pPr>
      <w:r w:rsidRPr="00C055B2">
        <w:rPr>
          <w:rFonts w:ascii="微軟正黑體" w:eastAsia="微軟正黑體" w:hAnsi="微軟正黑體"/>
          <w:color w:val="000000" w:themeColor="text1"/>
          <w:sz w:val="28"/>
          <w:szCs w:val="24"/>
        </w:rPr>
        <w:t>應建置本案相關會議及作業電子檔完整資料夾，並於</w:t>
      </w:r>
      <w:r w:rsidR="00DF2F85">
        <w:rPr>
          <w:rFonts w:ascii="微軟正黑體" w:eastAsia="微軟正黑體" w:hAnsi="微軟正黑體" w:hint="eastAsia"/>
          <w:color w:val="000000" w:themeColor="text1"/>
          <w:sz w:val="28"/>
          <w:szCs w:val="24"/>
        </w:rPr>
        <w:t>期末報告時一併繳交</w:t>
      </w:r>
      <w:r w:rsidRPr="00C055B2">
        <w:rPr>
          <w:rFonts w:ascii="微軟正黑體" w:eastAsia="微軟正黑體" w:hAnsi="微軟正黑體"/>
          <w:color w:val="000000" w:themeColor="text1"/>
          <w:sz w:val="28"/>
          <w:szCs w:val="24"/>
        </w:rPr>
        <w:t>。</w:t>
      </w:r>
    </w:p>
    <w:p w14:paraId="51D5A80B" w14:textId="04FE05C0" w:rsidR="006A7718" w:rsidRDefault="006A7718" w:rsidP="006A7718">
      <w:pPr>
        <w:pStyle w:val="af"/>
        <w:widowControl/>
        <w:numPr>
          <w:ilvl w:val="0"/>
          <w:numId w:val="45"/>
        </w:numPr>
        <w:autoSpaceDE w:val="0"/>
        <w:autoSpaceDN w:val="0"/>
        <w:snapToGrid w:val="0"/>
        <w:spacing w:line="0" w:lineRule="atLeast"/>
        <w:ind w:leftChars="0" w:left="1134" w:rightChars="-133" w:right="-319" w:hanging="425"/>
        <w:textAlignment w:val="bottom"/>
        <w:rPr>
          <w:rFonts w:ascii="微軟正黑體" w:eastAsia="微軟正黑體" w:hAnsi="微軟正黑體"/>
          <w:sz w:val="28"/>
          <w:szCs w:val="24"/>
        </w:rPr>
      </w:pPr>
      <w:r w:rsidRPr="006A7718">
        <w:rPr>
          <w:rFonts w:ascii="微軟正黑體" w:eastAsia="微軟正黑體" w:hAnsi="微軟正黑體" w:hint="eastAsia"/>
          <w:sz w:val="28"/>
          <w:szCs w:val="24"/>
        </w:rPr>
        <w:t>應於</w:t>
      </w:r>
      <w:r w:rsidRPr="00035E5B">
        <w:rPr>
          <w:rFonts w:ascii="微軟正黑體" w:eastAsia="微軟正黑體" w:hAnsi="微軟正黑體" w:hint="eastAsia"/>
          <w:sz w:val="28"/>
          <w:szCs w:val="24"/>
        </w:rPr>
        <w:t>115年</w:t>
      </w:r>
      <w:r w:rsidR="00907200" w:rsidRPr="00035E5B">
        <w:rPr>
          <w:rFonts w:ascii="微軟正黑體" w:eastAsia="微軟正黑體" w:hAnsi="微軟正黑體" w:hint="eastAsia"/>
          <w:sz w:val="28"/>
          <w:szCs w:val="24"/>
        </w:rPr>
        <w:t>10</w:t>
      </w:r>
      <w:r w:rsidRPr="00035E5B">
        <w:rPr>
          <w:rFonts w:ascii="微軟正黑體" w:eastAsia="微軟正黑體" w:hAnsi="微軟正黑體" w:hint="eastAsia"/>
          <w:sz w:val="28"/>
          <w:szCs w:val="24"/>
        </w:rPr>
        <w:t>月</w:t>
      </w:r>
      <w:r w:rsidR="00E13913" w:rsidRPr="00035E5B">
        <w:rPr>
          <w:rFonts w:ascii="微軟正黑體" w:eastAsia="微軟正黑體" w:hAnsi="微軟正黑體" w:hint="eastAsia"/>
          <w:sz w:val="28"/>
          <w:szCs w:val="24"/>
        </w:rPr>
        <w:t>1</w:t>
      </w:r>
      <w:r w:rsidR="00B826F9" w:rsidRPr="00035E5B">
        <w:rPr>
          <w:rFonts w:ascii="微軟正黑體" w:eastAsia="微軟正黑體" w:hAnsi="微軟正黑體" w:hint="eastAsia"/>
          <w:sz w:val="28"/>
          <w:szCs w:val="24"/>
        </w:rPr>
        <w:t>2</w:t>
      </w:r>
      <w:r w:rsidRPr="00035E5B">
        <w:rPr>
          <w:rFonts w:ascii="微軟正黑體" w:eastAsia="微軟正黑體" w:hAnsi="微軟正黑體" w:hint="eastAsia"/>
          <w:sz w:val="28"/>
          <w:szCs w:val="24"/>
        </w:rPr>
        <w:t>日</w:t>
      </w:r>
      <w:r w:rsidRPr="006A7718">
        <w:rPr>
          <w:rFonts w:ascii="微軟正黑體" w:eastAsia="微軟正黑體" w:hAnsi="微軟正黑體" w:hint="eastAsia"/>
          <w:sz w:val="28"/>
          <w:szCs w:val="24"/>
        </w:rPr>
        <w:t>前完成至少</w:t>
      </w:r>
      <w:r w:rsidR="00B97C77">
        <w:rPr>
          <w:rFonts w:ascii="微軟正黑體" w:eastAsia="微軟正黑體" w:hAnsi="微軟正黑體" w:hint="eastAsia"/>
          <w:sz w:val="28"/>
          <w:szCs w:val="24"/>
        </w:rPr>
        <w:t>8</w:t>
      </w:r>
      <w:r w:rsidR="00E13913">
        <w:rPr>
          <w:rFonts w:ascii="微軟正黑體" w:eastAsia="微軟正黑體" w:hAnsi="微軟正黑體" w:hint="eastAsia"/>
          <w:sz w:val="28"/>
          <w:szCs w:val="24"/>
        </w:rPr>
        <w:t>種內容類型</w:t>
      </w:r>
      <w:r w:rsidR="008C1AA3" w:rsidRPr="0082252C">
        <w:rPr>
          <w:rFonts w:ascii="微軟正黑體" w:eastAsia="微軟正黑體" w:hAnsi="微軟正黑體" w:hint="eastAsia"/>
          <w:sz w:val="28"/>
          <w:szCs w:val="24"/>
        </w:rPr>
        <w:t>動態主視覺</w:t>
      </w:r>
      <w:r w:rsidR="00B826F9">
        <w:rPr>
          <w:rFonts w:ascii="微軟正黑體" w:eastAsia="微軟正黑體" w:hAnsi="微軟正黑體" w:hint="eastAsia"/>
          <w:sz w:val="28"/>
          <w:szCs w:val="24"/>
        </w:rPr>
        <w:t>檔案交付</w:t>
      </w:r>
      <w:r w:rsidR="00874FC5">
        <w:rPr>
          <w:rFonts w:ascii="微軟正黑體" w:eastAsia="微軟正黑體" w:hAnsi="微軟正黑體" w:hint="eastAsia"/>
          <w:sz w:val="28"/>
          <w:szCs w:val="24"/>
        </w:rPr>
        <w:t>，規格需</w:t>
      </w:r>
      <w:r w:rsidR="00E13913">
        <w:rPr>
          <w:rFonts w:ascii="微軟正黑體" w:eastAsia="微軟正黑體" w:hAnsi="微軟正黑體" w:hint="eastAsia"/>
          <w:sz w:val="28"/>
          <w:szCs w:val="24"/>
        </w:rPr>
        <w:t>適用於2026智慧能源週放映</w:t>
      </w:r>
      <w:r w:rsidR="00B826F9">
        <w:rPr>
          <w:rFonts w:ascii="微軟正黑體" w:eastAsia="微軟正黑體" w:hAnsi="微軟正黑體" w:hint="eastAsia"/>
          <w:sz w:val="28"/>
          <w:szCs w:val="24"/>
        </w:rPr>
        <w:t>，含</w:t>
      </w:r>
      <w:r w:rsidR="00B826F9" w:rsidRPr="00B97C77">
        <w:rPr>
          <w:rFonts w:ascii="微軟正黑體" w:eastAsia="微軟正黑體" w:hAnsi="微軟正黑體"/>
          <w:sz w:val="28"/>
          <w:szCs w:val="24"/>
        </w:rPr>
        <w:t>16:9</w:t>
      </w:r>
      <w:r w:rsidR="00B826F9" w:rsidRPr="00B97C77">
        <w:rPr>
          <w:rFonts w:ascii="微軟正黑體" w:eastAsia="微軟正黑體" w:hAnsi="微軟正黑體" w:hint="eastAsia"/>
          <w:sz w:val="28"/>
          <w:szCs w:val="24"/>
        </w:rPr>
        <w:t>等</w:t>
      </w:r>
      <w:r w:rsidR="00C055B2" w:rsidRPr="00B97C77">
        <w:rPr>
          <w:rFonts w:ascii="微軟正黑體" w:eastAsia="微軟正黑體" w:hAnsi="微軟正黑體" w:hint="eastAsia"/>
          <w:sz w:val="28"/>
          <w:szCs w:val="24"/>
        </w:rPr>
        <w:t>相關</w:t>
      </w:r>
      <w:r w:rsidR="00B826F9" w:rsidRPr="00B97C77">
        <w:rPr>
          <w:rFonts w:ascii="微軟正黑體" w:eastAsia="微軟正黑體" w:hAnsi="微軟正黑體" w:hint="eastAsia"/>
          <w:sz w:val="28"/>
          <w:szCs w:val="24"/>
        </w:rPr>
        <w:t>規格之檔案</w:t>
      </w:r>
      <w:r w:rsidR="00584254" w:rsidRPr="00B97C77">
        <w:rPr>
          <w:rFonts w:ascii="微軟正黑體" w:eastAsia="微軟正黑體" w:hAnsi="微軟正黑體" w:hint="eastAsia"/>
          <w:sz w:val="28"/>
          <w:szCs w:val="24"/>
        </w:rPr>
        <w:t>(視單位實際需求調整)</w:t>
      </w:r>
      <w:r w:rsidRPr="006A7718">
        <w:rPr>
          <w:rFonts w:ascii="微軟正黑體" w:eastAsia="微軟正黑體" w:hAnsi="微軟正黑體"/>
          <w:sz w:val="28"/>
          <w:szCs w:val="24"/>
        </w:rPr>
        <w:t>。</w:t>
      </w:r>
    </w:p>
    <w:p w14:paraId="4995BF8E" w14:textId="510BA712" w:rsidR="006A7718" w:rsidRDefault="006A7718" w:rsidP="006A7718">
      <w:pPr>
        <w:pStyle w:val="af"/>
        <w:widowControl/>
        <w:numPr>
          <w:ilvl w:val="0"/>
          <w:numId w:val="45"/>
        </w:numPr>
        <w:autoSpaceDE w:val="0"/>
        <w:autoSpaceDN w:val="0"/>
        <w:snapToGrid w:val="0"/>
        <w:spacing w:line="0" w:lineRule="atLeast"/>
        <w:ind w:leftChars="0" w:left="1134" w:rightChars="-133" w:right="-319" w:hanging="425"/>
        <w:textAlignment w:val="bottom"/>
        <w:rPr>
          <w:rFonts w:ascii="微軟正黑體" w:eastAsia="微軟正黑體" w:hAnsi="微軟正黑體"/>
          <w:sz w:val="28"/>
          <w:szCs w:val="24"/>
        </w:rPr>
      </w:pPr>
      <w:r w:rsidRPr="006A7718">
        <w:rPr>
          <w:rFonts w:ascii="微軟正黑體" w:eastAsia="微軟正黑體" w:hAnsi="微軟正黑體" w:hint="eastAsia"/>
          <w:sz w:val="28"/>
          <w:szCs w:val="24"/>
        </w:rPr>
        <w:t>期末</w:t>
      </w:r>
      <w:r w:rsidR="00B826F9">
        <w:rPr>
          <w:rFonts w:ascii="微軟正黑體" w:eastAsia="微軟正黑體" w:hAnsi="微軟正黑體" w:hint="eastAsia"/>
          <w:sz w:val="28"/>
          <w:szCs w:val="24"/>
        </w:rPr>
        <w:t>成果</w:t>
      </w:r>
      <w:r w:rsidRPr="006A7718">
        <w:rPr>
          <w:rFonts w:ascii="微軟正黑體" w:eastAsia="微軟正黑體" w:hAnsi="微軟正黑體" w:hint="eastAsia"/>
          <w:sz w:val="28"/>
          <w:szCs w:val="24"/>
        </w:rPr>
        <w:t>應於115年11月</w:t>
      </w:r>
      <w:r w:rsidR="00907200">
        <w:rPr>
          <w:rFonts w:ascii="微軟正黑體" w:eastAsia="微軟正黑體" w:hAnsi="微軟正黑體" w:hint="eastAsia"/>
          <w:sz w:val="28"/>
          <w:szCs w:val="24"/>
        </w:rPr>
        <w:t>13</w:t>
      </w:r>
      <w:r w:rsidRPr="006A7718">
        <w:rPr>
          <w:rFonts w:ascii="微軟正黑體" w:eastAsia="微軟正黑體" w:hAnsi="微軟正黑體" w:hint="eastAsia"/>
          <w:sz w:val="28"/>
          <w:szCs w:val="24"/>
        </w:rPr>
        <w:t>日前完成，</w:t>
      </w:r>
      <w:r w:rsidRPr="00B97C77">
        <w:rPr>
          <w:rFonts w:ascii="微軟正黑體" w:eastAsia="微軟正黑體" w:hAnsi="微軟正黑體" w:hint="eastAsia"/>
          <w:sz w:val="28"/>
          <w:szCs w:val="24"/>
        </w:rPr>
        <w:t>內容應包含</w:t>
      </w:r>
      <w:r w:rsidR="00E13913" w:rsidRPr="00B97C77">
        <w:rPr>
          <w:rFonts w:ascii="微軟正黑體" w:eastAsia="微軟正黑體" w:hAnsi="微軟正黑體" w:hint="eastAsia"/>
          <w:sz w:val="28"/>
          <w:szCs w:val="24"/>
        </w:rPr>
        <w:t>8種內容類型</w:t>
      </w:r>
      <w:r w:rsidR="008C1AA3" w:rsidRPr="0082252C">
        <w:rPr>
          <w:rFonts w:ascii="微軟正黑體" w:eastAsia="微軟正黑體" w:hAnsi="微軟正黑體" w:hint="eastAsia"/>
          <w:sz w:val="28"/>
          <w:szCs w:val="24"/>
        </w:rPr>
        <w:t>動態主視覺</w:t>
      </w:r>
      <w:r w:rsidR="00B826F9" w:rsidRPr="00B97C77">
        <w:rPr>
          <w:rFonts w:ascii="微軟正黑體" w:eastAsia="微軟正黑體" w:hAnsi="微軟正黑體" w:hint="eastAsia"/>
          <w:sz w:val="28"/>
          <w:szCs w:val="24"/>
        </w:rPr>
        <w:t>檔案</w:t>
      </w:r>
      <w:r w:rsidR="00E13913" w:rsidRPr="00B97C77">
        <w:rPr>
          <w:rFonts w:ascii="微軟正黑體" w:eastAsia="微軟正黑體" w:hAnsi="微軟正黑體" w:hint="eastAsia"/>
          <w:sz w:val="28"/>
          <w:szCs w:val="24"/>
        </w:rPr>
        <w:t>之</w:t>
      </w:r>
      <w:r w:rsidR="00C055B2" w:rsidRPr="00B97C77">
        <w:rPr>
          <w:rFonts w:ascii="微軟正黑體" w:eastAsia="微軟正黑體" w:hAnsi="微軟正黑體" w:hint="eastAsia"/>
          <w:sz w:val="28"/>
          <w:szCs w:val="24"/>
        </w:rPr>
        <w:t>相關</w:t>
      </w:r>
      <w:r w:rsidR="00E13913" w:rsidRPr="00B97C77">
        <w:rPr>
          <w:rFonts w:ascii="微軟正黑體" w:eastAsia="微軟正黑體" w:hAnsi="微軟正黑體" w:hint="eastAsia"/>
          <w:sz w:val="28"/>
          <w:szCs w:val="24"/>
        </w:rPr>
        <w:t>規格版本</w:t>
      </w:r>
      <w:r w:rsidR="00C055B2" w:rsidRPr="00B97C77">
        <w:rPr>
          <w:rFonts w:ascii="微軟正黑體" w:eastAsia="微軟正黑體" w:hAnsi="微軟正黑體" w:hint="eastAsia"/>
          <w:sz w:val="28"/>
          <w:szCs w:val="24"/>
        </w:rPr>
        <w:t>(視單位實際需求調整)</w:t>
      </w:r>
      <w:r w:rsidRPr="00B97C77">
        <w:rPr>
          <w:rFonts w:ascii="微軟正黑體" w:eastAsia="微軟正黑體" w:hAnsi="微軟正黑體" w:hint="eastAsia"/>
          <w:sz w:val="28"/>
          <w:szCs w:val="24"/>
        </w:rPr>
        <w:t>及成果報告</w:t>
      </w:r>
      <w:r w:rsidRPr="006A7718">
        <w:rPr>
          <w:rFonts w:ascii="微軟正黑體" w:eastAsia="微軟正黑體" w:hAnsi="微軟正黑體" w:hint="eastAsia"/>
          <w:sz w:val="28"/>
          <w:szCs w:val="24"/>
        </w:rPr>
        <w:t>書。</w:t>
      </w:r>
    </w:p>
    <w:p w14:paraId="117DD394" w14:textId="77AA51EC" w:rsidR="00177D99" w:rsidRPr="008D56DF" w:rsidRDefault="008D56DF" w:rsidP="008D56DF">
      <w:pPr>
        <w:pStyle w:val="af"/>
        <w:widowControl/>
        <w:numPr>
          <w:ilvl w:val="0"/>
          <w:numId w:val="28"/>
        </w:numPr>
        <w:autoSpaceDE w:val="0"/>
        <w:autoSpaceDN w:val="0"/>
        <w:snapToGrid w:val="0"/>
        <w:spacing w:line="0" w:lineRule="atLeast"/>
        <w:ind w:leftChars="0" w:left="567" w:rightChars="-133" w:right="-319" w:hanging="567"/>
        <w:textAlignment w:val="bottom"/>
        <w:rPr>
          <w:rFonts w:ascii="微軟正黑體" w:eastAsia="微軟正黑體" w:hAnsi="微軟正黑體"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付款</w:t>
      </w:r>
      <w:r w:rsidR="008348CC" w:rsidRPr="00035E5B">
        <w:rPr>
          <w:rFonts w:ascii="微軟正黑體" w:eastAsia="微軟正黑體" w:hAnsi="微軟正黑體" w:hint="eastAsia"/>
          <w:b/>
          <w:sz w:val="28"/>
          <w:szCs w:val="28"/>
        </w:rPr>
        <w:t>：</w:t>
      </w:r>
      <w:r w:rsidR="001E5847">
        <w:rPr>
          <w:rFonts w:ascii="微軟正黑體" w:eastAsia="微軟正黑體" w:hAnsi="微軟正黑體" w:hint="eastAsia"/>
          <w:b/>
          <w:sz w:val="28"/>
          <w:szCs w:val="28"/>
        </w:rPr>
        <w:t>交付成果報告書,廠商全部履約完成經</w:t>
      </w:r>
      <w:r>
        <w:rPr>
          <w:rFonts w:ascii="微軟正黑體" w:eastAsia="微軟正黑體" w:hAnsi="微軟正黑體" w:hint="eastAsia"/>
          <w:b/>
          <w:sz w:val="28"/>
          <w:szCs w:val="28"/>
        </w:rPr>
        <w:t>驗收合格</w:t>
      </w:r>
      <w:r w:rsidR="001E5847">
        <w:rPr>
          <w:rFonts w:ascii="微軟正黑體" w:eastAsia="微軟正黑體" w:hAnsi="微軟正黑體" w:hint="eastAsia"/>
          <w:b/>
          <w:sz w:val="28"/>
          <w:szCs w:val="28"/>
        </w:rPr>
        <w:t>後</w:t>
      </w:r>
      <w:r>
        <w:rPr>
          <w:rFonts w:ascii="微軟正黑體" w:eastAsia="微軟正黑體" w:hAnsi="微軟正黑體" w:hint="eastAsia"/>
          <w:b/>
          <w:sz w:val="28"/>
          <w:szCs w:val="28"/>
        </w:rPr>
        <w:t>一次付款</w:t>
      </w:r>
      <w:r w:rsidRPr="008D56DF">
        <w:rPr>
          <w:rFonts w:ascii="微軟正黑體" w:eastAsia="微軟正黑體" w:hAnsi="微軟正黑體"/>
          <w:bCs/>
          <w:sz w:val="28"/>
          <w:szCs w:val="28"/>
        </w:rPr>
        <w:t xml:space="preserve"> </w:t>
      </w:r>
    </w:p>
    <w:p w14:paraId="6431A625" w14:textId="2349C8DC" w:rsidR="0009768D" w:rsidRPr="00034408" w:rsidRDefault="00CA65F9" w:rsidP="00034408">
      <w:pPr>
        <w:pStyle w:val="af"/>
        <w:widowControl/>
        <w:numPr>
          <w:ilvl w:val="0"/>
          <w:numId w:val="28"/>
        </w:numPr>
        <w:autoSpaceDE w:val="0"/>
        <w:autoSpaceDN w:val="0"/>
        <w:snapToGrid w:val="0"/>
        <w:spacing w:line="0" w:lineRule="atLeast"/>
        <w:ind w:leftChars="0" w:left="567" w:rightChars="-133" w:right="-319" w:hanging="567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/>
          <w:b/>
          <w:sz w:val="28"/>
          <w:szCs w:val="28"/>
        </w:rPr>
        <w:t>完工期限：</w:t>
      </w:r>
      <w:r w:rsidR="00BB0937">
        <w:rPr>
          <w:rFonts w:ascii="微軟正黑體" w:eastAsia="微軟正黑體" w:hAnsi="微軟正黑體" w:hint="eastAsia"/>
          <w:sz w:val="28"/>
          <w:szCs w:val="28"/>
        </w:rPr>
        <w:t>115</w:t>
      </w:r>
      <w:r w:rsidRPr="00626845">
        <w:rPr>
          <w:rFonts w:ascii="微軟正黑體" w:eastAsia="微軟正黑體" w:hAnsi="微軟正黑體"/>
          <w:sz w:val="28"/>
          <w:szCs w:val="28"/>
        </w:rPr>
        <w:t>年1</w:t>
      </w:r>
      <w:r w:rsidR="00546D7A">
        <w:rPr>
          <w:rFonts w:ascii="微軟正黑體" w:eastAsia="微軟正黑體" w:hAnsi="微軟正黑體"/>
          <w:sz w:val="28"/>
          <w:szCs w:val="28"/>
        </w:rPr>
        <w:t>1</w:t>
      </w:r>
      <w:r w:rsidRPr="00626845">
        <w:rPr>
          <w:rFonts w:ascii="微軟正黑體" w:eastAsia="微軟正黑體" w:hAnsi="微軟正黑體"/>
          <w:sz w:val="28"/>
          <w:szCs w:val="28"/>
        </w:rPr>
        <w:t>月</w:t>
      </w:r>
      <w:r w:rsidR="005A44AA">
        <w:rPr>
          <w:rFonts w:ascii="微軟正黑體" w:eastAsia="微軟正黑體" w:hAnsi="微軟正黑體" w:hint="eastAsia"/>
          <w:sz w:val="28"/>
          <w:szCs w:val="28"/>
        </w:rPr>
        <w:t>13</w:t>
      </w:r>
      <w:r w:rsidRPr="00626845">
        <w:rPr>
          <w:rFonts w:ascii="微軟正黑體" w:eastAsia="微軟正黑體" w:hAnsi="微軟正黑體"/>
          <w:sz w:val="28"/>
          <w:szCs w:val="28"/>
        </w:rPr>
        <w:t>日前</w:t>
      </w:r>
    </w:p>
    <w:sectPr w:rsidR="0009768D" w:rsidRPr="00034408" w:rsidSect="00BE11F3">
      <w:headerReference w:type="default" r:id="rId7"/>
      <w:footerReference w:type="default" r:id="rId8"/>
      <w:pgSz w:w="11907" w:h="16840" w:code="9"/>
      <w:pgMar w:top="1702" w:right="1275" w:bottom="851" w:left="1418" w:header="851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45BC8" w14:textId="77777777" w:rsidR="007764B6" w:rsidRDefault="007764B6">
      <w:r>
        <w:separator/>
      </w:r>
    </w:p>
  </w:endnote>
  <w:endnote w:type="continuationSeparator" w:id="0">
    <w:p w14:paraId="75875151" w14:textId="77777777" w:rsidR="007764B6" w:rsidRDefault="00776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全真楷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明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46663594"/>
      <w:docPartObj>
        <w:docPartGallery w:val="Page Numbers (Bottom of Page)"/>
        <w:docPartUnique/>
      </w:docPartObj>
    </w:sdtPr>
    <w:sdtEndPr>
      <w:rPr>
        <w:rFonts w:ascii="微軟正黑體" w:eastAsia="微軟正黑體" w:hAnsi="微軟正黑體"/>
        <w:sz w:val="24"/>
      </w:rPr>
    </w:sdtEndPr>
    <w:sdtContent>
      <w:p w14:paraId="00FEE2E5" w14:textId="77777777" w:rsidR="0098521B" w:rsidRPr="00302EAD" w:rsidRDefault="0098521B">
        <w:pPr>
          <w:pStyle w:val="a4"/>
          <w:jc w:val="center"/>
          <w:rPr>
            <w:rFonts w:ascii="微軟正黑體" w:eastAsia="微軟正黑體" w:hAnsi="微軟正黑體"/>
            <w:sz w:val="24"/>
          </w:rPr>
        </w:pPr>
        <w:r w:rsidRPr="00302EAD">
          <w:rPr>
            <w:rFonts w:ascii="微軟正黑體" w:eastAsia="微軟正黑體" w:hAnsi="微軟正黑體"/>
            <w:sz w:val="24"/>
          </w:rPr>
          <w:fldChar w:fldCharType="begin"/>
        </w:r>
        <w:r w:rsidRPr="00302EAD">
          <w:rPr>
            <w:rFonts w:ascii="微軟正黑體" w:eastAsia="微軟正黑體" w:hAnsi="微軟正黑體"/>
            <w:sz w:val="24"/>
          </w:rPr>
          <w:instrText>PAGE   \* MERGEFORMAT</w:instrText>
        </w:r>
        <w:r w:rsidRPr="00302EAD">
          <w:rPr>
            <w:rFonts w:ascii="微軟正黑體" w:eastAsia="微軟正黑體" w:hAnsi="微軟正黑體"/>
            <w:sz w:val="24"/>
          </w:rPr>
          <w:fldChar w:fldCharType="separate"/>
        </w:r>
        <w:r w:rsidR="007329CC" w:rsidRPr="007329CC">
          <w:rPr>
            <w:rFonts w:ascii="微軟正黑體" w:eastAsia="微軟正黑體" w:hAnsi="微軟正黑體"/>
            <w:noProof/>
            <w:sz w:val="24"/>
            <w:lang w:val="zh-TW"/>
          </w:rPr>
          <w:t>2</w:t>
        </w:r>
        <w:r w:rsidRPr="00302EAD">
          <w:rPr>
            <w:rFonts w:ascii="微軟正黑體" w:eastAsia="微軟正黑體" w:hAnsi="微軟正黑體"/>
            <w:sz w:val="24"/>
          </w:rPr>
          <w:fldChar w:fldCharType="end"/>
        </w:r>
      </w:p>
    </w:sdtContent>
  </w:sdt>
  <w:p w14:paraId="4D530EB5" w14:textId="77777777" w:rsidR="0075124C" w:rsidRDefault="0075124C">
    <w:pPr>
      <w:pStyle w:val="a4"/>
      <w:tabs>
        <w:tab w:val="clear" w:pos="4819"/>
        <w:tab w:val="clear" w:pos="9071"/>
        <w:tab w:val="right" w:pos="9645"/>
      </w:tabs>
      <w:rPr>
        <w:rFonts w:ascii="Arial" w:eastAsia="華康中楷體" w:hAnsi="Arial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CE3F6" w14:textId="77777777" w:rsidR="007764B6" w:rsidRDefault="007764B6">
      <w:r>
        <w:separator/>
      </w:r>
    </w:p>
  </w:footnote>
  <w:footnote w:type="continuationSeparator" w:id="0">
    <w:p w14:paraId="7DAB19A0" w14:textId="77777777" w:rsidR="007764B6" w:rsidRDefault="00776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84B1A" w14:textId="77777777" w:rsidR="0075124C" w:rsidRDefault="00071B07">
    <w:pPr>
      <w:pStyle w:val="a8"/>
    </w:pPr>
    <w:r>
      <w:rPr>
        <w:rFonts w:hint="eastAsia"/>
        <w:noProof/>
        <w:sz w:val="44"/>
        <w:szCs w:val="44"/>
      </w:rPr>
      <w:drawing>
        <wp:inline distT="0" distB="0" distL="0" distR="0" wp14:anchorId="56EC7DF6" wp14:editId="49A93CFA">
          <wp:extent cx="1581150" cy="358687"/>
          <wp:effectExtent l="0" t="0" r="0" b="3810"/>
          <wp:docPr id="4" name="圖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4393" cy="3753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5234"/>
    <w:multiLevelType w:val="hybridMultilevel"/>
    <w:tmpl w:val="9822E304"/>
    <w:lvl w:ilvl="0" w:tplc="04090003">
      <w:start w:val="1"/>
      <w:numFmt w:val="bullet"/>
      <w:lvlText w:val=""/>
      <w:lvlJc w:val="left"/>
      <w:pPr>
        <w:ind w:left="118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7" w:hanging="480"/>
      </w:pPr>
      <w:rPr>
        <w:rFonts w:ascii="Wingdings" w:hAnsi="Wingdings" w:hint="default"/>
      </w:rPr>
    </w:lvl>
  </w:abstractNum>
  <w:abstractNum w:abstractNumId="1" w15:restartNumberingAfterBreak="0">
    <w:nsid w:val="03FD23B3"/>
    <w:multiLevelType w:val="hybridMultilevel"/>
    <w:tmpl w:val="D9540EA6"/>
    <w:lvl w:ilvl="0" w:tplc="85BAB39C">
      <w:start w:val="1"/>
      <w:numFmt w:val="upperLetter"/>
      <w:pStyle w:val="A6"/>
      <w:suff w:val="space"/>
      <w:lvlText w:val="(%1)"/>
      <w:lvlJc w:val="left"/>
      <w:pPr>
        <w:ind w:left="73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" w15:restartNumberingAfterBreak="0">
    <w:nsid w:val="05AF2E6A"/>
    <w:multiLevelType w:val="hybridMultilevel"/>
    <w:tmpl w:val="990C0A8C"/>
    <w:lvl w:ilvl="0" w:tplc="04090003">
      <w:start w:val="1"/>
      <w:numFmt w:val="bullet"/>
      <w:lvlText w:val=""/>
      <w:lvlJc w:val="left"/>
      <w:pPr>
        <w:ind w:left="1073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5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3" w:hanging="480"/>
      </w:pPr>
      <w:rPr>
        <w:rFonts w:ascii="Wingdings" w:hAnsi="Wingdings" w:hint="default"/>
      </w:rPr>
    </w:lvl>
  </w:abstractNum>
  <w:abstractNum w:abstractNumId="3" w15:restartNumberingAfterBreak="0">
    <w:nsid w:val="08BF2EB0"/>
    <w:multiLevelType w:val="hybridMultilevel"/>
    <w:tmpl w:val="9D22A028"/>
    <w:lvl w:ilvl="0" w:tplc="E480C670">
      <w:start w:val="1"/>
      <w:numFmt w:val="decimal"/>
      <w:suff w:val="nothing"/>
      <w:lvlText w:val="(%1)"/>
      <w:lvlJc w:val="left"/>
      <w:pPr>
        <w:ind w:left="960" w:hanging="48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9B766D3"/>
    <w:multiLevelType w:val="hybridMultilevel"/>
    <w:tmpl w:val="13C252F2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DD12A6C"/>
    <w:multiLevelType w:val="hybridMultilevel"/>
    <w:tmpl w:val="44001072"/>
    <w:lvl w:ilvl="0" w:tplc="375C3802">
      <w:start w:val="1"/>
      <w:numFmt w:val="decimal"/>
      <w:lvlText w:val="(%1)"/>
      <w:lvlJc w:val="left"/>
      <w:pPr>
        <w:ind w:left="960" w:hanging="48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1941481"/>
    <w:multiLevelType w:val="hybridMultilevel"/>
    <w:tmpl w:val="724A0A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FF0E78B6">
      <w:start w:val="1"/>
      <w:numFmt w:val="decimal"/>
      <w:lvlText w:val="%3."/>
      <w:lvlJc w:val="left"/>
      <w:pPr>
        <w:ind w:left="1320" w:hanging="360"/>
      </w:pPr>
      <w:rPr>
        <w:rFonts w:ascii="Times New Roman" w:eastAsia="微軟正黑體" w:hAnsi="Times New Roman" w:hint="default"/>
        <w:b w:val="0"/>
        <w:i w:val="0"/>
        <w:color w:val="auto"/>
        <w:sz w:val="28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462157"/>
    <w:multiLevelType w:val="hybridMultilevel"/>
    <w:tmpl w:val="7E724BA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E89213E"/>
    <w:multiLevelType w:val="hybridMultilevel"/>
    <w:tmpl w:val="2002712A"/>
    <w:lvl w:ilvl="0" w:tplc="04090003">
      <w:start w:val="1"/>
      <w:numFmt w:val="bullet"/>
      <w:lvlText w:val="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78B65D3A" w:tentative="1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</w:lvl>
    <w:lvl w:ilvl="2" w:tplc="DD22DE6C" w:tentative="1">
      <w:start w:val="1"/>
      <w:numFmt w:val="decimal"/>
      <w:lvlText w:val="%3."/>
      <w:lvlJc w:val="left"/>
      <w:pPr>
        <w:tabs>
          <w:tab w:val="num" w:pos="2280"/>
        </w:tabs>
        <w:ind w:left="2280" w:hanging="360"/>
      </w:pPr>
    </w:lvl>
    <w:lvl w:ilvl="3" w:tplc="6E2AC01E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CC1E1A8C" w:tentative="1">
      <w:start w:val="1"/>
      <w:numFmt w:val="decimal"/>
      <w:lvlText w:val="%5."/>
      <w:lvlJc w:val="left"/>
      <w:pPr>
        <w:tabs>
          <w:tab w:val="num" w:pos="3720"/>
        </w:tabs>
        <w:ind w:left="3720" w:hanging="360"/>
      </w:pPr>
    </w:lvl>
    <w:lvl w:ilvl="5" w:tplc="CA0CD4BC" w:tentative="1">
      <w:start w:val="1"/>
      <w:numFmt w:val="decimal"/>
      <w:lvlText w:val="%6."/>
      <w:lvlJc w:val="left"/>
      <w:pPr>
        <w:tabs>
          <w:tab w:val="num" w:pos="4440"/>
        </w:tabs>
        <w:ind w:left="4440" w:hanging="360"/>
      </w:pPr>
    </w:lvl>
    <w:lvl w:ilvl="6" w:tplc="F110861A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38D4AE3A" w:tentative="1">
      <w:start w:val="1"/>
      <w:numFmt w:val="decimal"/>
      <w:lvlText w:val="%8."/>
      <w:lvlJc w:val="left"/>
      <w:pPr>
        <w:tabs>
          <w:tab w:val="num" w:pos="5880"/>
        </w:tabs>
        <w:ind w:left="5880" w:hanging="360"/>
      </w:pPr>
    </w:lvl>
    <w:lvl w:ilvl="8" w:tplc="55A2909C" w:tentative="1">
      <w:start w:val="1"/>
      <w:numFmt w:val="decimal"/>
      <w:lvlText w:val="%9."/>
      <w:lvlJc w:val="left"/>
      <w:pPr>
        <w:tabs>
          <w:tab w:val="num" w:pos="6600"/>
        </w:tabs>
        <w:ind w:left="6600" w:hanging="360"/>
      </w:pPr>
    </w:lvl>
  </w:abstractNum>
  <w:abstractNum w:abstractNumId="9" w15:restartNumberingAfterBreak="0">
    <w:nsid w:val="22ED11ED"/>
    <w:multiLevelType w:val="hybridMultilevel"/>
    <w:tmpl w:val="EF24E4C4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23D37C09"/>
    <w:multiLevelType w:val="hybridMultilevel"/>
    <w:tmpl w:val="669624C8"/>
    <w:lvl w:ilvl="0" w:tplc="04090003">
      <w:start w:val="1"/>
      <w:numFmt w:val="bullet"/>
      <w:lvlText w:val=""/>
      <w:lvlJc w:val="left"/>
      <w:pPr>
        <w:ind w:left="209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939" w:hanging="480"/>
      </w:pPr>
      <w:rPr>
        <w:rFonts w:ascii="Wingdings" w:hAnsi="Wingdings" w:hint="default"/>
      </w:rPr>
    </w:lvl>
  </w:abstractNum>
  <w:abstractNum w:abstractNumId="11" w15:restartNumberingAfterBreak="0">
    <w:nsid w:val="28451C06"/>
    <w:multiLevelType w:val="hybridMultilevel"/>
    <w:tmpl w:val="A2B0C556"/>
    <w:lvl w:ilvl="0" w:tplc="355436E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A536E0A"/>
    <w:multiLevelType w:val="hybridMultilevel"/>
    <w:tmpl w:val="A5844686"/>
    <w:lvl w:ilvl="0" w:tplc="EF646688">
      <w:start w:val="1"/>
      <w:numFmt w:val="decimal"/>
      <w:pStyle w:val="14"/>
      <w:suff w:val="space"/>
      <w:lvlText w:val="(%1)"/>
      <w:lvlJc w:val="left"/>
      <w:pPr>
        <w:ind w:left="63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054272"/>
    <w:multiLevelType w:val="hybridMultilevel"/>
    <w:tmpl w:val="FFFC2D5A"/>
    <w:lvl w:ilvl="0" w:tplc="857A1BAA">
      <w:start w:val="1"/>
      <w:numFmt w:val="lowerLetter"/>
      <w:lvlText w:val="%1."/>
      <w:lvlJc w:val="left"/>
      <w:pPr>
        <w:ind w:left="14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</w:lvl>
  </w:abstractNum>
  <w:abstractNum w:abstractNumId="14" w15:restartNumberingAfterBreak="0">
    <w:nsid w:val="36BB675C"/>
    <w:multiLevelType w:val="hybridMultilevel"/>
    <w:tmpl w:val="1B6EB4D6"/>
    <w:lvl w:ilvl="0" w:tplc="7720AB42">
      <w:start w:val="1"/>
      <w:numFmt w:val="decimal"/>
      <w:pStyle w:val="13"/>
      <w:lvlText w:val="%1."/>
      <w:lvlJc w:val="left"/>
      <w:pPr>
        <w:ind w:left="6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ind w:left="4470" w:hanging="480"/>
      </w:pPr>
    </w:lvl>
  </w:abstractNum>
  <w:abstractNum w:abstractNumId="15" w15:restartNumberingAfterBreak="0">
    <w:nsid w:val="37E17CEA"/>
    <w:multiLevelType w:val="hybridMultilevel"/>
    <w:tmpl w:val="44001072"/>
    <w:lvl w:ilvl="0" w:tplc="375C3802">
      <w:start w:val="1"/>
      <w:numFmt w:val="decimal"/>
      <w:lvlText w:val="(%1)"/>
      <w:lvlJc w:val="left"/>
      <w:pPr>
        <w:ind w:left="960" w:hanging="48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389570F0"/>
    <w:multiLevelType w:val="hybridMultilevel"/>
    <w:tmpl w:val="17CE8F20"/>
    <w:lvl w:ilvl="0" w:tplc="D2268A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0718F8"/>
    <w:multiLevelType w:val="hybridMultilevel"/>
    <w:tmpl w:val="264814A2"/>
    <w:lvl w:ilvl="0" w:tplc="4A82C4C0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9FC0233"/>
    <w:multiLevelType w:val="hybridMultilevel"/>
    <w:tmpl w:val="3A706BD8"/>
    <w:lvl w:ilvl="0" w:tplc="04090003">
      <w:start w:val="1"/>
      <w:numFmt w:val="bullet"/>
      <w:lvlText w:val=""/>
      <w:lvlJc w:val="left"/>
      <w:pPr>
        <w:ind w:left="59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3" w:hanging="480"/>
      </w:pPr>
      <w:rPr>
        <w:rFonts w:ascii="Wingdings" w:hAnsi="Wingdings" w:hint="default"/>
      </w:rPr>
    </w:lvl>
  </w:abstractNum>
  <w:abstractNum w:abstractNumId="19" w15:restartNumberingAfterBreak="0">
    <w:nsid w:val="4B2B6E40"/>
    <w:multiLevelType w:val="hybridMultilevel"/>
    <w:tmpl w:val="44001072"/>
    <w:lvl w:ilvl="0" w:tplc="375C3802">
      <w:start w:val="1"/>
      <w:numFmt w:val="decimal"/>
      <w:lvlText w:val="(%1)"/>
      <w:lvlJc w:val="left"/>
      <w:pPr>
        <w:ind w:left="960" w:hanging="48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CBA312D"/>
    <w:multiLevelType w:val="hybridMultilevel"/>
    <w:tmpl w:val="A056AFAA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1" w15:restartNumberingAfterBreak="0">
    <w:nsid w:val="4ED20767"/>
    <w:multiLevelType w:val="hybridMultilevel"/>
    <w:tmpl w:val="66567EE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536E5A6B"/>
    <w:multiLevelType w:val="singleLevel"/>
    <w:tmpl w:val="0409000F"/>
    <w:lvl w:ilvl="0">
      <w:start w:val="1"/>
      <w:numFmt w:val="decimal"/>
      <w:pStyle w:val="a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3" w15:restartNumberingAfterBreak="0">
    <w:nsid w:val="53B9251D"/>
    <w:multiLevelType w:val="hybridMultilevel"/>
    <w:tmpl w:val="F60815F6"/>
    <w:lvl w:ilvl="0" w:tplc="2036FFF0">
      <w:start w:val="1"/>
      <w:numFmt w:val="decimal"/>
      <w:lvlText w:val="(%1)"/>
      <w:lvlJc w:val="right"/>
      <w:pPr>
        <w:ind w:left="1048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4" w15:restartNumberingAfterBreak="0">
    <w:nsid w:val="57E94BF1"/>
    <w:multiLevelType w:val="hybridMultilevel"/>
    <w:tmpl w:val="20800EF0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59BB2E75"/>
    <w:multiLevelType w:val="hybridMultilevel"/>
    <w:tmpl w:val="0CB26F58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6" w15:restartNumberingAfterBreak="0">
    <w:nsid w:val="5AFE17F6"/>
    <w:multiLevelType w:val="hybridMultilevel"/>
    <w:tmpl w:val="F8B492B4"/>
    <w:lvl w:ilvl="0" w:tplc="04090003">
      <w:start w:val="1"/>
      <w:numFmt w:val="bullet"/>
      <w:lvlText w:val=""/>
      <w:lvlJc w:val="left"/>
      <w:pPr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27" w15:restartNumberingAfterBreak="0">
    <w:nsid w:val="5D7058BE"/>
    <w:multiLevelType w:val="hybridMultilevel"/>
    <w:tmpl w:val="7E92171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834A1728">
      <w:start w:val="1"/>
      <w:numFmt w:val="taiwaneseCountingThousand"/>
      <w:lvlText w:val="(%3)"/>
      <w:lvlJc w:val="left"/>
      <w:pPr>
        <w:ind w:left="1320" w:hanging="360"/>
      </w:pPr>
      <w:rPr>
        <w:rFonts w:ascii="Times New Roman" w:eastAsia="微軟正黑體" w:hAnsi="Times New Roman" w:hint="default"/>
        <w:b w:val="0"/>
        <w:i w:val="0"/>
        <w:sz w:val="28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0D057B4"/>
    <w:multiLevelType w:val="hybridMultilevel"/>
    <w:tmpl w:val="A1F0EF06"/>
    <w:lvl w:ilvl="0" w:tplc="63C63D90">
      <w:start w:val="1"/>
      <w:numFmt w:val="upperLetter"/>
      <w:pStyle w:val="A5"/>
      <w:suff w:val="space"/>
      <w:lvlText w:val="%1.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51" w:hanging="480"/>
      </w:pPr>
    </w:lvl>
    <w:lvl w:ilvl="2" w:tplc="0409001B" w:tentative="1">
      <w:start w:val="1"/>
      <w:numFmt w:val="lowerRoman"/>
      <w:lvlText w:val="%3."/>
      <w:lvlJc w:val="right"/>
      <w:pPr>
        <w:ind w:left="2931" w:hanging="480"/>
      </w:pPr>
    </w:lvl>
    <w:lvl w:ilvl="3" w:tplc="0409000F" w:tentative="1">
      <w:start w:val="1"/>
      <w:numFmt w:val="decimal"/>
      <w:lvlText w:val="%4."/>
      <w:lvlJc w:val="left"/>
      <w:pPr>
        <w:ind w:left="34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1" w:hanging="480"/>
      </w:pPr>
    </w:lvl>
    <w:lvl w:ilvl="5" w:tplc="0409001B" w:tentative="1">
      <w:start w:val="1"/>
      <w:numFmt w:val="lowerRoman"/>
      <w:lvlText w:val="%6."/>
      <w:lvlJc w:val="right"/>
      <w:pPr>
        <w:ind w:left="4371" w:hanging="480"/>
      </w:pPr>
    </w:lvl>
    <w:lvl w:ilvl="6" w:tplc="0409000F" w:tentative="1">
      <w:start w:val="1"/>
      <w:numFmt w:val="decimal"/>
      <w:lvlText w:val="%7."/>
      <w:lvlJc w:val="left"/>
      <w:pPr>
        <w:ind w:left="48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1" w:hanging="480"/>
      </w:pPr>
    </w:lvl>
    <w:lvl w:ilvl="8" w:tplc="0409001B" w:tentative="1">
      <w:start w:val="1"/>
      <w:numFmt w:val="lowerRoman"/>
      <w:lvlText w:val="%9."/>
      <w:lvlJc w:val="right"/>
      <w:pPr>
        <w:ind w:left="5811" w:hanging="480"/>
      </w:pPr>
    </w:lvl>
  </w:abstractNum>
  <w:abstractNum w:abstractNumId="29" w15:restartNumberingAfterBreak="0">
    <w:nsid w:val="6108372C"/>
    <w:multiLevelType w:val="hybridMultilevel"/>
    <w:tmpl w:val="84B21C6C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0" w15:restartNumberingAfterBreak="0">
    <w:nsid w:val="62890009"/>
    <w:multiLevelType w:val="hybridMultilevel"/>
    <w:tmpl w:val="289A1CA8"/>
    <w:lvl w:ilvl="0" w:tplc="04090003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A898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54A8A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7257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7EC1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FEA3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8658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DA4A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8C12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3075888"/>
    <w:multiLevelType w:val="hybridMultilevel"/>
    <w:tmpl w:val="44001072"/>
    <w:lvl w:ilvl="0" w:tplc="375C3802">
      <w:start w:val="1"/>
      <w:numFmt w:val="decimal"/>
      <w:lvlText w:val="(%1)"/>
      <w:lvlJc w:val="left"/>
      <w:pPr>
        <w:ind w:left="960" w:hanging="48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63503858"/>
    <w:multiLevelType w:val="hybridMultilevel"/>
    <w:tmpl w:val="6EA8A18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D75702A"/>
    <w:multiLevelType w:val="hybridMultilevel"/>
    <w:tmpl w:val="AEA20048"/>
    <w:lvl w:ilvl="0" w:tplc="A9F00310">
      <w:start w:val="1"/>
      <w:numFmt w:val="decimal"/>
      <w:lvlText w:val="(%1)"/>
      <w:lvlJc w:val="left"/>
      <w:pPr>
        <w:ind w:left="960" w:hanging="48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D9656F2"/>
    <w:multiLevelType w:val="hybridMultilevel"/>
    <w:tmpl w:val="44001072"/>
    <w:lvl w:ilvl="0" w:tplc="375C3802">
      <w:start w:val="1"/>
      <w:numFmt w:val="decimal"/>
      <w:lvlText w:val="(%1)"/>
      <w:lvlJc w:val="left"/>
      <w:pPr>
        <w:ind w:left="960" w:hanging="48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70CE542C"/>
    <w:multiLevelType w:val="hybridMultilevel"/>
    <w:tmpl w:val="BFFC9F78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6" w15:restartNumberingAfterBreak="0">
    <w:nsid w:val="70E70D60"/>
    <w:multiLevelType w:val="hybridMultilevel"/>
    <w:tmpl w:val="CDA83AD2"/>
    <w:lvl w:ilvl="0" w:tplc="A4CE2704">
      <w:start w:val="1"/>
      <w:numFmt w:val="decimal"/>
      <w:suff w:val="space"/>
      <w:lvlText w:val="%1."/>
      <w:lvlJc w:val="left"/>
      <w:pPr>
        <w:ind w:left="113" w:hanging="113"/>
      </w:pPr>
      <w:rPr>
        <w:rFonts w:hint="eastAsia"/>
        <w:b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DEE71C8">
      <w:start w:val="1"/>
      <w:numFmt w:val="bullet"/>
      <w:lvlText w:val="–"/>
      <w:lvlJc w:val="left"/>
      <w:pPr>
        <w:ind w:left="1440" w:hanging="480"/>
      </w:pPr>
      <w:rPr>
        <w:rFonts w:ascii="微軟正黑體" w:eastAsia="微軟正黑體" w:hAnsi="微軟正黑體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2772160"/>
    <w:multiLevelType w:val="hybridMultilevel"/>
    <w:tmpl w:val="1B968B10"/>
    <w:lvl w:ilvl="0" w:tplc="04090003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28FC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EC8B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16D5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28C5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AA264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386F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54BF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962D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660EA1"/>
    <w:multiLevelType w:val="hybridMultilevel"/>
    <w:tmpl w:val="1284D290"/>
    <w:lvl w:ilvl="0" w:tplc="102829F6">
      <w:start w:val="1"/>
      <w:numFmt w:val="decimal"/>
      <w:lvlText w:val="(%1)"/>
      <w:lvlJc w:val="right"/>
      <w:pPr>
        <w:ind w:left="759" w:hanging="47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39" w15:restartNumberingAfterBreak="0">
    <w:nsid w:val="7AF01ADA"/>
    <w:multiLevelType w:val="hybridMultilevel"/>
    <w:tmpl w:val="73E22806"/>
    <w:lvl w:ilvl="0" w:tplc="1CE6FB4E">
      <w:start w:val="1"/>
      <w:numFmt w:val="taiwaneseCountingThousand"/>
      <w:lvlText w:val="(%1)"/>
      <w:lvlJc w:val="left"/>
      <w:pPr>
        <w:ind w:left="1189" w:hanging="480"/>
      </w:pPr>
      <w:rPr>
        <w:rFonts w:ascii="Times New Roman" w:eastAsia="微軟正黑體" w:hAnsi="Times New Roman"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40" w15:restartNumberingAfterBreak="0">
    <w:nsid w:val="7C2A244C"/>
    <w:multiLevelType w:val="hybridMultilevel"/>
    <w:tmpl w:val="7FC0501C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 w16cid:durableId="1288927676">
    <w:abstractNumId w:val="36"/>
  </w:num>
  <w:num w:numId="2" w16cid:durableId="274290995">
    <w:abstractNumId w:val="29"/>
  </w:num>
  <w:num w:numId="3" w16cid:durableId="1255629513">
    <w:abstractNumId w:val="25"/>
  </w:num>
  <w:num w:numId="4" w16cid:durableId="76024023">
    <w:abstractNumId w:val="12"/>
  </w:num>
  <w:num w:numId="5" w16cid:durableId="164715267">
    <w:abstractNumId w:val="14"/>
  </w:num>
  <w:num w:numId="6" w16cid:durableId="18708080">
    <w:abstractNumId w:val="38"/>
  </w:num>
  <w:num w:numId="7" w16cid:durableId="702364708">
    <w:abstractNumId w:val="40"/>
  </w:num>
  <w:num w:numId="8" w16cid:durableId="2090930149">
    <w:abstractNumId w:val="0"/>
  </w:num>
  <w:num w:numId="9" w16cid:durableId="1668630024">
    <w:abstractNumId w:val="10"/>
  </w:num>
  <w:num w:numId="10" w16cid:durableId="1092122838">
    <w:abstractNumId w:val="37"/>
  </w:num>
  <w:num w:numId="11" w16cid:durableId="537859603">
    <w:abstractNumId w:val="30"/>
  </w:num>
  <w:num w:numId="12" w16cid:durableId="191458012">
    <w:abstractNumId w:val="8"/>
  </w:num>
  <w:num w:numId="13" w16cid:durableId="1592810663">
    <w:abstractNumId w:val="9"/>
  </w:num>
  <w:num w:numId="14" w16cid:durableId="1655908052">
    <w:abstractNumId w:val="4"/>
  </w:num>
  <w:num w:numId="15" w16cid:durableId="1392777810">
    <w:abstractNumId w:val="23"/>
  </w:num>
  <w:num w:numId="16" w16cid:durableId="667173398">
    <w:abstractNumId w:val="18"/>
  </w:num>
  <w:num w:numId="17" w16cid:durableId="27344194">
    <w:abstractNumId w:val="26"/>
  </w:num>
  <w:num w:numId="18" w16cid:durableId="1871995455">
    <w:abstractNumId w:val="12"/>
    <w:lvlOverride w:ilvl="0">
      <w:startOverride w:val="1"/>
    </w:lvlOverride>
  </w:num>
  <w:num w:numId="19" w16cid:durableId="192157309">
    <w:abstractNumId w:val="13"/>
  </w:num>
  <w:num w:numId="20" w16cid:durableId="2030714250">
    <w:abstractNumId w:val="28"/>
  </w:num>
  <w:num w:numId="21" w16cid:durableId="1596480908">
    <w:abstractNumId w:val="28"/>
    <w:lvlOverride w:ilvl="0">
      <w:startOverride w:val="1"/>
    </w:lvlOverride>
  </w:num>
  <w:num w:numId="22" w16cid:durableId="1232231223">
    <w:abstractNumId w:val="1"/>
  </w:num>
  <w:num w:numId="23" w16cid:durableId="1584299496">
    <w:abstractNumId w:val="1"/>
    <w:lvlOverride w:ilvl="0">
      <w:startOverride w:val="1"/>
    </w:lvlOverride>
  </w:num>
  <w:num w:numId="24" w16cid:durableId="1919513393">
    <w:abstractNumId w:val="22"/>
  </w:num>
  <w:num w:numId="25" w16cid:durableId="1494491463">
    <w:abstractNumId w:val="28"/>
    <w:lvlOverride w:ilvl="0">
      <w:startOverride w:val="1"/>
    </w:lvlOverride>
  </w:num>
  <w:num w:numId="26" w16cid:durableId="955062314">
    <w:abstractNumId w:val="32"/>
  </w:num>
  <w:num w:numId="27" w16cid:durableId="1604803612">
    <w:abstractNumId w:val="7"/>
  </w:num>
  <w:num w:numId="28" w16cid:durableId="449980998">
    <w:abstractNumId w:val="27"/>
  </w:num>
  <w:num w:numId="29" w16cid:durableId="1951469540">
    <w:abstractNumId w:val="16"/>
  </w:num>
  <w:num w:numId="30" w16cid:durableId="522014533">
    <w:abstractNumId w:val="2"/>
  </w:num>
  <w:num w:numId="31" w16cid:durableId="399447455">
    <w:abstractNumId w:val="20"/>
  </w:num>
  <w:num w:numId="32" w16cid:durableId="1905211995">
    <w:abstractNumId w:val="24"/>
  </w:num>
  <w:num w:numId="33" w16cid:durableId="42606891">
    <w:abstractNumId w:val="21"/>
  </w:num>
  <w:num w:numId="34" w16cid:durableId="502285279">
    <w:abstractNumId w:val="17"/>
  </w:num>
  <w:num w:numId="35" w16cid:durableId="1540118928">
    <w:abstractNumId w:val="35"/>
  </w:num>
  <w:num w:numId="36" w16cid:durableId="1713191747">
    <w:abstractNumId w:val="39"/>
  </w:num>
  <w:num w:numId="37" w16cid:durableId="1865510107">
    <w:abstractNumId w:val="6"/>
  </w:num>
  <w:num w:numId="38" w16cid:durableId="485785202">
    <w:abstractNumId w:val="3"/>
  </w:num>
  <w:num w:numId="39" w16cid:durableId="152338338">
    <w:abstractNumId w:val="11"/>
  </w:num>
  <w:num w:numId="40" w16cid:durableId="1006789902">
    <w:abstractNumId w:val="31"/>
  </w:num>
  <w:num w:numId="41" w16cid:durableId="814683375">
    <w:abstractNumId w:val="15"/>
  </w:num>
  <w:num w:numId="42" w16cid:durableId="220142700">
    <w:abstractNumId w:val="5"/>
  </w:num>
  <w:num w:numId="43" w16cid:durableId="943727382">
    <w:abstractNumId w:val="33"/>
  </w:num>
  <w:num w:numId="44" w16cid:durableId="711618202">
    <w:abstractNumId w:val="19"/>
  </w:num>
  <w:num w:numId="45" w16cid:durableId="476336443">
    <w:abstractNumId w:val="3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191"/>
    <w:rsid w:val="000012F3"/>
    <w:rsid w:val="00001465"/>
    <w:rsid w:val="00002119"/>
    <w:rsid w:val="00003012"/>
    <w:rsid w:val="00011CCB"/>
    <w:rsid w:val="000157AE"/>
    <w:rsid w:val="000248F5"/>
    <w:rsid w:val="00024D5A"/>
    <w:rsid w:val="00027B8F"/>
    <w:rsid w:val="00027E09"/>
    <w:rsid w:val="00027EB3"/>
    <w:rsid w:val="0003048F"/>
    <w:rsid w:val="00031EF6"/>
    <w:rsid w:val="00033220"/>
    <w:rsid w:val="00034408"/>
    <w:rsid w:val="00035E5B"/>
    <w:rsid w:val="00036C7F"/>
    <w:rsid w:val="0004586D"/>
    <w:rsid w:val="00046ED2"/>
    <w:rsid w:val="000527FE"/>
    <w:rsid w:val="00055EC2"/>
    <w:rsid w:val="000628E7"/>
    <w:rsid w:val="00065AB7"/>
    <w:rsid w:val="00071B07"/>
    <w:rsid w:val="0007223F"/>
    <w:rsid w:val="000738F2"/>
    <w:rsid w:val="00076BBB"/>
    <w:rsid w:val="00082437"/>
    <w:rsid w:val="00092304"/>
    <w:rsid w:val="0009768D"/>
    <w:rsid w:val="000A33CB"/>
    <w:rsid w:val="000B4F5A"/>
    <w:rsid w:val="000B5A65"/>
    <w:rsid w:val="000B7243"/>
    <w:rsid w:val="000C035C"/>
    <w:rsid w:val="000C1069"/>
    <w:rsid w:val="000C3B9B"/>
    <w:rsid w:val="000C6B6F"/>
    <w:rsid w:val="000C6E63"/>
    <w:rsid w:val="000D2E09"/>
    <w:rsid w:val="000E0856"/>
    <w:rsid w:val="000E22F7"/>
    <w:rsid w:val="000F0728"/>
    <w:rsid w:val="000F2C69"/>
    <w:rsid w:val="000F357A"/>
    <w:rsid w:val="00101B9A"/>
    <w:rsid w:val="0010411B"/>
    <w:rsid w:val="001116A9"/>
    <w:rsid w:val="0011530A"/>
    <w:rsid w:val="00117F1F"/>
    <w:rsid w:val="001216AF"/>
    <w:rsid w:val="00123961"/>
    <w:rsid w:val="00124B56"/>
    <w:rsid w:val="001302BE"/>
    <w:rsid w:val="0014288D"/>
    <w:rsid w:val="00146326"/>
    <w:rsid w:val="00147AC4"/>
    <w:rsid w:val="00150E04"/>
    <w:rsid w:val="001510B0"/>
    <w:rsid w:val="00152F0E"/>
    <w:rsid w:val="00165603"/>
    <w:rsid w:val="001712CE"/>
    <w:rsid w:val="00174ECC"/>
    <w:rsid w:val="00176355"/>
    <w:rsid w:val="00177D99"/>
    <w:rsid w:val="00180CEF"/>
    <w:rsid w:val="00180F42"/>
    <w:rsid w:val="001847C8"/>
    <w:rsid w:val="00195515"/>
    <w:rsid w:val="001A2202"/>
    <w:rsid w:val="001B18E7"/>
    <w:rsid w:val="001B195D"/>
    <w:rsid w:val="001B51F4"/>
    <w:rsid w:val="001B7298"/>
    <w:rsid w:val="001C03C8"/>
    <w:rsid w:val="001C055C"/>
    <w:rsid w:val="001C6F2E"/>
    <w:rsid w:val="001D5CDE"/>
    <w:rsid w:val="001E1592"/>
    <w:rsid w:val="001E4DAC"/>
    <w:rsid w:val="001E5847"/>
    <w:rsid w:val="001F02A5"/>
    <w:rsid w:val="001F6807"/>
    <w:rsid w:val="00202495"/>
    <w:rsid w:val="00204A34"/>
    <w:rsid w:val="00211B0F"/>
    <w:rsid w:val="00214E02"/>
    <w:rsid w:val="00215809"/>
    <w:rsid w:val="00216DA4"/>
    <w:rsid w:val="00220DA0"/>
    <w:rsid w:val="00236ACC"/>
    <w:rsid w:val="00250BDF"/>
    <w:rsid w:val="00252AE8"/>
    <w:rsid w:val="0026349C"/>
    <w:rsid w:val="002743B2"/>
    <w:rsid w:val="002A2EA3"/>
    <w:rsid w:val="002A4717"/>
    <w:rsid w:val="002A5F62"/>
    <w:rsid w:val="002B5522"/>
    <w:rsid w:val="002C0BAA"/>
    <w:rsid w:val="002D3970"/>
    <w:rsid w:val="002D69B1"/>
    <w:rsid w:val="002E0F79"/>
    <w:rsid w:val="002E24B0"/>
    <w:rsid w:val="002E7577"/>
    <w:rsid w:val="002F290E"/>
    <w:rsid w:val="003010B7"/>
    <w:rsid w:val="00302EAD"/>
    <w:rsid w:val="00303042"/>
    <w:rsid w:val="00305964"/>
    <w:rsid w:val="00307410"/>
    <w:rsid w:val="00311675"/>
    <w:rsid w:val="00316601"/>
    <w:rsid w:val="00330477"/>
    <w:rsid w:val="00330C5D"/>
    <w:rsid w:val="00330E19"/>
    <w:rsid w:val="00331915"/>
    <w:rsid w:val="0033555D"/>
    <w:rsid w:val="00337112"/>
    <w:rsid w:val="003379E7"/>
    <w:rsid w:val="00341F33"/>
    <w:rsid w:val="00342289"/>
    <w:rsid w:val="00343068"/>
    <w:rsid w:val="00344B7D"/>
    <w:rsid w:val="00346F03"/>
    <w:rsid w:val="003470B9"/>
    <w:rsid w:val="00352DC3"/>
    <w:rsid w:val="00354464"/>
    <w:rsid w:val="00363831"/>
    <w:rsid w:val="00370DA0"/>
    <w:rsid w:val="003729B5"/>
    <w:rsid w:val="00380D9B"/>
    <w:rsid w:val="003810B8"/>
    <w:rsid w:val="003815A0"/>
    <w:rsid w:val="0038166D"/>
    <w:rsid w:val="003842B2"/>
    <w:rsid w:val="00387CEF"/>
    <w:rsid w:val="00395798"/>
    <w:rsid w:val="003A08D2"/>
    <w:rsid w:val="003A38DE"/>
    <w:rsid w:val="003B047B"/>
    <w:rsid w:val="003B07BE"/>
    <w:rsid w:val="003B0D71"/>
    <w:rsid w:val="003B47A8"/>
    <w:rsid w:val="003C66CB"/>
    <w:rsid w:val="003C7052"/>
    <w:rsid w:val="003D58A5"/>
    <w:rsid w:val="003E0698"/>
    <w:rsid w:val="003E7B53"/>
    <w:rsid w:val="003F3C38"/>
    <w:rsid w:val="003F7FCE"/>
    <w:rsid w:val="00400019"/>
    <w:rsid w:val="004103E2"/>
    <w:rsid w:val="00411470"/>
    <w:rsid w:val="0041178A"/>
    <w:rsid w:val="00413A1C"/>
    <w:rsid w:val="004177D2"/>
    <w:rsid w:val="004224CB"/>
    <w:rsid w:val="0042637D"/>
    <w:rsid w:val="0043240B"/>
    <w:rsid w:val="00432EFB"/>
    <w:rsid w:val="00434AAA"/>
    <w:rsid w:val="00435CFE"/>
    <w:rsid w:val="0045356D"/>
    <w:rsid w:val="00453FD7"/>
    <w:rsid w:val="00454541"/>
    <w:rsid w:val="0045495C"/>
    <w:rsid w:val="00454C39"/>
    <w:rsid w:val="00455768"/>
    <w:rsid w:val="004569AF"/>
    <w:rsid w:val="0046037C"/>
    <w:rsid w:val="00462793"/>
    <w:rsid w:val="004628FB"/>
    <w:rsid w:val="00463C5C"/>
    <w:rsid w:val="004652C7"/>
    <w:rsid w:val="00467C32"/>
    <w:rsid w:val="00467F8F"/>
    <w:rsid w:val="00472F64"/>
    <w:rsid w:val="004934A4"/>
    <w:rsid w:val="00495462"/>
    <w:rsid w:val="004A0514"/>
    <w:rsid w:val="004A07A8"/>
    <w:rsid w:val="004A6B5D"/>
    <w:rsid w:val="004C38C8"/>
    <w:rsid w:val="004C41CC"/>
    <w:rsid w:val="004C5BED"/>
    <w:rsid w:val="004D0901"/>
    <w:rsid w:val="004D32A2"/>
    <w:rsid w:val="004D6EDA"/>
    <w:rsid w:val="004E3B70"/>
    <w:rsid w:val="004E6AF2"/>
    <w:rsid w:val="004F136F"/>
    <w:rsid w:val="004F215C"/>
    <w:rsid w:val="005066F2"/>
    <w:rsid w:val="00506DC5"/>
    <w:rsid w:val="0050716E"/>
    <w:rsid w:val="00507FDF"/>
    <w:rsid w:val="0053062B"/>
    <w:rsid w:val="00537430"/>
    <w:rsid w:val="00545ACD"/>
    <w:rsid w:val="00546D7A"/>
    <w:rsid w:val="00552960"/>
    <w:rsid w:val="00552F94"/>
    <w:rsid w:val="0055436D"/>
    <w:rsid w:val="0055448E"/>
    <w:rsid w:val="0055628A"/>
    <w:rsid w:val="00562DCB"/>
    <w:rsid w:val="00571EA0"/>
    <w:rsid w:val="00576192"/>
    <w:rsid w:val="005818B7"/>
    <w:rsid w:val="00581EB0"/>
    <w:rsid w:val="00584254"/>
    <w:rsid w:val="00586423"/>
    <w:rsid w:val="00587B6D"/>
    <w:rsid w:val="00594047"/>
    <w:rsid w:val="00596AAC"/>
    <w:rsid w:val="00597DFA"/>
    <w:rsid w:val="005A44AA"/>
    <w:rsid w:val="005B18A1"/>
    <w:rsid w:val="005C0FFE"/>
    <w:rsid w:val="005C1B8F"/>
    <w:rsid w:val="005D3871"/>
    <w:rsid w:val="005E1C55"/>
    <w:rsid w:val="005E2DA8"/>
    <w:rsid w:val="005F54C2"/>
    <w:rsid w:val="005F7146"/>
    <w:rsid w:val="006012EC"/>
    <w:rsid w:val="00602B11"/>
    <w:rsid w:val="00606161"/>
    <w:rsid w:val="00614AA6"/>
    <w:rsid w:val="00615C7E"/>
    <w:rsid w:val="00626845"/>
    <w:rsid w:val="006302A3"/>
    <w:rsid w:val="006317D9"/>
    <w:rsid w:val="00632278"/>
    <w:rsid w:val="00640442"/>
    <w:rsid w:val="006420AE"/>
    <w:rsid w:val="00644B52"/>
    <w:rsid w:val="00647E7F"/>
    <w:rsid w:val="006503A8"/>
    <w:rsid w:val="006552B1"/>
    <w:rsid w:val="00665159"/>
    <w:rsid w:val="00666F7B"/>
    <w:rsid w:val="00675349"/>
    <w:rsid w:val="00681E1F"/>
    <w:rsid w:val="0068263A"/>
    <w:rsid w:val="00683A48"/>
    <w:rsid w:val="00683C01"/>
    <w:rsid w:val="00683E1D"/>
    <w:rsid w:val="006847F6"/>
    <w:rsid w:val="00696B8F"/>
    <w:rsid w:val="00697BEB"/>
    <w:rsid w:val="006A1B95"/>
    <w:rsid w:val="006A7718"/>
    <w:rsid w:val="006B10CA"/>
    <w:rsid w:val="006B127B"/>
    <w:rsid w:val="006B1C41"/>
    <w:rsid w:val="006B29C6"/>
    <w:rsid w:val="006B602D"/>
    <w:rsid w:val="006B6F66"/>
    <w:rsid w:val="006C18AF"/>
    <w:rsid w:val="006C19C4"/>
    <w:rsid w:val="006D0128"/>
    <w:rsid w:val="006D30DB"/>
    <w:rsid w:val="006D5916"/>
    <w:rsid w:val="006D633A"/>
    <w:rsid w:val="006E7422"/>
    <w:rsid w:val="006F7DC6"/>
    <w:rsid w:val="00703822"/>
    <w:rsid w:val="00704B4C"/>
    <w:rsid w:val="00705A8C"/>
    <w:rsid w:val="00713E1A"/>
    <w:rsid w:val="00713ECA"/>
    <w:rsid w:val="00716317"/>
    <w:rsid w:val="0071779E"/>
    <w:rsid w:val="00723360"/>
    <w:rsid w:val="00726D54"/>
    <w:rsid w:val="007329CC"/>
    <w:rsid w:val="0073437B"/>
    <w:rsid w:val="00741BB1"/>
    <w:rsid w:val="007439CA"/>
    <w:rsid w:val="0075095A"/>
    <w:rsid w:val="0075124C"/>
    <w:rsid w:val="007563F5"/>
    <w:rsid w:val="007608FC"/>
    <w:rsid w:val="00766191"/>
    <w:rsid w:val="00766929"/>
    <w:rsid w:val="007672ED"/>
    <w:rsid w:val="0077595B"/>
    <w:rsid w:val="007764B6"/>
    <w:rsid w:val="0078298C"/>
    <w:rsid w:val="0078613A"/>
    <w:rsid w:val="007A4D71"/>
    <w:rsid w:val="007B0FBE"/>
    <w:rsid w:val="007B4546"/>
    <w:rsid w:val="007B5467"/>
    <w:rsid w:val="007B5ED8"/>
    <w:rsid w:val="007C216F"/>
    <w:rsid w:val="007C2BCB"/>
    <w:rsid w:val="007D7DDF"/>
    <w:rsid w:val="007E52C9"/>
    <w:rsid w:val="007E6237"/>
    <w:rsid w:val="007E663E"/>
    <w:rsid w:val="007F4483"/>
    <w:rsid w:val="007F7BFD"/>
    <w:rsid w:val="008128D6"/>
    <w:rsid w:val="00820F4D"/>
    <w:rsid w:val="0082226B"/>
    <w:rsid w:val="0082252C"/>
    <w:rsid w:val="0082268C"/>
    <w:rsid w:val="00831841"/>
    <w:rsid w:val="008323E6"/>
    <w:rsid w:val="008348CC"/>
    <w:rsid w:val="00851CB7"/>
    <w:rsid w:val="0085281D"/>
    <w:rsid w:val="008659F6"/>
    <w:rsid w:val="00865B3B"/>
    <w:rsid w:val="00874FC5"/>
    <w:rsid w:val="00876FE1"/>
    <w:rsid w:val="00882CDD"/>
    <w:rsid w:val="00887429"/>
    <w:rsid w:val="00890CD9"/>
    <w:rsid w:val="00891818"/>
    <w:rsid w:val="008945D6"/>
    <w:rsid w:val="008A31D9"/>
    <w:rsid w:val="008A6649"/>
    <w:rsid w:val="008B0D67"/>
    <w:rsid w:val="008B751A"/>
    <w:rsid w:val="008B7F04"/>
    <w:rsid w:val="008C178B"/>
    <w:rsid w:val="008C1AA3"/>
    <w:rsid w:val="008C6AD5"/>
    <w:rsid w:val="008D02CA"/>
    <w:rsid w:val="008D127D"/>
    <w:rsid w:val="008D56DF"/>
    <w:rsid w:val="008D6210"/>
    <w:rsid w:val="008D6A0C"/>
    <w:rsid w:val="008D73CB"/>
    <w:rsid w:val="008E5349"/>
    <w:rsid w:val="008E7B1E"/>
    <w:rsid w:val="008F30A9"/>
    <w:rsid w:val="008F4A5D"/>
    <w:rsid w:val="008F6F1A"/>
    <w:rsid w:val="00900782"/>
    <w:rsid w:val="00901022"/>
    <w:rsid w:val="00903F7D"/>
    <w:rsid w:val="00907200"/>
    <w:rsid w:val="009103A2"/>
    <w:rsid w:val="00912E45"/>
    <w:rsid w:val="00913386"/>
    <w:rsid w:val="00914ED9"/>
    <w:rsid w:val="00915696"/>
    <w:rsid w:val="009237C6"/>
    <w:rsid w:val="00923AA0"/>
    <w:rsid w:val="00926BF9"/>
    <w:rsid w:val="009300E0"/>
    <w:rsid w:val="00933749"/>
    <w:rsid w:val="00944846"/>
    <w:rsid w:val="0095328D"/>
    <w:rsid w:val="009550C7"/>
    <w:rsid w:val="00965836"/>
    <w:rsid w:val="00972FEA"/>
    <w:rsid w:val="00973736"/>
    <w:rsid w:val="009749BA"/>
    <w:rsid w:val="00981129"/>
    <w:rsid w:val="009848C3"/>
    <w:rsid w:val="0098521B"/>
    <w:rsid w:val="00991684"/>
    <w:rsid w:val="009960C5"/>
    <w:rsid w:val="009A111A"/>
    <w:rsid w:val="009A1B64"/>
    <w:rsid w:val="009A39A8"/>
    <w:rsid w:val="009A63C6"/>
    <w:rsid w:val="009A793B"/>
    <w:rsid w:val="009B3F9C"/>
    <w:rsid w:val="009C49BB"/>
    <w:rsid w:val="009C6B93"/>
    <w:rsid w:val="009C74B7"/>
    <w:rsid w:val="009C7F09"/>
    <w:rsid w:val="009D1F8B"/>
    <w:rsid w:val="009D2F75"/>
    <w:rsid w:val="009E3588"/>
    <w:rsid w:val="009E7056"/>
    <w:rsid w:val="009F0510"/>
    <w:rsid w:val="009F0D7B"/>
    <w:rsid w:val="009F22CC"/>
    <w:rsid w:val="009F50D8"/>
    <w:rsid w:val="009F67F4"/>
    <w:rsid w:val="00A025B2"/>
    <w:rsid w:val="00A04A31"/>
    <w:rsid w:val="00A108CF"/>
    <w:rsid w:val="00A1281A"/>
    <w:rsid w:val="00A148B1"/>
    <w:rsid w:val="00A2205D"/>
    <w:rsid w:val="00A24FD4"/>
    <w:rsid w:val="00A26C82"/>
    <w:rsid w:val="00A31AEE"/>
    <w:rsid w:val="00A355FD"/>
    <w:rsid w:val="00A356DA"/>
    <w:rsid w:val="00A35982"/>
    <w:rsid w:val="00A35C65"/>
    <w:rsid w:val="00A36833"/>
    <w:rsid w:val="00A37623"/>
    <w:rsid w:val="00A42AE0"/>
    <w:rsid w:val="00A43955"/>
    <w:rsid w:val="00A46ACE"/>
    <w:rsid w:val="00A60638"/>
    <w:rsid w:val="00A62974"/>
    <w:rsid w:val="00A7004C"/>
    <w:rsid w:val="00A72800"/>
    <w:rsid w:val="00A73F4F"/>
    <w:rsid w:val="00A81210"/>
    <w:rsid w:val="00A8164D"/>
    <w:rsid w:val="00A830EA"/>
    <w:rsid w:val="00A8544A"/>
    <w:rsid w:val="00A92594"/>
    <w:rsid w:val="00A94491"/>
    <w:rsid w:val="00AA1227"/>
    <w:rsid w:val="00AA5034"/>
    <w:rsid w:val="00AB35FB"/>
    <w:rsid w:val="00AB514F"/>
    <w:rsid w:val="00AB5ED4"/>
    <w:rsid w:val="00AC0406"/>
    <w:rsid w:val="00AC1B35"/>
    <w:rsid w:val="00AD45EC"/>
    <w:rsid w:val="00AE0225"/>
    <w:rsid w:val="00AE0C65"/>
    <w:rsid w:val="00AE25CC"/>
    <w:rsid w:val="00AE2E27"/>
    <w:rsid w:val="00AE3D23"/>
    <w:rsid w:val="00AF4346"/>
    <w:rsid w:val="00AF4689"/>
    <w:rsid w:val="00AF48E9"/>
    <w:rsid w:val="00AF559F"/>
    <w:rsid w:val="00AF565D"/>
    <w:rsid w:val="00AF65D7"/>
    <w:rsid w:val="00B033A5"/>
    <w:rsid w:val="00B04434"/>
    <w:rsid w:val="00B10396"/>
    <w:rsid w:val="00B11B04"/>
    <w:rsid w:val="00B14B08"/>
    <w:rsid w:val="00B15627"/>
    <w:rsid w:val="00B22414"/>
    <w:rsid w:val="00B333A2"/>
    <w:rsid w:val="00B33917"/>
    <w:rsid w:val="00B35AD3"/>
    <w:rsid w:val="00B365B3"/>
    <w:rsid w:val="00B3663B"/>
    <w:rsid w:val="00B4309E"/>
    <w:rsid w:val="00B4738E"/>
    <w:rsid w:val="00B50A75"/>
    <w:rsid w:val="00B530BA"/>
    <w:rsid w:val="00B54849"/>
    <w:rsid w:val="00B55420"/>
    <w:rsid w:val="00B572AA"/>
    <w:rsid w:val="00B61481"/>
    <w:rsid w:val="00B62AF9"/>
    <w:rsid w:val="00B74100"/>
    <w:rsid w:val="00B761A3"/>
    <w:rsid w:val="00B826F9"/>
    <w:rsid w:val="00B83A4B"/>
    <w:rsid w:val="00B857D2"/>
    <w:rsid w:val="00B871FC"/>
    <w:rsid w:val="00B9017F"/>
    <w:rsid w:val="00B913B3"/>
    <w:rsid w:val="00B92E88"/>
    <w:rsid w:val="00B948AD"/>
    <w:rsid w:val="00B97C77"/>
    <w:rsid w:val="00B97D10"/>
    <w:rsid w:val="00BA6329"/>
    <w:rsid w:val="00BA6CCE"/>
    <w:rsid w:val="00BB0937"/>
    <w:rsid w:val="00BB4705"/>
    <w:rsid w:val="00BB6A42"/>
    <w:rsid w:val="00BC4792"/>
    <w:rsid w:val="00BC5682"/>
    <w:rsid w:val="00BC6290"/>
    <w:rsid w:val="00BD7DCE"/>
    <w:rsid w:val="00BE11F3"/>
    <w:rsid w:val="00BF577E"/>
    <w:rsid w:val="00BF643C"/>
    <w:rsid w:val="00C05371"/>
    <w:rsid w:val="00C055B2"/>
    <w:rsid w:val="00C16EE8"/>
    <w:rsid w:val="00C200DD"/>
    <w:rsid w:val="00C21048"/>
    <w:rsid w:val="00C21A57"/>
    <w:rsid w:val="00C27292"/>
    <w:rsid w:val="00C272B2"/>
    <w:rsid w:val="00C27D53"/>
    <w:rsid w:val="00C35294"/>
    <w:rsid w:val="00C37D49"/>
    <w:rsid w:val="00C40972"/>
    <w:rsid w:val="00C46C4E"/>
    <w:rsid w:val="00C520E6"/>
    <w:rsid w:val="00C561FA"/>
    <w:rsid w:val="00C61FA4"/>
    <w:rsid w:val="00C7056F"/>
    <w:rsid w:val="00C74456"/>
    <w:rsid w:val="00C76BBE"/>
    <w:rsid w:val="00C8048B"/>
    <w:rsid w:val="00C80D85"/>
    <w:rsid w:val="00C80DEC"/>
    <w:rsid w:val="00C847A2"/>
    <w:rsid w:val="00C94DE9"/>
    <w:rsid w:val="00C9704C"/>
    <w:rsid w:val="00CA2C41"/>
    <w:rsid w:val="00CA65F9"/>
    <w:rsid w:val="00CB07B2"/>
    <w:rsid w:val="00CB2754"/>
    <w:rsid w:val="00CB3476"/>
    <w:rsid w:val="00CB4E86"/>
    <w:rsid w:val="00CB6FDA"/>
    <w:rsid w:val="00CC03E7"/>
    <w:rsid w:val="00CC1DB3"/>
    <w:rsid w:val="00CC5CB0"/>
    <w:rsid w:val="00CC5F53"/>
    <w:rsid w:val="00CD3D4A"/>
    <w:rsid w:val="00CE1F7A"/>
    <w:rsid w:val="00CE7C8C"/>
    <w:rsid w:val="00CF3EAC"/>
    <w:rsid w:val="00CF61F6"/>
    <w:rsid w:val="00CF7BB7"/>
    <w:rsid w:val="00D040D3"/>
    <w:rsid w:val="00D151E2"/>
    <w:rsid w:val="00D30E18"/>
    <w:rsid w:val="00D34329"/>
    <w:rsid w:val="00D34BAF"/>
    <w:rsid w:val="00D37F67"/>
    <w:rsid w:val="00D4382A"/>
    <w:rsid w:val="00D6166A"/>
    <w:rsid w:val="00D61A17"/>
    <w:rsid w:val="00D734A1"/>
    <w:rsid w:val="00D86AFD"/>
    <w:rsid w:val="00D86DDE"/>
    <w:rsid w:val="00D9776F"/>
    <w:rsid w:val="00DA17CD"/>
    <w:rsid w:val="00DA3D91"/>
    <w:rsid w:val="00DB130A"/>
    <w:rsid w:val="00DB7209"/>
    <w:rsid w:val="00DB735B"/>
    <w:rsid w:val="00DC3491"/>
    <w:rsid w:val="00DC62FB"/>
    <w:rsid w:val="00DC673B"/>
    <w:rsid w:val="00DD44CA"/>
    <w:rsid w:val="00DE2887"/>
    <w:rsid w:val="00DF21C9"/>
    <w:rsid w:val="00DF2F85"/>
    <w:rsid w:val="00E03C20"/>
    <w:rsid w:val="00E049EE"/>
    <w:rsid w:val="00E10522"/>
    <w:rsid w:val="00E10BA8"/>
    <w:rsid w:val="00E13913"/>
    <w:rsid w:val="00E14C27"/>
    <w:rsid w:val="00E17B58"/>
    <w:rsid w:val="00E202F5"/>
    <w:rsid w:val="00E34581"/>
    <w:rsid w:val="00E50874"/>
    <w:rsid w:val="00E51B7F"/>
    <w:rsid w:val="00E523C7"/>
    <w:rsid w:val="00E56D46"/>
    <w:rsid w:val="00E56E8E"/>
    <w:rsid w:val="00E63167"/>
    <w:rsid w:val="00E709E5"/>
    <w:rsid w:val="00E71940"/>
    <w:rsid w:val="00E75194"/>
    <w:rsid w:val="00E80DB6"/>
    <w:rsid w:val="00E92C71"/>
    <w:rsid w:val="00E92CD9"/>
    <w:rsid w:val="00E93D6D"/>
    <w:rsid w:val="00EA1D1A"/>
    <w:rsid w:val="00EB0A92"/>
    <w:rsid w:val="00EB1D2E"/>
    <w:rsid w:val="00EB3648"/>
    <w:rsid w:val="00ED570A"/>
    <w:rsid w:val="00EE4934"/>
    <w:rsid w:val="00EE4F26"/>
    <w:rsid w:val="00EE7FC0"/>
    <w:rsid w:val="00EF04BF"/>
    <w:rsid w:val="00EF3E62"/>
    <w:rsid w:val="00EF5326"/>
    <w:rsid w:val="00F06E8F"/>
    <w:rsid w:val="00F11657"/>
    <w:rsid w:val="00F14073"/>
    <w:rsid w:val="00F149BE"/>
    <w:rsid w:val="00F20214"/>
    <w:rsid w:val="00F21F11"/>
    <w:rsid w:val="00F24067"/>
    <w:rsid w:val="00F25DD5"/>
    <w:rsid w:val="00F32EFE"/>
    <w:rsid w:val="00F3622E"/>
    <w:rsid w:val="00F4786C"/>
    <w:rsid w:val="00F50527"/>
    <w:rsid w:val="00F50F50"/>
    <w:rsid w:val="00F61F55"/>
    <w:rsid w:val="00F73BC2"/>
    <w:rsid w:val="00F7560A"/>
    <w:rsid w:val="00F76EE5"/>
    <w:rsid w:val="00F9030C"/>
    <w:rsid w:val="00FA2C2E"/>
    <w:rsid w:val="00FA6E33"/>
    <w:rsid w:val="00FB0122"/>
    <w:rsid w:val="00FB0728"/>
    <w:rsid w:val="00FC3FF7"/>
    <w:rsid w:val="00FD34E1"/>
    <w:rsid w:val="00FD450B"/>
    <w:rsid w:val="00FD51CE"/>
    <w:rsid w:val="00FE1A8A"/>
    <w:rsid w:val="00FE42F0"/>
    <w:rsid w:val="00FE449D"/>
    <w:rsid w:val="00FE6CB9"/>
    <w:rsid w:val="00FF11A1"/>
    <w:rsid w:val="00FF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8FCD81"/>
  <w15:docId w15:val="{D010A302-A61E-4AF7-B78D-640C5401E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pPr>
      <w:widowControl w:val="0"/>
    </w:pPr>
    <w:rPr>
      <w:kern w:val="2"/>
      <w:sz w:val="24"/>
    </w:rPr>
  </w:style>
  <w:style w:type="paragraph" w:styleId="3">
    <w:name w:val="heading 3"/>
    <w:basedOn w:val="a0"/>
    <w:link w:val="30"/>
    <w:uiPriority w:val="9"/>
    <w:qFormat/>
    <w:rsid w:val="0004586D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7"/>
    <w:uiPriority w:val="99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8">
    <w:name w:val="header"/>
    <w:basedOn w:val="a0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9">
    <w:name w:val="內文A"/>
    <w:basedOn w:val="a0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a">
    <w:name w:val="a"/>
    <w:basedOn w:val="a0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b">
    <w:name w:val="Body Text Indent"/>
    <w:basedOn w:val="a0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c">
    <w:name w:val="條文一"/>
    <w:basedOn w:val="a0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0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customStyle="1" w:styleId="71">
    <w:name w:val="樣式71"/>
    <w:basedOn w:val="a0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customStyle="1" w:styleId="20">
    <w:name w:val="2"/>
    <w:basedOn w:val="a0"/>
    <w:rsid w:val="00901022"/>
    <w:pPr>
      <w:ind w:left="240" w:right="240"/>
    </w:pPr>
    <w:rPr>
      <w:rFonts w:cs="新細明體"/>
    </w:rPr>
  </w:style>
  <w:style w:type="paragraph" w:styleId="ad">
    <w:name w:val="Balloon Text"/>
    <w:basedOn w:val="a0"/>
    <w:link w:val="ae"/>
    <w:rsid w:val="00912E45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rsid w:val="00912E45"/>
    <w:rPr>
      <w:rFonts w:ascii="Cambria" w:eastAsia="新細明體" w:hAnsi="Cambria" w:cs="Times New Roman"/>
      <w:kern w:val="2"/>
      <w:sz w:val="18"/>
      <w:szCs w:val="18"/>
    </w:rPr>
  </w:style>
  <w:style w:type="paragraph" w:styleId="af">
    <w:name w:val="List Paragraph"/>
    <w:basedOn w:val="a0"/>
    <w:uiPriority w:val="34"/>
    <w:qFormat/>
    <w:rsid w:val="00E03C20"/>
    <w:pPr>
      <w:ind w:leftChars="200" w:left="480"/>
    </w:pPr>
  </w:style>
  <w:style w:type="character" w:customStyle="1" w:styleId="30">
    <w:name w:val="標題 3 字元"/>
    <w:basedOn w:val="a1"/>
    <w:link w:val="3"/>
    <w:uiPriority w:val="9"/>
    <w:rsid w:val="0004586D"/>
    <w:rPr>
      <w:rFonts w:ascii="新細明體" w:hAnsi="新細明體" w:cs="新細明體"/>
      <w:b/>
      <w:bCs/>
      <w:sz w:val="27"/>
      <w:szCs w:val="27"/>
    </w:rPr>
  </w:style>
  <w:style w:type="character" w:styleId="af0">
    <w:name w:val="Hyperlink"/>
    <w:basedOn w:val="a1"/>
    <w:uiPriority w:val="99"/>
    <w:semiHidden/>
    <w:unhideWhenUsed/>
    <w:rsid w:val="0004586D"/>
    <w:rPr>
      <w:color w:val="0000FF"/>
      <w:u w:val="single"/>
    </w:rPr>
  </w:style>
  <w:style w:type="character" w:styleId="af1">
    <w:name w:val="Placeholder Text"/>
    <w:basedOn w:val="a1"/>
    <w:uiPriority w:val="99"/>
    <w:semiHidden/>
    <w:rsid w:val="000B7243"/>
    <w:rPr>
      <w:color w:val="808080"/>
    </w:rPr>
  </w:style>
  <w:style w:type="paragraph" w:customStyle="1" w:styleId="af2">
    <w:name w:val="人力運用"/>
    <w:basedOn w:val="a0"/>
    <w:uiPriority w:val="49"/>
    <w:rsid w:val="004D0901"/>
    <w:pPr>
      <w:widowControl/>
      <w:adjustRightInd w:val="0"/>
      <w:spacing w:before="324" w:after="324"/>
      <w:jc w:val="center"/>
      <w:textAlignment w:val="baseline"/>
    </w:pPr>
    <w:rPr>
      <w:rFonts w:ascii="華康中明體" w:eastAsia="華康中明體"/>
      <w:color w:val="000000"/>
      <w:kern w:val="0"/>
      <w:sz w:val="28"/>
    </w:rPr>
  </w:style>
  <w:style w:type="paragraph" w:customStyle="1" w:styleId="140">
    <w:name w:val="(1) (階層4_內文)"/>
    <w:uiPriority w:val="4"/>
    <w:rsid w:val="004D0901"/>
    <w:pPr>
      <w:spacing w:before="90" w:after="90"/>
      <w:ind w:leftChars="150" w:left="420" w:firstLine="560"/>
    </w:pPr>
    <w:rPr>
      <w:rFonts w:eastAsia="標楷體"/>
      <w:color w:val="000000"/>
      <w:sz w:val="28"/>
      <w:szCs w:val="28"/>
    </w:rPr>
  </w:style>
  <w:style w:type="paragraph" w:customStyle="1" w:styleId="14">
    <w:name w:val="(1) (階層4_標題)"/>
    <w:basedOn w:val="a0"/>
    <w:uiPriority w:val="4"/>
    <w:rsid w:val="004D0901"/>
    <w:pPr>
      <w:widowControl/>
      <w:numPr>
        <w:numId w:val="4"/>
      </w:numPr>
      <w:snapToGrid w:val="0"/>
      <w:spacing w:beforeLines="25" w:before="90" w:afterLines="25" w:after="90"/>
      <w:jc w:val="both"/>
    </w:pPr>
    <w:rPr>
      <w:rFonts w:eastAsia="標楷體"/>
      <w:b/>
      <w:color w:val="000000"/>
      <w:kern w:val="0"/>
      <w:sz w:val="28"/>
      <w:szCs w:val="28"/>
    </w:rPr>
  </w:style>
  <w:style w:type="paragraph" w:customStyle="1" w:styleId="13">
    <w:name w:val="1.(階層3_標題)"/>
    <w:link w:val="130"/>
    <w:uiPriority w:val="3"/>
    <w:rsid w:val="004D0901"/>
    <w:pPr>
      <w:numPr>
        <w:numId w:val="5"/>
      </w:numPr>
      <w:snapToGrid w:val="0"/>
      <w:spacing w:beforeLines="25" w:before="25" w:afterLines="25" w:after="25"/>
      <w:ind w:leftChars="150" w:left="150"/>
      <w:jc w:val="both"/>
    </w:pPr>
    <w:rPr>
      <w:rFonts w:eastAsia="標楷體"/>
      <w:b/>
      <w:color w:val="000000"/>
      <w:sz w:val="28"/>
      <w:szCs w:val="28"/>
    </w:rPr>
  </w:style>
  <w:style w:type="character" w:customStyle="1" w:styleId="130">
    <w:name w:val="1.(階層3_標題) 字元"/>
    <w:link w:val="13"/>
    <w:uiPriority w:val="3"/>
    <w:rsid w:val="004D0901"/>
    <w:rPr>
      <w:rFonts w:eastAsia="標楷體"/>
      <w:b/>
      <w:color w:val="000000"/>
      <w:sz w:val="28"/>
      <w:szCs w:val="28"/>
    </w:rPr>
  </w:style>
  <w:style w:type="paragraph" w:customStyle="1" w:styleId="131">
    <w:name w:val="1.(階層3_內文)"/>
    <w:basedOn w:val="a0"/>
    <w:uiPriority w:val="3"/>
    <w:rsid w:val="00A025B2"/>
    <w:pPr>
      <w:widowControl/>
      <w:snapToGrid w:val="0"/>
      <w:spacing w:beforeLines="25" w:before="25" w:afterLines="25" w:after="25"/>
      <w:ind w:leftChars="100" w:left="100" w:firstLineChars="200" w:firstLine="200"/>
      <w:jc w:val="both"/>
    </w:pPr>
    <w:rPr>
      <w:rFonts w:eastAsia="標楷體"/>
      <w:color w:val="000000"/>
      <w:kern w:val="0"/>
      <w:sz w:val="28"/>
      <w:szCs w:val="28"/>
    </w:rPr>
  </w:style>
  <w:style w:type="paragraph" w:customStyle="1" w:styleId="A5">
    <w:name w:val="A. (階層5_標題)"/>
    <w:basedOn w:val="a0"/>
    <w:uiPriority w:val="5"/>
    <w:rsid w:val="00011CCB"/>
    <w:pPr>
      <w:widowControl/>
      <w:numPr>
        <w:numId w:val="20"/>
      </w:numPr>
      <w:snapToGrid w:val="0"/>
      <w:spacing w:beforeLines="25" w:before="25" w:afterLines="25" w:after="25"/>
      <w:ind w:leftChars="200" w:left="200"/>
      <w:jc w:val="both"/>
    </w:pPr>
    <w:rPr>
      <w:rFonts w:eastAsia="標楷體"/>
      <w:color w:val="000000"/>
      <w:kern w:val="0"/>
      <w:sz w:val="28"/>
      <w:szCs w:val="28"/>
    </w:rPr>
  </w:style>
  <w:style w:type="paragraph" w:customStyle="1" w:styleId="A50">
    <w:name w:val="A. (階層5_內文)"/>
    <w:basedOn w:val="A5"/>
    <w:uiPriority w:val="5"/>
    <w:rsid w:val="00011CCB"/>
    <w:pPr>
      <w:numPr>
        <w:numId w:val="0"/>
      </w:numPr>
      <w:ind w:leftChars="200" w:left="200" w:firstLineChars="200" w:firstLine="200"/>
    </w:pPr>
  </w:style>
  <w:style w:type="paragraph" w:customStyle="1" w:styleId="A6">
    <w:name w:val="(A) (階層6)"/>
    <w:basedOn w:val="a0"/>
    <w:uiPriority w:val="6"/>
    <w:rsid w:val="00011CCB"/>
    <w:pPr>
      <w:widowControl/>
      <w:numPr>
        <w:numId w:val="22"/>
      </w:numPr>
      <w:snapToGrid w:val="0"/>
      <w:spacing w:beforeLines="25" w:before="25" w:afterLines="25" w:after="25"/>
      <w:jc w:val="both"/>
    </w:pPr>
    <w:rPr>
      <w:rFonts w:eastAsia="標楷體"/>
      <w:color w:val="000000"/>
      <w:kern w:val="0"/>
      <w:sz w:val="28"/>
      <w:szCs w:val="28"/>
    </w:rPr>
  </w:style>
  <w:style w:type="paragraph" w:customStyle="1" w:styleId="A60">
    <w:name w:val="(A) (階層6_內文)"/>
    <w:basedOn w:val="A6"/>
    <w:uiPriority w:val="6"/>
    <w:rsid w:val="00011CCB"/>
    <w:pPr>
      <w:numPr>
        <w:numId w:val="0"/>
      </w:numPr>
      <w:ind w:leftChars="250" w:left="250" w:firstLineChars="200" w:firstLine="200"/>
    </w:pPr>
  </w:style>
  <w:style w:type="paragraph" w:customStyle="1" w:styleId="a">
    <w:name w:val="評審意見"/>
    <w:basedOn w:val="a0"/>
    <w:uiPriority w:val="49"/>
    <w:rsid w:val="00597DFA"/>
    <w:pPr>
      <w:widowControl/>
      <w:numPr>
        <w:numId w:val="24"/>
      </w:numPr>
      <w:tabs>
        <w:tab w:val="clear" w:pos="425"/>
      </w:tabs>
      <w:kinsoku w:val="0"/>
      <w:spacing w:before="324" w:after="324" w:line="360" w:lineRule="auto"/>
      <w:ind w:left="181" w:hanging="181"/>
    </w:pPr>
    <w:rPr>
      <w:rFonts w:eastAsia="標楷體"/>
      <w:color w:val="000000"/>
      <w:kern w:val="0"/>
      <w:sz w:val="28"/>
    </w:rPr>
  </w:style>
  <w:style w:type="paragraph" w:customStyle="1" w:styleId="21">
    <w:name w:val="(一) (階層2_內文)"/>
    <w:basedOn w:val="a0"/>
    <w:uiPriority w:val="2"/>
    <w:rsid w:val="004569AF"/>
    <w:pPr>
      <w:widowControl/>
      <w:snapToGrid w:val="0"/>
      <w:spacing w:beforeLines="25" w:before="25" w:afterLines="25" w:after="25"/>
      <w:ind w:leftChars="50" w:left="50" w:firstLineChars="200" w:firstLine="200"/>
    </w:pPr>
    <w:rPr>
      <w:rFonts w:eastAsia="標楷體"/>
      <w:color w:val="000000"/>
      <w:kern w:val="0"/>
      <w:sz w:val="28"/>
      <w:szCs w:val="28"/>
    </w:rPr>
  </w:style>
  <w:style w:type="character" w:styleId="af3">
    <w:name w:val="Emphasis"/>
    <w:basedOn w:val="a1"/>
    <w:uiPriority w:val="20"/>
    <w:qFormat/>
    <w:rsid w:val="00914ED9"/>
    <w:rPr>
      <w:i/>
      <w:iCs/>
    </w:rPr>
  </w:style>
  <w:style w:type="character" w:customStyle="1" w:styleId="a7">
    <w:name w:val="頁尾 字元"/>
    <w:basedOn w:val="a1"/>
    <w:link w:val="a4"/>
    <w:uiPriority w:val="99"/>
    <w:rsid w:val="0098521B"/>
    <w:rPr>
      <w:rFonts w:ascii="細明體" w:eastAsia="細明體"/>
    </w:rPr>
  </w:style>
  <w:style w:type="paragraph" w:styleId="af4">
    <w:name w:val="Revision"/>
    <w:hidden/>
    <w:uiPriority w:val="99"/>
    <w:semiHidden/>
    <w:rsid w:val="00DD44CA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7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3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5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132</Words>
  <Characters>755</Characters>
  <Application>Microsoft Office Word</Application>
  <DocSecurity>0</DocSecurity>
  <Lines>6</Lines>
  <Paragraphs>1</Paragraphs>
  <ScaleCrop>false</ScaleCrop>
  <Company>Microsoft Corpration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creator>江崇祥</dc:creator>
  <cp:lastModifiedBy>黃璇諭</cp:lastModifiedBy>
  <cp:revision>3</cp:revision>
  <cp:lastPrinted>2025-04-29T06:05:00Z</cp:lastPrinted>
  <dcterms:created xsi:type="dcterms:W3CDTF">2026-10-01T00:34:00Z</dcterms:created>
  <dcterms:modified xsi:type="dcterms:W3CDTF">2026-10-01T00:35:00Z</dcterms:modified>
</cp:coreProperties>
</file>