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22E6B" w14:textId="77777777" w:rsidR="001F1162" w:rsidRPr="008C3A72" w:rsidRDefault="005D1961" w:rsidP="001F1162">
      <w:pPr>
        <w:pStyle w:val="Defaul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機車</w:t>
      </w:r>
      <w:proofErr w:type="gramStart"/>
      <w:r w:rsidR="001F1162" w:rsidRPr="008C3A72">
        <w:rPr>
          <w:rFonts w:ascii="標楷體" w:eastAsia="標楷體" w:hAnsi="標楷體" w:hint="eastAsia"/>
          <w:b/>
          <w:sz w:val="36"/>
          <w:szCs w:val="36"/>
        </w:rPr>
        <w:t>惰</w:t>
      </w:r>
      <w:proofErr w:type="gramEnd"/>
      <w:r w:rsidR="001F1162" w:rsidRPr="008C3A72">
        <w:rPr>
          <w:rFonts w:ascii="標楷體" w:eastAsia="標楷體" w:hAnsi="標楷體" w:hint="eastAsia"/>
          <w:b/>
          <w:sz w:val="36"/>
          <w:szCs w:val="36"/>
        </w:rPr>
        <w:t>轉分析儀保養案</w:t>
      </w:r>
    </w:p>
    <w:p w14:paraId="70EB762A" w14:textId="77777777" w:rsidR="001F1162" w:rsidRPr="001F1162" w:rsidRDefault="001F1162" w:rsidP="001F1162">
      <w:pPr>
        <w:pStyle w:val="Default"/>
        <w:jc w:val="center"/>
        <w:rPr>
          <w:b/>
          <w:sz w:val="36"/>
          <w:szCs w:val="36"/>
        </w:rPr>
      </w:pPr>
    </w:p>
    <w:tbl>
      <w:tblPr>
        <w:tblW w:w="10219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219"/>
      </w:tblGrid>
      <w:tr w:rsidR="001F1162" w:rsidRPr="008C3A72" w14:paraId="578B2240" w14:textId="77777777" w:rsidTr="001F1162">
        <w:trPr>
          <w:trHeight w:val="111"/>
        </w:trPr>
        <w:tc>
          <w:tcPr>
            <w:tcW w:w="10219" w:type="dxa"/>
          </w:tcPr>
          <w:p w14:paraId="14212B69" w14:textId="77777777" w:rsidR="001F1162" w:rsidRPr="008C3A72" w:rsidRDefault="001F1162" w:rsidP="00B949F0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/>
                <w:sz w:val="28"/>
                <w:szCs w:val="28"/>
              </w:rPr>
              <w:t>MEXA-5</w:t>
            </w:r>
            <w:r w:rsidR="00B949F0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8C3A72">
              <w:rPr>
                <w:rFonts w:ascii="標楷體" w:eastAsia="標楷體" w:hAnsi="標楷體"/>
                <w:sz w:val="28"/>
                <w:szCs w:val="28"/>
              </w:rPr>
              <w:t>4JA</w:t>
            </w:r>
            <w:r w:rsidR="00B949F0">
              <w:rPr>
                <w:rFonts w:ascii="標楷體" w:eastAsia="標楷體" w:hAnsi="標楷體" w:hint="eastAsia"/>
                <w:sz w:val="28"/>
                <w:szCs w:val="28"/>
              </w:rPr>
              <w:t>*2</w:t>
            </w: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機車廢氣分析儀年度保養</w:t>
            </w:r>
            <w:r w:rsidR="008C3A72">
              <w:rPr>
                <w:rFonts w:ascii="標楷體" w:eastAsia="標楷體" w:hAnsi="標楷體" w:hint="eastAsia"/>
                <w:sz w:val="28"/>
                <w:szCs w:val="28"/>
              </w:rPr>
              <w:t>與耗材更換內容如下:</w:t>
            </w:r>
          </w:p>
        </w:tc>
      </w:tr>
      <w:tr w:rsidR="001F1162" w14:paraId="48C04695" w14:textId="77777777" w:rsidTr="001F1162">
        <w:trPr>
          <w:trHeight w:val="111"/>
        </w:trPr>
        <w:tc>
          <w:tcPr>
            <w:tcW w:w="10219" w:type="dxa"/>
          </w:tcPr>
          <w:p w14:paraId="0FADD98E" w14:textId="77777777" w:rsidR="00346DF0" w:rsidRPr="00346DF0" w:rsidRDefault="008C3A72" w:rsidP="00346DF0">
            <w:pPr>
              <w:pStyle w:val="Default"/>
              <w:numPr>
                <w:ilvl w:val="0"/>
                <w:numId w:val="1"/>
              </w:numPr>
              <w:rPr>
                <w:rFonts w:ascii="標楷體" w:eastAsia="標楷體" w:hAnsi="標楷體" w:cs="新細明體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年度保養</w:t>
            </w:r>
            <w:r w:rsidR="00346DF0">
              <w:rPr>
                <w:rFonts w:ascii="標楷體" w:eastAsia="標楷體" w:hAnsi="標楷體" w:cs="新細明體" w:hint="eastAsia"/>
                <w:sz w:val="28"/>
                <w:szCs w:val="28"/>
              </w:rPr>
              <w:t xml:space="preserve"> </w:t>
            </w:r>
          </w:p>
          <w:p w14:paraId="1B7FCA12" w14:textId="77777777" w:rsidR="00346DF0" w:rsidRPr="00346DF0" w:rsidRDefault="00346DF0" w:rsidP="00346DF0">
            <w:pPr>
              <w:pStyle w:val="Default"/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proofErr w:type="gramStart"/>
            <w:r w:rsidRPr="00346DF0">
              <w:rPr>
                <w:rFonts w:ascii="標楷體" w:eastAsia="標楷體" w:hAnsi="標楷體" w:hint="eastAsia"/>
              </w:rPr>
              <w:t>分析儀內外部</w:t>
            </w:r>
            <w:proofErr w:type="gramEnd"/>
            <w:r w:rsidRPr="00346DF0">
              <w:rPr>
                <w:rFonts w:ascii="標楷體" w:eastAsia="標楷體" w:hAnsi="標楷體" w:hint="eastAsia"/>
              </w:rPr>
              <w:t>清潔</w:t>
            </w:r>
          </w:p>
          <w:p w14:paraId="1077D1D5" w14:textId="77777777" w:rsidR="00346DF0" w:rsidRPr="00346DF0" w:rsidRDefault="00346DF0" w:rsidP="00346DF0">
            <w:pPr>
              <w:pStyle w:val="Default"/>
              <w:numPr>
                <w:ilvl w:val="0"/>
                <w:numId w:val="2"/>
              </w:numPr>
              <w:rPr>
                <w:rFonts w:ascii="標楷體" w:eastAsia="標楷體" w:hAnsi="標楷體" w:cs="新細明體"/>
              </w:rPr>
            </w:pPr>
            <w:r w:rsidRPr="00346DF0">
              <w:rPr>
                <w:rFonts w:ascii="標楷體" w:eastAsia="標楷體" w:hAnsi="標楷體" w:hint="eastAsia"/>
              </w:rPr>
              <w:t>電路板檢查</w:t>
            </w:r>
          </w:p>
          <w:p w14:paraId="5FB9A22F" w14:textId="77777777" w:rsidR="00346DF0" w:rsidRPr="00346DF0" w:rsidRDefault="00346DF0" w:rsidP="00346DF0">
            <w:pPr>
              <w:pStyle w:val="Default"/>
              <w:numPr>
                <w:ilvl w:val="0"/>
                <w:numId w:val="2"/>
              </w:numPr>
              <w:rPr>
                <w:rFonts w:ascii="標楷體" w:eastAsia="標楷體" w:hAnsi="標楷體" w:cs="新細明體"/>
              </w:rPr>
            </w:pPr>
            <w:r w:rsidRPr="00346DF0">
              <w:rPr>
                <w:rFonts w:ascii="標楷體" w:eastAsia="標楷體" w:hAnsi="標楷體" w:hint="eastAsia"/>
              </w:rPr>
              <w:t>流量測試、幫浦薄膜檢查</w:t>
            </w:r>
          </w:p>
          <w:p w14:paraId="6F8FBBB0" w14:textId="77777777" w:rsidR="00346DF0" w:rsidRPr="00346DF0" w:rsidRDefault="00346DF0" w:rsidP="00346DF0">
            <w:pPr>
              <w:pStyle w:val="Default"/>
              <w:numPr>
                <w:ilvl w:val="0"/>
                <w:numId w:val="2"/>
              </w:numPr>
              <w:rPr>
                <w:rFonts w:ascii="標楷體" w:eastAsia="標楷體" w:hAnsi="標楷體" w:cs="新細明體"/>
              </w:rPr>
            </w:pPr>
            <w:r w:rsidRPr="00346DF0">
              <w:rPr>
                <w:rFonts w:ascii="標楷體" w:eastAsia="標楷體" w:hAnsi="標楷體" w:hint="eastAsia"/>
              </w:rPr>
              <w:t>分析室清潔保養</w:t>
            </w:r>
          </w:p>
          <w:p w14:paraId="78204E3D" w14:textId="77777777" w:rsidR="00346DF0" w:rsidRPr="00346DF0" w:rsidRDefault="00346DF0" w:rsidP="00346DF0">
            <w:pPr>
              <w:pStyle w:val="Default"/>
              <w:numPr>
                <w:ilvl w:val="0"/>
                <w:numId w:val="2"/>
              </w:numPr>
              <w:rPr>
                <w:rFonts w:ascii="標楷體" w:eastAsia="標楷體" w:hAnsi="標楷體" w:cs="新細明體"/>
              </w:rPr>
            </w:pPr>
            <w:r w:rsidRPr="00346DF0">
              <w:rPr>
                <w:rFonts w:ascii="標楷體" w:eastAsia="標楷體" w:hAnsi="標楷體" w:hint="eastAsia"/>
              </w:rPr>
              <w:t>歸零校正、全幅校正</w:t>
            </w:r>
          </w:p>
          <w:p w14:paraId="0A666B61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8C3A72">
              <w:rPr>
                <w:rFonts w:ascii="標楷體" w:eastAsia="標楷體" w:hAnsi="標楷體" w:cs="新細明體" w:hint="eastAsia"/>
                <w:sz w:val="28"/>
                <w:szCs w:val="28"/>
              </w:rPr>
              <w:t>2.</w:t>
            </w: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 xml:space="preserve"> 十點線性校正</w:t>
            </w:r>
            <w:r w:rsidRPr="008C3A72">
              <w:rPr>
                <w:rFonts w:ascii="標楷體" w:eastAsia="標楷體" w:hAnsi="標楷體" w:cs="新細明體"/>
                <w:sz w:val="28"/>
                <w:szCs w:val="28"/>
              </w:rPr>
              <w:t xml:space="preserve"> </w:t>
            </w:r>
          </w:p>
          <w:p w14:paraId="16322D66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cs="新細明體" w:hint="eastAsia"/>
                <w:sz w:val="28"/>
                <w:szCs w:val="28"/>
              </w:rPr>
              <w:t>3.</w:t>
            </w: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 xml:space="preserve"> 幫浦薄膜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="00F8059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8C3A72">
              <w:rPr>
                <w:rFonts w:ascii="標楷體" w:eastAsia="標楷體" w:hAnsi="標楷體"/>
                <w:sz w:val="28"/>
                <w:szCs w:val="28"/>
              </w:rPr>
              <w:t>pcs</w:t>
            </w:r>
          </w:p>
          <w:p w14:paraId="1E046EA2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 xml:space="preserve"> 排水分離器*</w:t>
            </w:r>
            <w:r w:rsidR="00F8059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pc</w:t>
            </w:r>
          </w:p>
          <w:p w14:paraId="2B1508C1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 w:rsidR="008C3A72" w:rsidRPr="008C3A72">
              <w:rPr>
                <w:rFonts w:ascii="標楷體" w:eastAsia="標楷體" w:hAnsi="標楷體"/>
                <w:sz w:val="28"/>
                <w:szCs w:val="28"/>
              </w:rPr>
              <w:t xml:space="preserve"> Red O-ring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="00F8059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pc</w:t>
            </w:r>
          </w:p>
          <w:p w14:paraId="60FDAE07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6.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 xml:space="preserve"> 煙嘴塞子*</w:t>
            </w:r>
            <w:r w:rsidR="00F8059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pc</w:t>
            </w:r>
          </w:p>
          <w:p w14:paraId="7F0A1B2E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7.</w:t>
            </w:r>
            <w:r w:rsidR="008C3A72" w:rsidRPr="008C3A72">
              <w:rPr>
                <w:rFonts w:ascii="標楷體" w:eastAsia="標楷體" w:hAnsi="標楷體"/>
                <w:sz w:val="28"/>
                <w:szCs w:val="28"/>
              </w:rPr>
              <w:t xml:space="preserve"> Air Filter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="00F80596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pc</w:t>
            </w:r>
          </w:p>
          <w:p w14:paraId="41C1AF58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8.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proofErr w:type="gramStart"/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分析室用</w:t>
            </w:r>
            <w:proofErr w:type="gramEnd"/>
            <w:r w:rsidR="008C3A72" w:rsidRPr="008C3A72">
              <w:rPr>
                <w:rFonts w:ascii="標楷體" w:eastAsia="標楷體" w:hAnsi="標楷體"/>
                <w:sz w:val="28"/>
                <w:szCs w:val="28"/>
              </w:rPr>
              <w:t>O-ring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*</w:t>
            </w:r>
            <w:r w:rsidR="00F80596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8C3A72" w:rsidRPr="008C3A72">
              <w:rPr>
                <w:rFonts w:ascii="標楷體" w:eastAsia="標楷體" w:hAnsi="標楷體" w:hint="eastAsia"/>
                <w:sz w:val="28"/>
                <w:szCs w:val="28"/>
              </w:rPr>
              <w:t>pcs</w:t>
            </w:r>
          </w:p>
          <w:p w14:paraId="3E7091B8" w14:textId="77777777" w:rsidR="008C3A72" w:rsidRPr="008C3A72" w:rsidRDefault="008C3A72" w:rsidP="001F1162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8C3A72">
              <w:rPr>
                <w:rFonts w:ascii="標楷體" w:eastAsia="標楷體" w:hAnsi="標楷體" w:hint="eastAsia"/>
                <w:sz w:val="28"/>
                <w:szCs w:val="28"/>
              </w:rPr>
              <w:t>9. 偵測極限與定值測試</w:t>
            </w:r>
          </w:p>
          <w:p w14:paraId="7F931602" w14:textId="77777777" w:rsidR="001F1162" w:rsidRPr="008C3A72" w:rsidRDefault="001F1162" w:rsidP="001F1162">
            <w:pPr>
              <w:pStyle w:val="Default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</w:tbl>
    <w:p w14:paraId="1360A5B6" w14:textId="77777777" w:rsidR="008C0F5A" w:rsidRDefault="008C0F5A"/>
    <w:sectPr w:rsidR="008C0F5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935BCE"/>
    <w:multiLevelType w:val="hybridMultilevel"/>
    <w:tmpl w:val="EEF4B17E"/>
    <w:lvl w:ilvl="0" w:tplc="55F02C68">
      <w:start w:val="1"/>
      <w:numFmt w:val="lowerLetter"/>
      <w:lvlText w:val="%1."/>
      <w:lvlJc w:val="left"/>
      <w:pPr>
        <w:ind w:left="360" w:hanging="360"/>
      </w:pPr>
      <w:rPr>
        <w:rFonts w:ascii="標楷體" w:eastAsia="標楷體" w:hAnsi="標楷體" w:cs="新細明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18B2B31"/>
    <w:multiLevelType w:val="hybridMultilevel"/>
    <w:tmpl w:val="635E7C7A"/>
    <w:lvl w:ilvl="0" w:tplc="07C69E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42356028">
    <w:abstractNumId w:val="1"/>
  </w:num>
  <w:num w:numId="2" w16cid:durableId="343287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162"/>
    <w:rsid w:val="001F1162"/>
    <w:rsid w:val="00346DF0"/>
    <w:rsid w:val="004B5B5C"/>
    <w:rsid w:val="005D1961"/>
    <w:rsid w:val="0072070D"/>
    <w:rsid w:val="008C0F5A"/>
    <w:rsid w:val="008C3A72"/>
    <w:rsid w:val="00B949F0"/>
    <w:rsid w:val="00F80596"/>
    <w:rsid w:val="00FC1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2C1E2"/>
  <w15:docId w15:val="{F7E88881-80B1-4BF4-B387-7F88E76BA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F1162"/>
    <w:pPr>
      <w:widowControl w:val="0"/>
      <w:autoSpaceDE w:val="0"/>
      <w:autoSpaceDN w:val="0"/>
      <w:adjustRightInd w:val="0"/>
    </w:pPr>
    <w:rPr>
      <w:rFonts w:ascii="細明體" w:eastAsia="細明體" w:cs="細明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Lines>1</Lines>
  <Paragraphs>1</Paragraphs>
  <ScaleCrop>false</ScaleCrop>
  <Company>ITRI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ITRI</dc:creator>
  <cp:keywords/>
  <dc:description/>
  <cp:lastModifiedBy>李美郁</cp:lastModifiedBy>
  <cp:revision>2</cp:revision>
  <dcterms:created xsi:type="dcterms:W3CDTF">2026-09-04T00:21:00Z</dcterms:created>
  <dcterms:modified xsi:type="dcterms:W3CDTF">2026-09-04T00:21:00Z</dcterms:modified>
</cp:coreProperties>
</file>