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DCFC7" w14:textId="6A1EA4AE" w:rsidR="0060292E" w:rsidRDefault="00C60E96" w:rsidP="0060292E">
      <w:pPr>
        <w:widowControl/>
        <w:autoSpaceDE w:val="0"/>
        <w:autoSpaceDN w:val="0"/>
        <w:ind w:rightChars="-133" w:right="-319"/>
        <w:jc w:val="center"/>
        <w:textAlignment w:val="bottom"/>
        <w:rPr>
          <w:rFonts w:ascii="微軟正黑體" w:eastAsia="微軟正黑體" w:hAnsi="微軟正黑體" w:cs="Tahoma"/>
          <w:b/>
          <w:sz w:val="36"/>
        </w:rPr>
      </w:pPr>
      <w:proofErr w:type="gramStart"/>
      <w:r w:rsidRPr="00C60E96">
        <w:rPr>
          <w:rFonts w:ascii="微軟正黑體" w:eastAsia="微軟正黑體" w:hAnsi="微軟正黑體" w:cs="Tahoma" w:hint="eastAsia"/>
          <w:b/>
          <w:sz w:val="36"/>
        </w:rPr>
        <w:t>沉</w:t>
      </w:r>
      <w:proofErr w:type="gramEnd"/>
      <w:r w:rsidRPr="00C60E96">
        <w:rPr>
          <w:rFonts w:ascii="微軟正黑體" w:eastAsia="微軟正黑體" w:hAnsi="微軟正黑體" w:cs="Tahoma" w:hint="eastAsia"/>
          <w:b/>
          <w:sz w:val="36"/>
        </w:rPr>
        <w:t>浸式互動數位內容生成技術</w:t>
      </w:r>
      <w:r>
        <w:rPr>
          <w:rFonts w:ascii="微軟正黑體" w:eastAsia="微軟正黑體" w:hAnsi="微軟正黑體" w:cs="Tahoma" w:hint="eastAsia"/>
          <w:b/>
          <w:sz w:val="36"/>
        </w:rPr>
        <w:t>自動化測試用</w:t>
      </w:r>
      <w:r w:rsidR="00C12CBA">
        <w:rPr>
          <w:rFonts w:ascii="微軟正黑體" w:eastAsia="微軟正黑體" w:hAnsi="微軟正黑體" w:cs="Tahoma" w:hint="eastAsia"/>
          <w:b/>
          <w:sz w:val="36"/>
        </w:rPr>
        <w:t>材</w:t>
      </w:r>
      <w:r>
        <w:rPr>
          <w:rFonts w:ascii="微軟正黑體" w:eastAsia="微軟正黑體" w:hAnsi="微軟正黑體" w:cs="Tahoma" w:hint="eastAsia"/>
          <w:b/>
          <w:sz w:val="36"/>
        </w:rPr>
        <w:t>料</w:t>
      </w:r>
    </w:p>
    <w:p w14:paraId="2168F803" w14:textId="4454077D" w:rsidR="0060292E" w:rsidRPr="0060436C" w:rsidRDefault="0060292E" w:rsidP="0060292E">
      <w:pPr>
        <w:widowControl/>
        <w:autoSpaceDE w:val="0"/>
        <w:autoSpaceDN w:val="0"/>
        <w:ind w:rightChars="-133" w:right="-319"/>
        <w:textAlignment w:val="bottom"/>
        <w:rPr>
          <w:rFonts w:ascii="微軟正黑體" w:eastAsia="微軟正黑體" w:hAnsi="微軟正黑體"/>
          <w:b/>
          <w:color w:val="000000"/>
        </w:rPr>
      </w:pPr>
      <w:r w:rsidRPr="0060436C">
        <w:rPr>
          <w:rFonts w:ascii="微軟正黑體" w:eastAsia="微軟正黑體" w:hAnsi="微軟正黑體"/>
          <w:b/>
          <w:color w:val="000000"/>
        </w:rPr>
        <w:t>品名：</w:t>
      </w:r>
      <w:proofErr w:type="gramStart"/>
      <w:r w:rsidR="00414025" w:rsidRPr="00414025">
        <w:rPr>
          <w:rFonts w:ascii="微軟正黑體" w:eastAsia="微軟正黑體" w:hAnsi="微軟正黑體" w:hint="eastAsia"/>
          <w:b/>
          <w:color w:val="000000"/>
        </w:rPr>
        <w:t>沉</w:t>
      </w:r>
      <w:proofErr w:type="gramEnd"/>
      <w:r w:rsidR="00414025" w:rsidRPr="00414025">
        <w:rPr>
          <w:rFonts w:ascii="微軟正黑體" w:eastAsia="微軟正黑體" w:hAnsi="微軟正黑體" w:hint="eastAsia"/>
          <w:b/>
          <w:color w:val="000000"/>
        </w:rPr>
        <w:t>浸式互動數位內容生成技術自動化測試用材料</w:t>
      </w:r>
    </w:p>
    <w:p w14:paraId="52FF4229" w14:textId="6707E220" w:rsidR="0060292E" w:rsidRPr="0060436C" w:rsidRDefault="0060292E" w:rsidP="0060292E">
      <w:pPr>
        <w:widowControl/>
        <w:autoSpaceDE w:val="0"/>
        <w:autoSpaceDN w:val="0"/>
        <w:ind w:rightChars="-133" w:right="-319"/>
        <w:textAlignment w:val="bottom"/>
        <w:rPr>
          <w:rFonts w:ascii="微軟正黑體" w:eastAsia="微軟正黑體" w:hAnsi="微軟正黑體"/>
          <w:b/>
          <w:color w:val="000000"/>
        </w:rPr>
      </w:pPr>
      <w:r w:rsidRPr="0060436C">
        <w:rPr>
          <w:rFonts w:ascii="微軟正黑體" w:eastAsia="微軟正黑體" w:hAnsi="微軟正黑體"/>
          <w:b/>
        </w:rPr>
        <w:t>目的/用途說明</w:t>
      </w:r>
      <w:r w:rsidRPr="0060436C">
        <w:rPr>
          <w:rFonts w:ascii="微軟正黑體" w:eastAsia="微軟正黑體" w:hAnsi="微軟正黑體"/>
          <w:b/>
          <w:color w:val="000000"/>
        </w:rPr>
        <w:t>:</w:t>
      </w:r>
      <w:r w:rsidRPr="0060436C">
        <w:rPr>
          <w:rFonts w:ascii="微軟正黑體" w:eastAsia="微軟正黑體" w:hAnsi="微軟正黑體"/>
          <w:b/>
          <w:color w:val="000000"/>
        </w:rPr>
        <w:br/>
      </w:r>
      <w:r w:rsidRPr="0060436C">
        <w:rPr>
          <w:rFonts w:ascii="微軟正黑體" w:eastAsia="微軟正黑體" w:hAnsi="微軟正黑體" w:hint="eastAsia"/>
          <w:color w:val="000000"/>
        </w:rPr>
        <w:t>因應</w:t>
      </w:r>
      <w:proofErr w:type="gramStart"/>
      <w:r w:rsidR="00C60E96" w:rsidRPr="00C60E96">
        <w:rPr>
          <w:rFonts w:ascii="微軟正黑體" w:eastAsia="微軟正黑體" w:hAnsi="微軟正黑體" w:hint="eastAsia"/>
          <w:color w:val="000000"/>
        </w:rPr>
        <w:t>沉</w:t>
      </w:r>
      <w:proofErr w:type="gramEnd"/>
      <w:r w:rsidR="00C60E96" w:rsidRPr="00C60E96">
        <w:rPr>
          <w:rFonts w:ascii="微軟正黑體" w:eastAsia="微軟正黑體" w:hAnsi="微軟正黑體" w:hint="eastAsia"/>
          <w:color w:val="000000"/>
        </w:rPr>
        <w:t>浸式互動數位內容生成技術自動化測試</w:t>
      </w:r>
      <w:r w:rsidRPr="0060436C">
        <w:rPr>
          <w:rFonts w:ascii="微軟正黑體" w:eastAsia="微軟正黑體" w:hAnsi="微軟正黑體" w:hint="eastAsia"/>
          <w:color w:val="000000"/>
        </w:rPr>
        <w:t>需求，需進行</w:t>
      </w:r>
      <w:proofErr w:type="gramStart"/>
      <w:r w:rsidR="00C60E96" w:rsidRPr="00C60E96">
        <w:rPr>
          <w:rFonts w:ascii="微軟正黑體" w:eastAsia="微軟正黑體" w:hAnsi="微軟正黑體" w:hint="eastAsia"/>
          <w:color w:val="000000"/>
        </w:rPr>
        <w:t>沉</w:t>
      </w:r>
      <w:proofErr w:type="gramEnd"/>
      <w:r w:rsidR="00C60E96" w:rsidRPr="00C60E96">
        <w:rPr>
          <w:rFonts w:ascii="微軟正黑體" w:eastAsia="微軟正黑體" w:hAnsi="微軟正黑體" w:hint="eastAsia"/>
          <w:color w:val="000000"/>
        </w:rPr>
        <w:t>浸式互動數位內容生成技術自動化測試</w:t>
      </w:r>
      <w:r w:rsidR="00C60E96">
        <w:rPr>
          <w:rFonts w:ascii="微軟正黑體" w:eastAsia="微軟正黑體" w:hAnsi="微軟正黑體" w:hint="eastAsia"/>
          <w:color w:val="000000"/>
        </w:rPr>
        <w:t>材料</w:t>
      </w:r>
      <w:r w:rsidR="00C12CBA">
        <w:rPr>
          <w:rFonts w:ascii="微軟正黑體" w:eastAsia="微軟正黑體" w:hAnsi="微軟正黑體" w:hint="eastAsia"/>
          <w:color w:val="000000"/>
        </w:rPr>
        <w:t>購置</w:t>
      </w:r>
      <w:r w:rsidRPr="0060436C">
        <w:rPr>
          <w:rFonts w:ascii="微軟正黑體" w:eastAsia="微軟正黑體" w:hAnsi="微軟正黑體" w:hint="eastAsia"/>
          <w:color w:val="000000"/>
        </w:rPr>
        <w:t>，以利計畫後續</w:t>
      </w:r>
      <w:r w:rsidR="002B3001">
        <w:rPr>
          <w:rFonts w:ascii="微軟正黑體" w:eastAsia="微軟正黑體" w:hAnsi="微軟正黑體" w:hint="eastAsia"/>
          <w:color w:val="000000"/>
        </w:rPr>
        <w:t>進行</w:t>
      </w:r>
      <w:r w:rsidR="00F7757C">
        <w:rPr>
          <w:rFonts w:ascii="微軟正黑體" w:eastAsia="微軟正黑體" w:hAnsi="微軟正黑體" w:hint="eastAsia"/>
          <w:color w:val="000000"/>
        </w:rPr>
        <w:t>開發</w:t>
      </w:r>
      <w:r w:rsidRPr="0060436C">
        <w:rPr>
          <w:rFonts w:ascii="微軟正黑體" w:eastAsia="微軟正黑體" w:hAnsi="微軟正黑體"/>
          <w:color w:val="000000"/>
        </w:rPr>
        <w:t>。</w:t>
      </w:r>
    </w:p>
    <w:p w14:paraId="259A0C24" w14:textId="77777777" w:rsidR="0060292E" w:rsidRDefault="0060292E" w:rsidP="0060292E">
      <w:pPr>
        <w:widowControl/>
        <w:autoSpaceDE w:val="0"/>
        <w:autoSpaceDN w:val="0"/>
        <w:snapToGrid w:val="0"/>
        <w:spacing w:line="0" w:lineRule="atLeast"/>
        <w:ind w:left="360" w:rightChars="-133" w:right="-319"/>
        <w:textAlignment w:val="bottom"/>
        <w:rPr>
          <w:rFonts w:ascii="微軟正黑體" w:eastAsia="微軟正黑體" w:hAnsi="微軟正黑體"/>
          <w:b/>
          <w:color w:val="000000"/>
        </w:rPr>
      </w:pPr>
      <w:r w:rsidRPr="0060436C">
        <w:rPr>
          <w:rFonts w:ascii="微軟正黑體" w:eastAsia="微軟正黑體" w:hAnsi="微軟正黑體"/>
          <w:b/>
        </w:rPr>
        <w:t>規格</w:t>
      </w:r>
      <w:r w:rsidRPr="0060436C">
        <w:rPr>
          <w:rFonts w:ascii="微軟正黑體" w:eastAsia="微軟正黑體" w:hAnsi="微軟正黑體"/>
          <w:b/>
          <w:color w:val="000000"/>
        </w:rPr>
        <w:t>/功</w:t>
      </w:r>
      <w:r w:rsidRPr="0060436C">
        <w:rPr>
          <w:rFonts w:ascii="微軟正黑體" w:eastAsia="微軟正黑體" w:hAnsi="微軟正黑體"/>
          <w:b/>
        </w:rPr>
        <w:t>能需求</w:t>
      </w:r>
      <w:r w:rsidRPr="0060436C">
        <w:rPr>
          <w:rFonts w:ascii="微軟正黑體" w:eastAsia="微軟正黑體" w:hAnsi="微軟正黑體"/>
          <w:b/>
          <w:color w:val="000000"/>
        </w:rPr>
        <w:t xml:space="preserve">： </w:t>
      </w:r>
      <w:r w:rsidRPr="0060436C">
        <w:rPr>
          <w:rFonts w:ascii="微軟正黑體" w:eastAsia="微軟正黑體" w:hAnsi="微軟正黑體"/>
          <w:b/>
          <w:color w:val="000000"/>
        </w:rPr>
        <w:tab/>
      </w:r>
    </w:p>
    <w:p w14:paraId="41C2364C" w14:textId="4D80FF6B" w:rsidR="002B3001" w:rsidRDefault="00C60E96" w:rsidP="0060292E">
      <w:pPr>
        <w:widowControl/>
        <w:autoSpaceDE w:val="0"/>
        <w:autoSpaceDN w:val="0"/>
        <w:snapToGrid w:val="0"/>
        <w:spacing w:line="0" w:lineRule="atLeast"/>
        <w:ind w:left="360" w:rightChars="-133" w:right="-319"/>
        <w:textAlignment w:val="bottom"/>
        <w:rPr>
          <w:rFonts w:ascii="微軟正黑體" w:eastAsia="微軟正黑體" w:hAnsi="微軟正黑體"/>
          <w:b/>
          <w:color w:val="000000"/>
        </w:rPr>
      </w:pPr>
      <w:proofErr w:type="gramStart"/>
      <w:r w:rsidRPr="00C60E96">
        <w:rPr>
          <w:rFonts w:ascii="微軟正黑體" w:eastAsia="微軟正黑體" w:hAnsi="微軟正黑體" w:hint="eastAsia"/>
          <w:b/>
        </w:rPr>
        <w:t>沉</w:t>
      </w:r>
      <w:proofErr w:type="gramEnd"/>
      <w:r w:rsidRPr="00C60E96">
        <w:rPr>
          <w:rFonts w:ascii="微軟正黑體" w:eastAsia="微軟正黑體" w:hAnsi="微軟正黑體" w:hint="eastAsia"/>
          <w:b/>
        </w:rPr>
        <w:t>浸式互動數位內容生成技術自動化測試</w:t>
      </w:r>
      <w:r w:rsidR="00C12CBA" w:rsidRPr="00C12CBA">
        <w:rPr>
          <w:rFonts w:ascii="微軟正黑體" w:eastAsia="微軟正黑體" w:hAnsi="微軟正黑體" w:hint="eastAsia"/>
          <w:b/>
        </w:rPr>
        <w:t>開發用</w:t>
      </w:r>
      <w:r>
        <w:rPr>
          <w:rFonts w:ascii="微軟正黑體" w:eastAsia="微軟正黑體" w:hAnsi="微軟正黑體" w:hint="eastAsia"/>
          <w:b/>
        </w:rPr>
        <w:t>電子材料零件</w:t>
      </w:r>
      <w:r w:rsidR="00C12CBA" w:rsidRPr="00C12CBA">
        <w:rPr>
          <w:rFonts w:ascii="微軟正黑體" w:eastAsia="微軟正黑體" w:hAnsi="微軟正黑體" w:hint="eastAsia"/>
          <w:b/>
        </w:rPr>
        <w:t>購置</w:t>
      </w:r>
      <w:r w:rsidR="002B3001">
        <w:rPr>
          <w:rFonts w:ascii="微軟正黑體" w:eastAsia="微軟正黑體" w:hAnsi="微軟正黑體" w:hint="eastAsia"/>
          <w:b/>
        </w:rPr>
        <w:t>規格如下:</w:t>
      </w:r>
    </w:p>
    <w:p w14:paraId="0FF2DE18" w14:textId="09A9CC4D" w:rsidR="0061190D" w:rsidRDefault="00C60E96" w:rsidP="000E449C">
      <w:r w:rsidRPr="00C60E96">
        <w:rPr>
          <w:noProof/>
        </w:rPr>
        <w:drawing>
          <wp:inline distT="0" distB="0" distL="0" distR="0" wp14:anchorId="520F575A" wp14:editId="4540EE6F">
            <wp:extent cx="5274310" cy="2812415"/>
            <wp:effectExtent l="0" t="0" r="2540" b="698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12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F87E72" w14:textId="16FC7A70" w:rsidR="00897FA5" w:rsidRDefault="00897FA5" w:rsidP="000E449C"/>
    <w:p w14:paraId="2E2F9CC0" w14:textId="77777777" w:rsidR="0060292E" w:rsidRPr="0060436C" w:rsidRDefault="0060292E" w:rsidP="0060292E">
      <w:pPr>
        <w:widowControl/>
        <w:autoSpaceDE w:val="0"/>
        <w:autoSpaceDN w:val="0"/>
        <w:ind w:left="360" w:rightChars="-133" w:right="-319"/>
        <w:textAlignment w:val="bottom"/>
        <w:rPr>
          <w:rFonts w:ascii="微軟正黑體" w:eastAsia="微軟正黑體" w:hAnsi="微軟正黑體" w:cs="Tahoma"/>
          <w:b/>
          <w:color w:val="000000"/>
        </w:rPr>
      </w:pPr>
      <w:r w:rsidRPr="0060436C">
        <w:rPr>
          <w:rFonts w:ascii="微軟正黑體" w:eastAsia="微軟正黑體" w:hAnsi="微軟正黑體" w:cs="Tahoma"/>
          <w:b/>
          <w:color w:val="000000"/>
        </w:rPr>
        <w:t>檢測方式/驗收標準：</w:t>
      </w:r>
    </w:p>
    <w:p w14:paraId="739D48F7" w14:textId="77777777" w:rsidR="0060292E" w:rsidRPr="0060436C" w:rsidRDefault="0060292E" w:rsidP="0060292E">
      <w:pPr>
        <w:widowControl/>
        <w:autoSpaceDE w:val="0"/>
        <w:autoSpaceDN w:val="0"/>
        <w:ind w:left="360" w:rightChars="-133" w:right="-319"/>
        <w:textAlignment w:val="bottom"/>
        <w:rPr>
          <w:rFonts w:ascii="微軟正黑體" w:eastAsia="微軟正黑體" w:hAnsi="微軟正黑體"/>
          <w:color w:val="000000"/>
        </w:rPr>
      </w:pPr>
      <w:r w:rsidRPr="0060436C">
        <w:rPr>
          <w:rFonts w:ascii="微軟正黑體" w:eastAsia="微軟正黑體" w:hAnsi="微軟正黑體" w:hint="eastAsia"/>
          <w:color w:val="000000"/>
        </w:rPr>
        <w:t>1.依規格驗收</w:t>
      </w:r>
    </w:p>
    <w:p w14:paraId="7405160D" w14:textId="77777777" w:rsidR="0060292E" w:rsidRPr="0060436C" w:rsidRDefault="0060292E" w:rsidP="0060292E">
      <w:pPr>
        <w:ind w:left="360" w:rightChars="-133" w:right="-319"/>
        <w:rPr>
          <w:rFonts w:ascii="微軟正黑體" w:eastAsia="微軟正黑體" w:hAnsi="微軟正黑體"/>
          <w:color w:val="000000"/>
        </w:rPr>
      </w:pPr>
      <w:r>
        <w:rPr>
          <w:rFonts w:ascii="微軟正黑體" w:eastAsia="微軟正黑體" w:hAnsi="微軟正黑體" w:hint="eastAsia"/>
          <w:color w:val="000000"/>
        </w:rPr>
        <w:t>2.保固要求:</w:t>
      </w:r>
      <w:r w:rsidRPr="0060436C">
        <w:rPr>
          <w:rFonts w:ascii="微軟正黑體" w:eastAsia="微軟正黑體" w:hAnsi="微軟正黑體" w:hint="eastAsia"/>
          <w:color w:val="000000"/>
        </w:rPr>
        <w:t xml:space="preserve">免費保固 12 </w:t>
      </w:r>
      <w:proofErr w:type="gramStart"/>
      <w:r w:rsidRPr="0060436C">
        <w:rPr>
          <w:rFonts w:ascii="微軟正黑體" w:eastAsia="微軟正黑體" w:hAnsi="微軟正黑體" w:hint="eastAsia"/>
          <w:color w:val="000000"/>
        </w:rPr>
        <w:t>個</w:t>
      </w:r>
      <w:proofErr w:type="gramEnd"/>
      <w:r w:rsidRPr="0060436C">
        <w:rPr>
          <w:rFonts w:ascii="微軟正黑體" w:eastAsia="微軟正黑體" w:hAnsi="微軟正黑體" w:hint="eastAsia"/>
          <w:color w:val="000000"/>
        </w:rPr>
        <w:t>月</w:t>
      </w:r>
    </w:p>
    <w:p w14:paraId="56705311" w14:textId="77777777" w:rsidR="0060292E" w:rsidRDefault="0060292E" w:rsidP="000E449C"/>
    <w:sectPr w:rsidR="0060292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FDCDA6" w14:textId="77777777" w:rsidR="007D4918" w:rsidRDefault="007D4918" w:rsidP="00D02377">
      <w:pPr>
        <w:spacing w:after="0" w:line="240" w:lineRule="auto"/>
      </w:pPr>
      <w:r>
        <w:separator/>
      </w:r>
    </w:p>
  </w:endnote>
  <w:endnote w:type="continuationSeparator" w:id="0">
    <w:p w14:paraId="25A8C820" w14:textId="77777777" w:rsidR="007D4918" w:rsidRDefault="007D4918" w:rsidP="00D023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C32EEE" w14:textId="77777777" w:rsidR="007D4918" w:rsidRDefault="007D4918" w:rsidP="00D02377">
      <w:pPr>
        <w:spacing w:after="0" w:line="240" w:lineRule="auto"/>
      </w:pPr>
      <w:r>
        <w:separator/>
      </w:r>
    </w:p>
  </w:footnote>
  <w:footnote w:type="continuationSeparator" w:id="0">
    <w:p w14:paraId="168AAADC" w14:textId="77777777" w:rsidR="007D4918" w:rsidRDefault="007D4918" w:rsidP="00D023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41E"/>
    <w:rsid w:val="00024E4B"/>
    <w:rsid w:val="000D6A07"/>
    <w:rsid w:val="000E449C"/>
    <w:rsid w:val="000E5C93"/>
    <w:rsid w:val="00263F44"/>
    <w:rsid w:val="002B3001"/>
    <w:rsid w:val="00317625"/>
    <w:rsid w:val="00354B6B"/>
    <w:rsid w:val="00414025"/>
    <w:rsid w:val="00534381"/>
    <w:rsid w:val="005F6920"/>
    <w:rsid w:val="0060292E"/>
    <w:rsid w:val="00606058"/>
    <w:rsid w:val="0061190D"/>
    <w:rsid w:val="00625768"/>
    <w:rsid w:val="006E4656"/>
    <w:rsid w:val="007214A7"/>
    <w:rsid w:val="007625D7"/>
    <w:rsid w:val="007D4918"/>
    <w:rsid w:val="0082483A"/>
    <w:rsid w:val="00867CFA"/>
    <w:rsid w:val="00897FA5"/>
    <w:rsid w:val="009709C2"/>
    <w:rsid w:val="00AF550B"/>
    <w:rsid w:val="00C04183"/>
    <w:rsid w:val="00C12CBA"/>
    <w:rsid w:val="00C60E96"/>
    <w:rsid w:val="00C66A7D"/>
    <w:rsid w:val="00CA253F"/>
    <w:rsid w:val="00CF34AA"/>
    <w:rsid w:val="00D02377"/>
    <w:rsid w:val="00E5741E"/>
    <w:rsid w:val="00F77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A3507D"/>
  <w15:chartTrackingRefBased/>
  <w15:docId w15:val="{82118BAD-42F0-4314-8947-40F71D53A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23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0237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023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02377"/>
    <w:rPr>
      <w:sz w:val="20"/>
      <w:szCs w:val="20"/>
    </w:rPr>
  </w:style>
  <w:style w:type="table" w:styleId="a7">
    <w:name w:val="Table Grid"/>
    <w:basedOn w:val="a1"/>
    <w:uiPriority w:val="39"/>
    <w:rsid w:val="00D023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174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陳羿銘</dc:creator>
  <cp:keywords/>
  <dc:description/>
  <cp:lastModifiedBy>李美郁</cp:lastModifiedBy>
  <cp:revision>2</cp:revision>
  <dcterms:created xsi:type="dcterms:W3CDTF">2026-08-20T05:47:00Z</dcterms:created>
  <dcterms:modified xsi:type="dcterms:W3CDTF">2026-08-20T05:47:00Z</dcterms:modified>
</cp:coreProperties>
</file>