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AB86E5" w14:textId="090C383B" w:rsidR="00D1024D" w:rsidRPr="002804CB" w:rsidRDefault="00D1024D" w:rsidP="002804CB">
      <w:pPr>
        <w:jc w:val="center"/>
        <w:rPr>
          <w:rFonts w:ascii="微軟正黑體" w:eastAsia="微軟正黑體" w:hAnsi="微軟正黑體"/>
          <w:b/>
          <w:bCs/>
          <w:spacing w:val="15"/>
          <w:sz w:val="28"/>
          <w:szCs w:val="28"/>
          <w:shd w:val="clear" w:color="auto" w:fill="FFFFFF"/>
        </w:rPr>
      </w:pPr>
      <w:r w:rsidRPr="002804CB">
        <w:rPr>
          <w:rFonts w:ascii="微軟正黑體" w:eastAsia="微軟正黑體" w:hAnsi="微軟正黑體"/>
          <w:b/>
          <w:bCs/>
          <w:spacing w:val="15"/>
          <w:sz w:val="28"/>
          <w:szCs w:val="28"/>
          <w:shd w:val="clear" w:color="auto" w:fill="FFFFFF"/>
        </w:rPr>
        <w:t>「2026半導體供應鏈競爭力論壇」合作專案</w:t>
      </w:r>
    </w:p>
    <w:p w14:paraId="34D5DCB1" w14:textId="7BA8BE78" w:rsidR="00D1024D" w:rsidRPr="002804CB" w:rsidRDefault="00D1024D">
      <w:pPr>
        <w:rPr>
          <w:rFonts w:ascii="微軟正黑體" w:eastAsia="微軟正黑體" w:hAnsi="微軟正黑體"/>
          <w:spacing w:val="15"/>
          <w:sz w:val="28"/>
          <w:szCs w:val="28"/>
          <w:shd w:val="clear" w:color="auto" w:fill="FFFFFF"/>
        </w:rPr>
      </w:pPr>
      <w:r w:rsidRPr="002804CB">
        <w:rPr>
          <w:rFonts w:ascii="微軟正黑體" w:eastAsia="微軟正黑體" w:hAnsi="微軟正黑體" w:hint="eastAsia"/>
          <w:spacing w:val="15"/>
          <w:sz w:val="28"/>
          <w:szCs w:val="28"/>
          <w:shd w:val="clear" w:color="auto" w:fill="FFFFFF"/>
        </w:rPr>
        <w:t>案號：</w:t>
      </w:r>
      <w:r w:rsidRPr="002804CB">
        <w:rPr>
          <w:rFonts w:ascii="微軟正黑體" w:eastAsia="微軟正黑體" w:hAnsi="微軟正黑體"/>
          <w:spacing w:val="15"/>
          <w:sz w:val="28"/>
          <w:szCs w:val="28"/>
          <w:shd w:val="clear" w:color="auto" w:fill="FFFFFF"/>
        </w:rPr>
        <w:t>A512002763</w:t>
      </w:r>
    </w:p>
    <w:tbl>
      <w:tblPr>
        <w:tblW w:w="924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61"/>
        <w:gridCol w:w="1043"/>
        <w:gridCol w:w="5936"/>
      </w:tblGrid>
      <w:tr w:rsidR="00D1024D" w:rsidRPr="002B17E3" w14:paraId="20F0B1EA" w14:textId="77777777" w:rsidTr="002804CB">
        <w:trPr>
          <w:jc w:val="center"/>
        </w:trPr>
        <w:tc>
          <w:tcPr>
            <w:tcW w:w="2261" w:type="dxa"/>
            <w:tcBorders>
              <w:top w:val="single" w:sz="18" w:space="0" w:color="auto"/>
            </w:tcBorders>
            <w:vAlign w:val="center"/>
          </w:tcPr>
          <w:p w14:paraId="0DD72CB4" w14:textId="77777777" w:rsidR="00D1024D" w:rsidRPr="002B17E3" w:rsidRDefault="00D1024D" w:rsidP="005D0BE2">
            <w:pPr>
              <w:widowControl/>
              <w:autoSpaceDE w:val="0"/>
              <w:autoSpaceDN w:val="0"/>
              <w:adjustRightInd w:val="0"/>
              <w:snapToGrid w:val="0"/>
              <w:spacing w:before="100" w:beforeAutospacing="1" w:after="100" w:afterAutospacing="1"/>
              <w:jc w:val="center"/>
              <w:textAlignment w:val="bottom"/>
              <w:rPr>
                <w:rFonts w:eastAsia="標楷體"/>
                <w:color w:val="000000"/>
                <w:sz w:val="28"/>
                <w:szCs w:val="28"/>
              </w:rPr>
            </w:pPr>
            <w:r w:rsidRPr="002B17E3">
              <w:rPr>
                <w:rFonts w:eastAsia="標楷體"/>
                <w:color w:val="000000"/>
                <w:sz w:val="28"/>
                <w:szCs w:val="28"/>
              </w:rPr>
              <w:t>評審項目</w:t>
            </w:r>
          </w:p>
        </w:tc>
        <w:tc>
          <w:tcPr>
            <w:tcW w:w="1043" w:type="dxa"/>
            <w:tcBorders>
              <w:top w:val="single" w:sz="18" w:space="0" w:color="auto"/>
            </w:tcBorders>
            <w:vAlign w:val="center"/>
          </w:tcPr>
          <w:p w14:paraId="12DAA6FF" w14:textId="77777777" w:rsidR="00D1024D" w:rsidRPr="002B17E3" w:rsidRDefault="00D1024D" w:rsidP="005D0BE2">
            <w:pPr>
              <w:widowControl/>
              <w:autoSpaceDE w:val="0"/>
              <w:autoSpaceDN w:val="0"/>
              <w:adjustRightInd w:val="0"/>
              <w:snapToGrid w:val="0"/>
              <w:spacing w:before="100" w:beforeAutospacing="1" w:after="100" w:afterAutospacing="1"/>
              <w:jc w:val="center"/>
              <w:textAlignment w:val="bottom"/>
              <w:rPr>
                <w:rFonts w:eastAsia="標楷體"/>
                <w:color w:val="000000"/>
                <w:sz w:val="28"/>
                <w:szCs w:val="28"/>
              </w:rPr>
            </w:pPr>
            <w:r w:rsidRPr="002B17E3">
              <w:rPr>
                <w:rFonts w:eastAsia="標楷體"/>
                <w:color w:val="000000"/>
                <w:sz w:val="28"/>
                <w:szCs w:val="28"/>
              </w:rPr>
              <w:t>權重</w:t>
            </w:r>
            <w:r w:rsidRPr="002B17E3">
              <w:rPr>
                <w:rFonts w:eastAsia="標楷體"/>
                <w:color w:val="000000"/>
                <w:sz w:val="28"/>
                <w:szCs w:val="28"/>
              </w:rPr>
              <w:t>(%)</w:t>
            </w:r>
          </w:p>
        </w:tc>
        <w:tc>
          <w:tcPr>
            <w:tcW w:w="5936" w:type="dxa"/>
            <w:tcBorders>
              <w:top w:val="single" w:sz="18" w:space="0" w:color="auto"/>
            </w:tcBorders>
            <w:vAlign w:val="center"/>
          </w:tcPr>
          <w:p w14:paraId="6945418D" w14:textId="77777777" w:rsidR="00D1024D" w:rsidRPr="002B17E3" w:rsidRDefault="00D1024D" w:rsidP="005D0BE2">
            <w:pPr>
              <w:widowControl/>
              <w:autoSpaceDE w:val="0"/>
              <w:autoSpaceDN w:val="0"/>
              <w:adjustRightInd w:val="0"/>
              <w:snapToGrid w:val="0"/>
              <w:spacing w:before="100" w:beforeAutospacing="1" w:after="100" w:afterAutospacing="1"/>
              <w:jc w:val="center"/>
              <w:textAlignment w:val="bottom"/>
              <w:rPr>
                <w:rFonts w:eastAsia="標楷體"/>
                <w:color w:val="000000"/>
                <w:sz w:val="28"/>
                <w:szCs w:val="28"/>
              </w:rPr>
            </w:pPr>
            <w:r w:rsidRPr="002B17E3">
              <w:rPr>
                <w:rFonts w:eastAsia="標楷體"/>
                <w:color w:val="000000"/>
                <w:sz w:val="28"/>
                <w:szCs w:val="28"/>
              </w:rPr>
              <w:t>評審內容</w:t>
            </w:r>
          </w:p>
        </w:tc>
      </w:tr>
      <w:tr w:rsidR="00D1024D" w:rsidRPr="002B17E3" w14:paraId="486996D0" w14:textId="77777777" w:rsidTr="002804CB">
        <w:trPr>
          <w:trHeight w:val="2287"/>
          <w:jc w:val="center"/>
        </w:trPr>
        <w:tc>
          <w:tcPr>
            <w:tcW w:w="2261" w:type="dxa"/>
            <w:vAlign w:val="center"/>
          </w:tcPr>
          <w:p w14:paraId="4CE622DE" w14:textId="77777777" w:rsidR="00D1024D" w:rsidRPr="002B17E3" w:rsidRDefault="00D1024D" w:rsidP="005D0BE2">
            <w:pPr>
              <w:widowControl/>
              <w:autoSpaceDE w:val="0"/>
              <w:autoSpaceDN w:val="0"/>
              <w:adjustRightInd w:val="0"/>
              <w:snapToGrid w:val="0"/>
              <w:spacing w:before="100" w:beforeAutospacing="1" w:after="100" w:afterAutospacing="1" w:line="312" w:lineRule="auto"/>
              <w:jc w:val="both"/>
              <w:textAlignment w:val="bottom"/>
              <w:rPr>
                <w:rFonts w:eastAsia="標楷體"/>
                <w:color w:val="000000"/>
                <w:sz w:val="28"/>
                <w:szCs w:val="28"/>
              </w:rPr>
            </w:pPr>
            <w:r w:rsidRPr="002B17E3">
              <w:rPr>
                <w:rFonts w:eastAsia="標楷體"/>
                <w:color w:val="000000"/>
                <w:sz w:val="28"/>
                <w:szCs w:val="28"/>
              </w:rPr>
              <w:t>專業能力與</w:t>
            </w:r>
          </w:p>
          <w:p w14:paraId="33D475B7" w14:textId="77777777" w:rsidR="00D1024D" w:rsidRPr="002B17E3" w:rsidRDefault="00D1024D" w:rsidP="005D0BE2">
            <w:pPr>
              <w:widowControl/>
              <w:autoSpaceDE w:val="0"/>
              <w:autoSpaceDN w:val="0"/>
              <w:adjustRightInd w:val="0"/>
              <w:snapToGrid w:val="0"/>
              <w:spacing w:before="100" w:beforeAutospacing="1" w:after="100" w:afterAutospacing="1" w:line="312" w:lineRule="auto"/>
              <w:jc w:val="both"/>
              <w:textAlignment w:val="bottom"/>
              <w:rPr>
                <w:rFonts w:eastAsia="標楷體"/>
                <w:color w:val="000000"/>
                <w:sz w:val="28"/>
                <w:szCs w:val="28"/>
              </w:rPr>
            </w:pPr>
            <w:r w:rsidRPr="002B17E3">
              <w:rPr>
                <w:rFonts w:eastAsia="標楷體"/>
                <w:color w:val="000000"/>
                <w:sz w:val="28"/>
                <w:szCs w:val="28"/>
              </w:rPr>
              <w:t>實績經驗</w:t>
            </w:r>
          </w:p>
        </w:tc>
        <w:tc>
          <w:tcPr>
            <w:tcW w:w="1043" w:type="dxa"/>
            <w:vAlign w:val="center"/>
          </w:tcPr>
          <w:p w14:paraId="78B4C9DD" w14:textId="4B000170" w:rsidR="00D1024D" w:rsidRPr="002B17E3" w:rsidRDefault="00D1024D" w:rsidP="005D0BE2">
            <w:pPr>
              <w:widowControl/>
              <w:autoSpaceDE w:val="0"/>
              <w:autoSpaceDN w:val="0"/>
              <w:adjustRightInd w:val="0"/>
              <w:snapToGrid w:val="0"/>
              <w:spacing w:before="100" w:beforeAutospacing="1" w:after="100" w:afterAutospacing="1" w:line="312" w:lineRule="auto"/>
              <w:ind w:left="560" w:hangingChars="200" w:hanging="560"/>
              <w:jc w:val="center"/>
              <w:textAlignment w:val="bottom"/>
              <w:rPr>
                <w:rFonts w:eastAsia="標楷體"/>
                <w:color w:val="000000"/>
                <w:sz w:val="28"/>
                <w:szCs w:val="28"/>
              </w:rPr>
            </w:pPr>
            <w:r w:rsidRPr="002B17E3">
              <w:rPr>
                <w:rFonts w:eastAsia="標楷體"/>
                <w:color w:val="000000"/>
                <w:sz w:val="28"/>
                <w:szCs w:val="28"/>
              </w:rPr>
              <w:t>3</w:t>
            </w:r>
            <w:r w:rsidR="00750C37">
              <w:rPr>
                <w:rFonts w:eastAsia="標楷體" w:hint="eastAsia"/>
                <w:color w:val="000000"/>
                <w:sz w:val="28"/>
                <w:szCs w:val="28"/>
              </w:rPr>
              <w:t>5</w:t>
            </w:r>
          </w:p>
        </w:tc>
        <w:tc>
          <w:tcPr>
            <w:tcW w:w="5936" w:type="dxa"/>
            <w:vAlign w:val="center"/>
          </w:tcPr>
          <w:p w14:paraId="4AB12210" w14:textId="77777777" w:rsidR="00D1024D" w:rsidRPr="002B17E3" w:rsidRDefault="00D1024D" w:rsidP="00D1024D">
            <w:pPr>
              <w:pStyle w:val="a4"/>
              <w:numPr>
                <w:ilvl w:val="1"/>
                <w:numId w:val="1"/>
              </w:numPr>
              <w:autoSpaceDE w:val="0"/>
              <w:autoSpaceDN w:val="0"/>
              <w:adjustRightInd w:val="0"/>
              <w:snapToGrid w:val="0"/>
              <w:spacing w:before="100" w:beforeAutospacing="1" w:after="100" w:afterAutospacing="1" w:line="460" w:lineRule="exact"/>
              <w:ind w:leftChars="0" w:left="280" w:hangingChars="100" w:hanging="280"/>
              <w:jc w:val="both"/>
              <w:textAlignment w:val="bottom"/>
              <w:rPr>
                <w:rFonts w:eastAsia="標楷體"/>
                <w:color w:val="000000"/>
                <w:sz w:val="28"/>
                <w:szCs w:val="28"/>
              </w:rPr>
            </w:pPr>
            <w:r w:rsidRPr="002B17E3">
              <w:rPr>
                <w:rFonts w:eastAsia="標楷體"/>
                <w:color w:val="000000"/>
                <w:sz w:val="28"/>
                <w:szCs w:val="28"/>
              </w:rPr>
              <w:t>廠商規模與團隊成員背景說明</w:t>
            </w:r>
          </w:p>
          <w:p w14:paraId="0874A68B" w14:textId="77777777" w:rsidR="00D1024D" w:rsidRPr="002B17E3" w:rsidRDefault="00D1024D" w:rsidP="00D1024D">
            <w:pPr>
              <w:pStyle w:val="a4"/>
              <w:numPr>
                <w:ilvl w:val="1"/>
                <w:numId w:val="1"/>
              </w:numPr>
              <w:autoSpaceDE w:val="0"/>
              <w:autoSpaceDN w:val="0"/>
              <w:adjustRightInd w:val="0"/>
              <w:snapToGrid w:val="0"/>
              <w:spacing w:before="100" w:beforeAutospacing="1" w:after="100" w:afterAutospacing="1" w:line="460" w:lineRule="exact"/>
              <w:ind w:leftChars="0" w:left="280" w:hangingChars="100" w:hanging="280"/>
              <w:jc w:val="both"/>
              <w:textAlignment w:val="bottom"/>
              <w:rPr>
                <w:rFonts w:eastAsia="標楷體"/>
                <w:color w:val="000000"/>
                <w:sz w:val="28"/>
                <w:szCs w:val="28"/>
              </w:rPr>
            </w:pPr>
            <w:r w:rsidRPr="002B17E3">
              <w:rPr>
                <w:rFonts w:eastAsia="標楷體"/>
                <w:color w:val="000000"/>
                <w:sz w:val="28"/>
                <w:szCs w:val="28"/>
              </w:rPr>
              <w:t>專案小組資歷、經驗與能力</w:t>
            </w:r>
          </w:p>
          <w:p w14:paraId="7E25D718" w14:textId="77777777" w:rsidR="00D1024D" w:rsidRPr="002B17E3" w:rsidRDefault="00D1024D" w:rsidP="00D1024D">
            <w:pPr>
              <w:pStyle w:val="a4"/>
              <w:numPr>
                <w:ilvl w:val="1"/>
                <w:numId w:val="1"/>
              </w:numPr>
              <w:autoSpaceDE w:val="0"/>
              <w:autoSpaceDN w:val="0"/>
              <w:adjustRightInd w:val="0"/>
              <w:snapToGrid w:val="0"/>
              <w:spacing w:before="100" w:beforeAutospacing="1" w:after="100" w:afterAutospacing="1" w:line="460" w:lineRule="exact"/>
              <w:ind w:leftChars="0" w:left="280" w:hangingChars="100" w:hanging="280"/>
              <w:jc w:val="both"/>
              <w:textAlignment w:val="bottom"/>
              <w:rPr>
                <w:rFonts w:eastAsia="標楷體"/>
                <w:color w:val="000000"/>
                <w:sz w:val="28"/>
                <w:szCs w:val="28"/>
              </w:rPr>
            </w:pPr>
            <w:r w:rsidRPr="002B17E3">
              <w:rPr>
                <w:rFonts w:eastAsia="標楷體"/>
                <w:color w:val="000000"/>
                <w:sz w:val="28"/>
                <w:szCs w:val="28"/>
              </w:rPr>
              <w:t>曾經承攬類似個案之規劃執行經驗與實績</w:t>
            </w:r>
          </w:p>
          <w:p w14:paraId="0CB9A131" w14:textId="77777777" w:rsidR="00D1024D" w:rsidRPr="002B17E3" w:rsidRDefault="00D1024D" w:rsidP="00D1024D">
            <w:pPr>
              <w:pStyle w:val="a4"/>
              <w:numPr>
                <w:ilvl w:val="1"/>
                <w:numId w:val="1"/>
              </w:numPr>
              <w:autoSpaceDE w:val="0"/>
              <w:autoSpaceDN w:val="0"/>
              <w:adjustRightInd w:val="0"/>
              <w:snapToGrid w:val="0"/>
              <w:spacing w:before="100" w:beforeAutospacing="1" w:after="100" w:afterAutospacing="1" w:line="460" w:lineRule="exact"/>
              <w:ind w:leftChars="0" w:left="280" w:hangingChars="100" w:hanging="280"/>
              <w:jc w:val="both"/>
              <w:textAlignment w:val="bottom"/>
              <w:rPr>
                <w:rFonts w:eastAsia="標楷體"/>
                <w:color w:val="000000"/>
                <w:sz w:val="28"/>
                <w:szCs w:val="28"/>
              </w:rPr>
            </w:pPr>
            <w:r w:rsidRPr="0080421D">
              <w:rPr>
                <w:rFonts w:eastAsia="標楷體"/>
                <w:color w:val="000000"/>
                <w:sz w:val="28"/>
                <w:szCs w:val="28"/>
              </w:rPr>
              <w:t>其他</w:t>
            </w:r>
          </w:p>
        </w:tc>
      </w:tr>
      <w:tr w:rsidR="00D1024D" w:rsidRPr="002B17E3" w14:paraId="737D65B9" w14:textId="77777777" w:rsidTr="002804CB">
        <w:trPr>
          <w:jc w:val="center"/>
        </w:trPr>
        <w:tc>
          <w:tcPr>
            <w:tcW w:w="2261" w:type="dxa"/>
            <w:vAlign w:val="center"/>
          </w:tcPr>
          <w:p w14:paraId="15CB8461" w14:textId="77777777" w:rsidR="00D1024D" w:rsidRPr="002B17E3" w:rsidRDefault="00D1024D" w:rsidP="005D0BE2">
            <w:pPr>
              <w:widowControl/>
              <w:autoSpaceDE w:val="0"/>
              <w:autoSpaceDN w:val="0"/>
              <w:adjustRightInd w:val="0"/>
              <w:snapToGrid w:val="0"/>
              <w:spacing w:before="100" w:beforeAutospacing="1" w:after="100" w:afterAutospacing="1" w:line="312" w:lineRule="auto"/>
              <w:ind w:left="560" w:hangingChars="200" w:hanging="560"/>
              <w:jc w:val="both"/>
              <w:textAlignment w:val="bottom"/>
              <w:rPr>
                <w:rFonts w:eastAsia="標楷體"/>
                <w:color w:val="000000"/>
                <w:sz w:val="28"/>
                <w:szCs w:val="28"/>
              </w:rPr>
            </w:pPr>
            <w:r w:rsidRPr="002B17E3">
              <w:rPr>
                <w:rFonts w:eastAsia="標楷體"/>
                <w:color w:val="000000"/>
                <w:sz w:val="28"/>
                <w:szCs w:val="28"/>
              </w:rPr>
              <w:t>專案管理能力</w:t>
            </w:r>
          </w:p>
        </w:tc>
        <w:tc>
          <w:tcPr>
            <w:tcW w:w="1043" w:type="dxa"/>
            <w:vAlign w:val="center"/>
          </w:tcPr>
          <w:p w14:paraId="3BA23669" w14:textId="377BD070" w:rsidR="00D1024D" w:rsidRPr="002B17E3" w:rsidRDefault="00D1024D" w:rsidP="005D0BE2">
            <w:pPr>
              <w:widowControl/>
              <w:autoSpaceDE w:val="0"/>
              <w:autoSpaceDN w:val="0"/>
              <w:adjustRightInd w:val="0"/>
              <w:snapToGrid w:val="0"/>
              <w:spacing w:before="100" w:beforeAutospacing="1" w:after="100" w:afterAutospacing="1" w:line="312" w:lineRule="auto"/>
              <w:ind w:left="560" w:hangingChars="200" w:hanging="560"/>
              <w:jc w:val="center"/>
              <w:textAlignment w:val="bottom"/>
              <w:rPr>
                <w:rFonts w:eastAsia="標楷體"/>
                <w:color w:val="000000"/>
                <w:sz w:val="28"/>
                <w:szCs w:val="28"/>
              </w:rPr>
            </w:pPr>
            <w:r w:rsidRPr="002B17E3">
              <w:rPr>
                <w:rFonts w:eastAsia="標楷體"/>
                <w:color w:val="000000"/>
                <w:sz w:val="28"/>
                <w:szCs w:val="28"/>
              </w:rPr>
              <w:t>4</w:t>
            </w:r>
            <w:r w:rsidR="006C50EB">
              <w:rPr>
                <w:rFonts w:eastAsia="標楷體" w:hint="eastAsia"/>
                <w:color w:val="000000"/>
                <w:sz w:val="28"/>
                <w:szCs w:val="28"/>
              </w:rPr>
              <w:t>5</w:t>
            </w:r>
          </w:p>
        </w:tc>
        <w:tc>
          <w:tcPr>
            <w:tcW w:w="5936" w:type="dxa"/>
            <w:vAlign w:val="center"/>
          </w:tcPr>
          <w:p w14:paraId="590E2453" w14:textId="77777777" w:rsidR="00D1024D" w:rsidRPr="002B17E3" w:rsidRDefault="00D1024D" w:rsidP="00D1024D">
            <w:pPr>
              <w:pStyle w:val="a4"/>
              <w:numPr>
                <w:ilvl w:val="0"/>
                <w:numId w:val="2"/>
              </w:numPr>
              <w:autoSpaceDE w:val="0"/>
              <w:autoSpaceDN w:val="0"/>
              <w:adjustRightInd w:val="0"/>
              <w:snapToGrid w:val="0"/>
              <w:spacing w:before="100" w:beforeAutospacing="1" w:after="100" w:afterAutospacing="1" w:line="312" w:lineRule="auto"/>
              <w:ind w:leftChars="0" w:left="280" w:hangingChars="100" w:hanging="280"/>
              <w:jc w:val="both"/>
              <w:textAlignment w:val="bottom"/>
              <w:rPr>
                <w:rFonts w:eastAsia="標楷體"/>
                <w:color w:val="000000"/>
                <w:sz w:val="28"/>
                <w:szCs w:val="28"/>
              </w:rPr>
            </w:pPr>
            <w:r w:rsidRPr="002B17E3">
              <w:rPr>
                <w:rFonts w:eastAsia="標楷體"/>
                <w:color w:val="000000"/>
                <w:sz w:val="28"/>
                <w:szCs w:val="28"/>
              </w:rPr>
              <w:t>專案瞭解程度及計畫概要</w:t>
            </w:r>
          </w:p>
          <w:p w14:paraId="0E945740" w14:textId="77777777" w:rsidR="00D1024D" w:rsidRPr="002B17E3" w:rsidRDefault="00D1024D" w:rsidP="00D1024D">
            <w:pPr>
              <w:pStyle w:val="a4"/>
              <w:numPr>
                <w:ilvl w:val="0"/>
                <w:numId w:val="2"/>
              </w:numPr>
              <w:autoSpaceDE w:val="0"/>
              <w:autoSpaceDN w:val="0"/>
              <w:adjustRightInd w:val="0"/>
              <w:snapToGrid w:val="0"/>
              <w:spacing w:before="100" w:beforeAutospacing="1" w:after="100" w:afterAutospacing="1" w:line="312" w:lineRule="auto"/>
              <w:ind w:leftChars="0" w:left="280" w:hangingChars="100" w:hanging="280"/>
              <w:jc w:val="both"/>
              <w:textAlignment w:val="bottom"/>
              <w:rPr>
                <w:rFonts w:eastAsia="標楷體"/>
                <w:color w:val="000000"/>
                <w:sz w:val="28"/>
                <w:szCs w:val="28"/>
              </w:rPr>
            </w:pPr>
            <w:r w:rsidRPr="002B17E3">
              <w:rPr>
                <w:rFonts w:eastAsia="標楷體"/>
                <w:color w:val="000000"/>
                <w:sz w:val="28"/>
                <w:szCs w:val="28"/>
              </w:rPr>
              <w:t>專案管理及參與開發人員名冊、權責。</w:t>
            </w:r>
          </w:p>
          <w:p w14:paraId="6BE3F695" w14:textId="77777777" w:rsidR="00D1024D" w:rsidRPr="002B17E3" w:rsidRDefault="00D1024D" w:rsidP="00D1024D">
            <w:pPr>
              <w:pStyle w:val="a4"/>
              <w:numPr>
                <w:ilvl w:val="0"/>
                <w:numId w:val="2"/>
              </w:numPr>
              <w:autoSpaceDE w:val="0"/>
              <w:autoSpaceDN w:val="0"/>
              <w:adjustRightInd w:val="0"/>
              <w:snapToGrid w:val="0"/>
              <w:spacing w:before="100" w:beforeAutospacing="1" w:after="100" w:afterAutospacing="1" w:line="312" w:lineRule="auto"/>
              <w:ind w:leftChars="0" w:left="280" w:hangingChars="100" w:hanging="280"/>
              <w:jc w:val="both"/>
              <w:textAlignment w:val="bottom"/>
              <w:rPr>
                <w:rFonts w:eastAsia="標楷體"/>
                <w:color w:val="000000"/>
                <w:sz w:val="28"/>
                <w:szCs w:val="28"/>
              </w:rPr>
            </w:pPr>
            <w:r w:rsidRPr="002B17E3">
              <w:rPr>
                <w:rFonts w:eastAsia="標楷體"/>
                <w:color w:val="000000"/>
                <w:sz w:val="28"/>
                <w:szCs w:val="28"/>
              </w:rPr>
              <w:t>進度與預算之控制、各項工作時程及人力配置</w:t>
            </w:r>
          </w:p>
          <w:p w14:paraId="2377A525" w14:textId="77777777" w:rsidR="00D1024D" w:rsidRPr="002B17E3" w:rsidRDefault="00D1024D" w:rsidP="00D1024D">
            <w:pPr>
              <w:pStyle w:val="a4"/>
              <w:numPr>
                <w:ilvl w:val="0"/>
                <w:numId w:val="2"/>
              </w:numPr>
              <w:autoSpaceDE w:val="0"/>
              <w:autoSpaceDN w:val="0"/>
              <w:adjustRightInd w:val="0"/>
              <w:snapToGrid w:val="0"/>
              <w:spacing w:before="100" w:beforeAutospacing="1" w:after="100" w:afterAutospacing="1" w:line="312" w:lineRule="auto"/>
              <w:ind w:leftChars="0" w:left="280" w:hangingChars="100" w:hanging="280"/>
              <w:jc w:val="both"/>
              <w:textAlignment w:val="bottom"/>
              <w:rPr>
                <w:rFonts w:eastAsia="標楷體"/>
                <w:color w:val="000000"/>
                <w:sz w:val="28"/>
                <w:szCs w:val="28"/>
              </w:rPr>
            </w:pPr>
            <w:r w:rsidRPr="002B17E3">
              <w:rPr>
                <w:rFonts w:eastAsia="標楷體"/>
                <w:color w:val="000000"/>
                <w:sz w:val="28"/>
                <w:szCs w:val="28"/>
              </w:rPr>
              <w:t>品質保證說明</w:t>
            </w:r>
          </w:p>
          <w:p w14:paraId="40074F63" w14:textId="77777777" w:rsidR="00D1024D" w:rsidRPr="002B17E3" w:rsidRDefault="00D1024D" w:rsidP="00D1024D">
            <w:pPr>
              <w:pStyle w:val="a4"/>
              <w:numPr>
                <w:ilvl w:val="0"/>
                <w:numId w:val="2"/>
              </w:numPr>
              <w:autoSpaceDE w:val="0"/>
              <w:autoSpaceDN w:val="0"/>
              <w:adjustRightInd w:val="0"/>
              <w:snapToGrid w:val="0"/>
              <w:spacing w:before="100" w:beforeAutospacing="1" w:after="100" w:afterAutospacing="1" w:line="312" w:lineRule="auto"/>
              <w:ind w:leftChars="0" w:left="280" w:hangingChars="100" w:hanging="280"/>
              <w:jc w:val="both"/>
              <w:textAlignment w:val="bottom"/>
              <w:rPr>
                <w:rFonts w:eastAsia="標楷體"/>
                <w:color w:val="000000"/>
                <w:sz w:val="28"/>
                <w:szCs w:val="28"/>
              </w:rPr>
            </w:pPr>
            <w:r w:rsidRPr="002B17E3">
              <w:rPr>
                <w:rFonts w:eastAsia="標楷體"/>
                <w:color w:val="000000"/>
                <w:sz w:val="28"/>
                <w:szCs w:val="28"/>
              </w:rPr>
              <w:t>其他</w:t>
            </w:r>
          </w:p>
        </w:tc>
      </w:tr>
      <w:tr w:rsidR="00D1024D" w:rsidRPr="002B17E3" w14:paraId="5DFA1428" w14:textId="77777777" w:rsidTr="002804CB">
        <w:trPr>
          <w:jc w:val="center"/>
        </w:trPr>
        <w:tc>
          <w:tcPr>
            <w:tcW w:w="2261" w:type="dxa"/>
            <w:vAlign w:val="center"/>
          </w:tcPr>
          <w:p w14:paraId="2CB46577" w14:textId="77777777" w:rsidR="00D1024D" w:rsidRPr="002B17E3" w:rsidRDefault="00D1024D" w:rsidP="005D0BE2">
            <w:pPr>
              <w:widowControl/>
              <w:autoSpaceDE w:val="0"/>
              <w:autoSpaceDN w:val="0"/>
              <w:adjustRightInd w:val="0"/>
              <w:snapToGrid w:val="0"/>
              <w:spacing w:before="100" w:beforeAutospacing="1" w:after="100" w:afterAutospacing="1" w:line="312" w:lineRule="auto"/>
              <w:ind w:left="560" w:hangingChars="200" w:hanging="560"/>
              <w:jc w:val="both"/>
              <w:textAlignment w:val="bottom"/>
              <w:rPr>
                <w:rFonts w:eastAsia="標楷體"/>
                <w:color w:val="000000"/>
                <w:sz w:val="28"/>
                <w:szCs w:val="28"/>
              </w:rPr>
            </w:pPr>
            <w:r w:rsidRPr="002B17E3">
              <w:rPr>
                <w:rFonts w:eastAsia="標楷體"/>
                <w:color w:val="000000"/>
                <w:sz w:val="28"/>
                <w:szCs w:val="28"/>
              </w:rPr>
              <w:t>經費合理性</w:t>
            </w:r>
          </w:p>
        </w:tc>
        <w:tc>
          <w:tcPr>
            <w:tcW w:w="1043" w:type="dxa"/>
            <w:vAlign w:val="center"/>
          </w:tcPr>
          <w:p w14:paraId="1FA5586E" w14:textId="7FB4186F" w:rsidR="00D1024D" w:rsidRPr="002B17E3" w:rsidRDefault="002804CB" w:rsidP="005D0BE2">
            <w:pPr>
              <w:widowControl/>
              <w:autoSpaceDE w:val="0"/>
              <w:autoSpaceDN w:val="0"/>
              <w:adjustRightInd w:val="0"/>
              <w:snapToGrid w:val="0"/>
              <w:spacing w:before="100" w:beforeAutospacing="1" w:after="100" w:afterAutospacing="1" w:line="312" w:lineRule="auto"/>
              <w:ind w:left="560" w:hangingChars="200" w:hanging="560"/>
              <w:jc w:val="center"/>
              <w:textAlignment w:val="bottom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1</w:t>
            </w:r>
            <w:r w:rsidR="00750C37">
              <w:rPr>
                <w:rFonts w:eastAsia="標楷體" w:hint="eastAsia"/>
                <w:color w:val="000000"/>
                <w:sz w:val="28"/>
                <w:szCs w:val="28"/>
              </w:rPr>
              <w:t>7</w:t>
            </w:r>
          </w:p>
        </w:tc>
        <w:tc>
          <w:tcPr>
            <w:tcW w:w="5936" w:type="dxa"/>
            <w:vAlign w:val="center"/>
          </w:tcPr>
          <w:p w14:paraId="253E3167" w14:textId="77777777" w:rsidR="00D1024D" w:rsidRPr="002B17E3" w:rsidRDefault="00D1024D" w:rsidP="005D0BE2">
            <w:pPr>
              <w:widowControl/>
              <w:autoSpaceDE w:val="0"/>
              <w:autoSpaceDN w:val="0"/>
              <w:adjustRightInd w:val="0"/>
              <w:snapToGrid w:val="0"/>
              <w:spacing w:before="100" w:beforeAutospacing="1" w:after="100" w:afterAutospacing="1" w:line="312" w:lineRule="auto"/>
              <w:ind w:left="560" w:hangingChars="200" w:hanging="560"/>
              <w:jc w:val="both"/>
              <w:textAlignment w:val="bottom"/>
              <w:rPr>
                <w:rFonts w:eastAsia="標楷體"/>
                <w:color w:val="000000"/>
                <w:sz w:val="28"/>
                <w:szCs w:val="28"/>
              </w:rPr>
            </w:pPr>
            <w:r w:rsidRPr="002B17E3">
              <w:rPr>
                <w:rFonts w:eastAsia="標楷體"/>
                <w:color w:val="000000"/>
                <w:sz w:val="28"/>
                <w:szCs w:val="28"/>
              </w:rPr>
              <w:t>廠商承攬本案經費配比之合理性</w:t>
            </w:r>
          </w:p>
        </w:tc>
      </w:tr>
      <w:tr w:rsidR="00D1024D" w:rsidRPr="002B17E3" w14:paraId="7DE7B6B9" w14:textId="77777777" w:rsidTr="002804CB">
        <w:trPr>
          <w:jc w:val="center"/>
        </w:trPr>
        <w:tc>
          <w:tcPr>
            <w:tcW w:w="2261" w:type="dxa"/>
            <w:vAlign w:val="center"/>
          </w:tcPr>
          <w:p w14:paraId="5DE43745" w14:textId="77777777" w:rsidR="00D1024D" w:rsidRPr="002B17E3" w:rsidRDefault="00D1024D" w:rsidP="005D0BE2">
            <w:pPr>
              <w:widowControl/>
              <w:autoSpaceDE w:val="0"/>
              <w:autoSpaceDN w:val="0"/>
              <w:adjustRightInd w:val="0"/>
              <w:snapToGrid w:val="0"/>
              <w:spacing w:before="100" w:beforeAutospacing="1" w:after="100" w:afterAutospacing="1" w:line="312" w:lineRule="auto"/>
              <w:ind w:left="1"/>
              <w:textAlignment w:val="bottom"/>
              <w:rPr>
                <w:rFonts w:eastAsia="標楷體"/>
                <w:color w:val="000000"/>
                <w:sz w:val="28"/>
                <w:szCs w:val="28"/>
              </w:rPr>
            </w:pPr>
            <w:r w:rsidRPr="00F049DC">
              <w:rPr>
                <w:rFonts w:ascii="Calibri" w:eastAsia="標楷體" w:hAnsi="Calibri"/>
                <w:color w:val="000000"/>
                <w:sz w:val="28"/>
                <w:szCs w:val="28"/>
              </w:rPr>
              <w:t>廠商企業社會責</w:t>
            </w:r>
            <w:r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任</w:t>
            </w:r>
            <w:r w:rsidRPr="00F049DC">
              <w:rPr>
                <w:rFonts w:ascii="Calibri" w:eastAsia="標楷體" w:hAnsi="Calibri"/>
                <w:color w:val="000000"/>
                <w:sz w:val="28"/>
                <w:szCs w:val="28"/>
              </w:rPr>
              <w:t>【</w:t>
            </w:r>
            <w:r w:rsidRPr="00F049DC">
              <w:rPr>
                <w:rFonts w:ascii="Calibri" w:eastAsia="標楷體" w:hAnsi="Calibri"/>
                <w:color w:val="000000"/>
                <w:sz w:val="28"/>
                <w:szCs w:val="28"/>
              </w:rPr>
              <w:t>CSR</w:t>
            </w:r>
            <w:r w:rsidRPr="00F049DC">
              <w:rPr>
                <w:rFonts w:ascii="Calibri" w:eastAsia="標楷體" w:hAnsi="Calibri"/>
                <w:color w:val="000000"/>
                <w:sz w:val="28"/>
                <w:szCs w:val="28"/>
              </w:rPr>
              <w:t>】指標</w:t>
            </w:r>
          </w:p>
        </w:tc>
        <w:tc>
          <w:tcPr>
            <w:tcW w:w="1043" w:type="dxa"/>
            <w:vAlign w:val="center"/>
          </w:tcPr>
          <w:p w14:paraId="17292BC2" w14:textId="77777777" w:rsidR="00D1024D" w:rsidRPr="002B17E3" w:rsidRDefault="00D1024D" w:rsidP="005D0BE2">
            <w:pPr>
              <w:widowControl/>
              <w:autoSpaceDE w:val="0"/>
              <w:autoSpaceDN w:val="0"/>
              <w:adjustRightInd w:val="0"/>
              <w:snapToGrid w:val="0"/>
              <w:spacing w:before="100" w:beforeAutospacing="1" w:after="100" w:afterAutospacing="1" w:line="460" w:lineRule="exact"/>
              <w:ind w:left="560" w:hangingChars="200" w:hanging="560"/>
              <w:jc w:val="center"/>
              <w:textAlignment w:val="bottom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5936" w:type="dxa"/>
            <w:vAlign w:val="center"/>
          </w:tcPr>
          <w:p w14:paraId="21807537" w14:textId="77777777" w:rsidR="00D1024D" w:rsidRPr="00F015FF" w:rsidRDefault="00D1024D" w:rsidP="005D0BE2">
            <w:pPr>
              <w:spacing w:before="120" w:line="46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 w:rsidRPr="00F049DC">
              <w:rPr>
                <w:rFonts w:ascii="Calibri" w:eastAsia="標楷體" w:hAnsi="Calibri"/>
                <w:color w:val="000000"/>
                <w:sz w:val="28"/>
                <w:szCs w:val="28"/>
              </w:rPr>
              <w:t>1.</w:t>
            </w:r>
            <w:r w:rsidRPr="00F049DC">
              <w:rPr>
                <w:rFonts w:ascii="Calibri" w:eastAsia="標楷體" w:hAnsi="Calibri"/>
                <w:color w:val="000000"/>
                <w:sz w:val="28"/>
                <w:szCs w:val="28"/>
              </w:rPr>
              <w:t>提供員工「工作</w:t>
            </w:r>
            <w:r w:rsidRPr="00F015FF">
              <w:rPr>
                <w:rFonts w:eastAsia="標楷體"/>
                <w:color w:val="000000"/>
                <w:sz w:val="28"/>
                <w:szCs w:val="28"/>
              </w:rPr>
              <w:t>與生活平衡」措施</w:t>
            </w:r>
            <w:r w:rsidRPr="00F015FF">
              <w:rPr>
                <w:rFonts w:eastAsia="標楷體"/>
                <w:color w:val="000000"/>
                <w:sz w:val="28"/>
                <w:szCs w:val="28"/>
              </w:rPr>
              <w:t>(2</w:t>
            </w:r>
            <w:r w:rsidRPr="00F015FF">
              <w:rPr>
                <w:rFonts w:eastAsia="標楷體"/>
                <w:color w:val="000000"/>
                <w:sz w:val="28"/>
                <w:szCs w:val="28"/>
              </w:rPr>
              <w:t>分</w:t>
            </w:r>
            <w:r w:rsidRPr="00F015FF">
              <w:rPr>
                <w:rFonts w:eastAsia="標楷體"/>
                <w:color w:val="000000"/>
                <w:sz w:val="28"/>
                <w:szCs w:val="28"/>
              </w:rPr>
              <w:t>)</w:t>
            </w:r>
          </w:p>
          <w:p w14:paraId="581D7A3F" w14:textId="77777777" w:rsidR="00D1024D" w:rsidRPr="002B17E3" w:rsidRDefault="00D1024D" w:rsidP="005D0BE2">
            <w:pPr>
              <w:spacing w:before="120" w:line="46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 w:rsidRPr="00F015FF">
              <w:rPr>
                <w:rFonts w:eastAsia="標楷體"/>
                <w:color w:val="000000"/>
                <w:sz w:val="28"/>
                <w:szCs w:val="28"/>
              </w:rPr>
              <w:t>2.</w:t>
            </w:r>
            <w:r w:rsidRPr="00F015FF">
              <w:rPr>
                <w:rFonts w:eastAsia="標楷體"/>
                <w:color w:val="000000"/>
                <w:sz w:val="28"/>
                <w:szCs w:val="28"/>
              </w:rPr>
              <w:t>辦理綠色採購</w:t>
            </w:r>
            <w:r w:rsidRPr="00F015FF">
              <w:rPr>
                <w:rFonts w:eastAsia="標楷體"/>
                <w:color w:val="000000"/>
                <w:sz w:val="28"/>
                <w:szCs w:val="28"/>
              </w:rPr>
              <w:t>(1</w:t>
            </w:r>
            <w:r w:rsidRPr="00F015FF">
              <w:rPr>
                <w:rFonts w:eastAsia="標楷體"/>
                <w:color w:val="000000"/>
                <w:sz w:val="28"/>
                <w:szCs w:val="28"/>
              </w:rPr>
              <w:t>分</w:t>
            </w:r>
            <w:r w:rsidRPr="00F015FF">
              <w:rPr>
                <w:rFonts w:eastAsia="標楷體"/>
                <w:color w:val="000000"/>
                <w:sz w:val="28"/>
                <w:szCs w:val="28"/>
              </w:rPr>
              <w:t>)</w:t>
            </w:r>
          </w:p>
        </w:tc>
      </w:tr>
      <w:tr w:rsidR="00D1024D" w:rsidRPr="002B17E3" w14:paraId="69046F7B" w14:textId="77777777" w:rsidTr="002804CB">
        <w:trPr>
          <w:jc w:val="center"/>
        </w:trPr>
        <w:tc>
          <w:tcPr>
            <w:tcW w:w="2261" w:type="dxa"/>
            <w:tcBorders>
              <w:bottom w:val="single" w:sz="18" w:space="0" w:color="auto"/>
            </w:tcBorders>
            <w:vAlign w:val="center"/>
          </w:tcPr>
          <w:p w14:paraId="3D59D05E" w14:textId="77777777" w:rsidR="00D1024D" w:rsidRPr="002B17E3" w:rsidRDefault="00D1024D" w:rsidP="005D0BE2">
            <w:pPr>
              <w:widowControl/>
              <w:autoSpaceDE w:val="0"/>
              <w:autoSpaceDN w:val="0"/>
              <w:adjustRightInd w:val="0"/>
              <w:snapToGrid w:val="0"/>
              <w:spacing w:before="100" w:beforeAutospacing="1" w:after="100" w:afterAutospacing="1" w:line="312" w:lineRule="auto"/>
              <w:ind w:left="560" w:hangingChars="200" w:hanging="560"/>
              <w:jc w:val="both"/>
              <w:textAlignment w:val="bottom"/>
              <w:rPr>
                <w:rFonts w:eastAsia="標楷體"/>
                <w:color w:val="000000"/>
                <w:sz w:val="28"/>
                <w:szCs w:val="28"/>
              </w:rPr>
            </w:pPr>
            <w:r w:rsidRPr="002B17E3">
              <w:rPr>
                <w:rFonts w:eastAsia="標楷體"/>
                <w:color w:val="000000"/>
                <w:sz w:val="28"/>
                <w:szCs w:val="28"/>
              </w:rPr>
              <w:t>執行總分</w:t>
            </w:r>
          </w:p>
        </w:tc>
        <w:tc>
          <w:tcPr>
            <w:tcW w:w="1043" w:type="dxa"/>
            <w:tcBorders>
              <w:bottom w:val="single" w:sz="18" w:space="0" w:color="auto"/>
            </w:tcBorders>
            <w:vAlign w:val="center"/>
          </w:tcPr>
          <w:p w14:paraId="399B750C" w14:textId="77777777" w:rsidR="00D1024D" w:rsidRPr="002B17E3" w:rsidRDefault="00D1024D" w:rsidP="005D0BE2">
            <w:pPr>
              <w:widowControl/>
              <w:autoSpaceDE w:val="0"/>
              <w:autoSpaceDN w:val="0"/>
              <w:adjustRightInd w:val="0"/>
              <w:snapToGrid w:val="0"/>
              <w:spacing w:before="100" w:beforeAutospacing="1" w:after="100" w:afterAutospacing="1" w:line="312" w:lineRule="auto"/>
              <w:ind w:left="560" w:hangingChars="200" w:hanging="560"/>
              <w:jc w:val="center"/>
              <w:textAlignment w:val="bottom"/>
              <w:rPr>
                <w:rFonts w:eastAsia="標楷體"/>
                <w:color w:val="000000"/>
                <w:sz w:val="28"/>
                <w:szCs w:val="28"/>
              </w:rPr>
            </w:pPr>
            <w:r w:rsidRPr="002B17E3">
              <w:rPr>
                <w:rFonts w:eastAsia="標楷體"/>
                <w:color w:val="000000"/>
                <w:sz w:val="28"/>
                <w:szCs w:val="28"/>
              </w:rPr>
              <w:t>100</w:t>
            </w:r>
          </w:p>
        </w:tc>
        <w:tc>
          <w:tcPr>
            <w:tcW w:w="5936" w:type="dxa"/>
            <w:tcBorders>
              <w:bottom w:val="single" w:sz="18" w:space="0" w:color="auto"/>
            </w:tcBorders>
            <w:vAlign w:val="center"/>
          </w:tcPr>
          <w:p w14:paraId="1BE63177" w14:textId="77777777" w:rsidR="00D1024D" w:rsidRPr="002B17E3" w:rsidRDefault="00D1024D" w:rsidP="005D0BE2">
            <w:pPr>
              <w:widowControl/>
              <w:autoSpaceDE w:val="0"/>
              <w:autoSpaceDN w:val="0"/>
              <w:adjustRightInd w:val="0"/>
              <w:snapToGrid w:val="0"/>
              <w:spacing w:before="100" w:beforeAutospacing="1" w:after="100" w:afterAutospacing="1" w:line="312" w:lineRule="auto"/>
              <w:ind w:left="560" w:hangingChars="200" w:hanging="560"/>
              <w:jc w:val="both"/>
              <w:textAlignment w:val="bottom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</w:tbl>
    <w:p w14:paraId="139FFB5B" w14:textId="03B8FB4B" w:rsidR="00D1024D" w:rsidRDefault="00D1024D">
      <w:pPr>
        <w:rPr>
          <w:rFonts w:ascii="Verdana" w:hAnsi="Verdana"/>
          <w:color w:val="535353"/>
          <w:spacing w:val="15"/>
          <w:sz w:val="23"/>
          <w:szCs w:val="23"/>
          <w:shd w:val="clear" w:color="auto" w:fill="FFFFFF"/>
        </w:rPr>
      </w:pPr>
    </w:p>
    <w:p w14:paraId="420F9900" w14:textId="77777777" w:rsidR="00D1024D" w:rsidRPr="002A1513" w:rsidRDefault="00D1024D" w:rsidP="00D1024D">
      <w:pPr>
        <w:widowControl/>
        <w:tabs>
          <w:tab w:val="left" w:pos="6804"/>
        </w:tabs>
        <w:autoSpaceDE w:val="0"/>
        <w:autoSpaceDN w:val="0"/>
        <w:textAlignment w:val="bottom"/>
        <w:rPr>
          <w:rFonts w:eastAsia="標楷體"/>
        </w:rPr>
      </w:pPr>
      <w:r w:rsidRPr="002A1513">
        <w:rPr>
          <w:rFonts w:eastAsia="標楷體" w:hint="eastAsia"/>
        </w:rPr>
        <w:t>廠商企業社會責任【</w:t>
      </w:r>
      <w:r w:rsidRPr="002A1513">
        <w:rPr>
          <w:rFonts w:eastAsia="標楷體" w:hint="eastAsia"/>
        </w:rPr>
        <w:t>CSR</w:t>
      </w:r>
      <w:r w:rsidRPr="002A1513">
        <w:rPr>
          <w:rFonts w:eastAsia="標楷體" w:hint="eastAsia"/>
        </w:rPr>
        <w:t>】指標說明：</w:t>
      </w:r>
    </w:p>
    <w:p w14:paraId="6B6D7787" w14:textId="77777777" w:rsidR="00D1024D" w:rsidRPr="002A1513" w:rsidRDefault="00D1024D" w:rsidP="00D1024D">
      <w:pPr>
        <w:widowControl/>
        <w:tabs>
          <w:tab w:val="left" w:pos="6804"/>
        </w:tabs>
        <w:autoSpaceDE w:val="0"/>
        <w:autoSpaceDN w:val="0"/>
        <w:textAlignment w:val="bottom"/>
        <w:rPr>
          <w:rFonts w:eastAsia="標楷體"/>
        </w:rPr>
      </w:pPr>
      <w:r>
        <w:rPr>
          <w:rFonts w:eastAsia="標楷體" w:hint="eastAsia"/>
        </w:rPr>
        <w:t>1.</w:t>
      </w:r>
      <w:r w:rsidRPr="002A1513">
        <w:rPr>
          <w:rFonts w:eastAsia="標楷體" w:hint="eastAsia"/>
        </w:rPr>
        <w:t>提供員工「工作與生活平衡」措施</w:t>
      </w:r>
    </w:p>
    <w:p w14:paraId="618F70C6" w14:textId="77777777" w:rsidR="00D1024D" w:rsidRPr="002A1513" w:rsidRDefault="00D1024D" w:rsidP="00D1024D">
      <w:pPr>
        <w:widowControl/>
        <w:tabs>
          <w:tab w:val="left" w:pos="6804"/>
        </w:tabs>
        <w:autoSpaceDE w:val="0"/>
        <w:autoSpaceDN w:val="0"/>
        <w:textAlignment w:val="bottom"/>
        <w:rPr>
          <w:rFonts w:eastAsia="標楷體"/>
        </w:rPr>
      </w:pPr>
      <w:r w:rsidRPr="002A1513">
        <w:rPr>
          <w:rFonts w:eastAsia="標楷體" w:hint="eastAsia"/>
        </w:rPr>
        <w:t>說明事項：</w:t>
      </w:r>
    </w:p>
    <w:p w14:paraId="56E64A26" w14:textId="77777777" w:rsidR="00D1024D" w:rsidRPr="002A1513" w:rsidRDefault="00D1024D" w:rsidP="00D1024D">
      <w:pPr>
        <w:widowControl/>
        <w:tabs>
          <w:tab w:val="left" w:pos="6804"/>
        </w:tabs>
        <w:autoSpaceDE w:val="0"/>
        <w:autoSpaceDN w:val="0"/>
        <w:textAlignment w:val="bottom"/>
        <w:rPr>
          <w:rFonts w:eastAsia="標楷體"/>
        </w:rPr>
      </w:pPr>
      <w:r w:rsidRPr="002A1513">
        <w:rPr>
          <w:rFonts w:eastAsia="標楷體" w:hint="eastAsia"/>
        </w:rPr>
        <w:t>相關措施項目如：友善家庭措施</w:t>
      </w:r>
      <w:r w:rsidRPr="002A1513">
        <w:rPr>
          <w:rFonts w:eastAsia="標楷體" w:hint="eastAsia"/>
        </w:rPr>
        <w:t>(</w:t>
      </w:r>
      <w:r w:rsidRPr="002A1513">
        <w:rPr>
          <w:rFonts w:eastAsia="標楷體" w:hint="eastAsia"/>
        </w:rPr>
        <w:t>如育嬰假或侍親假</w:t>
      </w:r>
      <w:r w:rsidRPr="002A1513">
        <w:rPr>
          <w:rFonts w:eastAsia="標楷體" w:hint="eastAsia"/>
        </w:rPr>
        <w:t>)</w:t>
      </w:r>
      <w:r w:rsidRPr="002A1513">
        <w:rPr>
          <w:rFonts w:eastAsia="標楷體" w:hint="eastAsia"/>
        </w:rPr>
        <w:t>、友善性別</w:t>
      </w:r>
      <w:r w:rsidRPr="002A1513">
        <w:rPr>
          <w:rFonts w:eastAsia="標楷體" w:hint="eastAsia"/>
        </w:rPr>
        <w:t>(</w:t>
      </w:r>
      <w:r w:rsidRPr="002A1513">
        <w:rPr>
          <w:rFonts w:eastAsia="標楷體" w:hint="eastAsia"/>
        </w:rPr>
        <w:t>含多元性別</w:t>
      </w:r>
      <w:r w:rsidRPr="002A1513">
        <w:rPr>
          <w:rFonts w:eastAsia="標楷體" w:hint="eastAsia"/>
        </w:rPr>
        <w:t>)</w:t>
      </w:r>
      <w:r w:rsidRPr="002A1513">
        <w:rPr>
          <w:rFonts w:eastAsia="標楷體" w:hint="eastAsia"/>
        </w:rPr>
        <w:t>、友善族群（含對不同族群之友善措施，例如廠商運用多元文化議題辦理內部訓練，藉以提升員工對於多元文化之認知及素養，或超額進用原住民族員工）、友善中高齡者及高齡者、友善身心障礙或弱勢團體人士、員工協助方案、企業托兒、健康促進、彈性工時與工作安排措施（如因家庭照顧或健康因素，提供彈性調整工作時間、地點或內容等）。</w:t>
      </w:r>
    </w:p>
    <w:p w14:paraId="5BB7750F" w14:textId="77777777" w:rsidR="00D1024D" w:rsidRPr="002A1513" w:rsidRDefault="00D1024D" w:rsidP="00D1024D">
      <w:pPr>
        <w:widowControl/>
        <w:tabs>
          <w:tab w:val="left" w:pos="6804"/>
        </w:tabs>
        <w:autoSpaceDE w:val="0"/>
        <w:autoSpaceDN w:val="0"/>
        <w:textAlignment w:val="bottom"/>
        <w:rPr>
          <w:rFonts w:eastAsia="標楷體"/>
        </w:rPr>
      </w:pPr>
      <w:r w:rsidRPr="002A1513">
        <w:rPr>
          <w:rFonts w:eastAsia="標楷體" w:hint="eastAsia"/>
        </w:rPr>
        <w:t>證明文件：</w:t>
      </w:r>
    </w:p>
    <w:p w14:paraId="2812B7D0" w14:textId="77777777" w:rsidR="00D1024D" w:rsidRPr="002A1513" w:rsidRDefault="00D1024D" w:rsidP="00D1024D">
      <w:pPr>
        <w:widowControl/>
        <w:tabs>
          <w:tab w:val="left" w:pos="6804"/>
        </w:tabs>
        <w:autoSpaceDE w:val="0"/>
        <w:autoSpaceDN w:val="0"/>
        <w:textAlignment w:val="bottom"/>
        <w:rPr>
          <w:rFonts w:eastAsia="標楷體"/>
        </w:rPr>
      </w:pPr>
      <w:r w:rsidRPr="002A1513">
        <w:rPr>
          <w:rFonts w:eastAsia="標楷體" w:hint="eastAsia"/>
        </w:rPr>
        <w:t>勞動契約、工作規則或公告、團體協約、勞資會議紀錄、員工性別人數及比率文件、進用身心障礙或弱勢團體人士之人數及比率文件、進用中高齡者及高齡</w:t>
      </w:r>
      <w:r w:rsidRPr="002A1513">
        <w:rPr>
          <w:rFonts w:eastAsia="標楷體" w:hint="eastAsia"/>
        </w:rPr>
        <w:lastRenderedPageBreak/>
        <w:t>者之人數及比率文件、超額進用原住民員工之人數及比率文件，或其他足以證明之文件。</w:t>
      </w:r>
    </w:p>
    <w:p w14:paraId="71226799" w14:textId="77777777" w:rsidR="00D1024D" w:rsidRPr="002A1513" w:rsidRDefault="00D1024D" w:rsidP="00D1024D">
      <w:pPr>
        <w:widowControl/>
        <w:tabs>
          <w:tab w:val="left" w:pos="6804"/>
        </w:tabs>
        <w:autoSpaceDE w:val="0"/>
        <w:autoSpaceDN w:val="0"/>
        <w:textAlignment w:val="bottom"/>
        <w:rPr>
          <w:rFonts w:eastAsia="標楷體"/>
        </w:rPr>
      </w:pPr>
      <w:r w:rsidRPr="002A1513">
        <w:rPr>
          <w:rFonts w:eastAsia="標楷體" w:hint="eastAsia"/>
        </w:rPr>
        <w:t>給分標準：</w:t>
      </w:r>
    </w:p>
    <w:p w14:paraId="4FED4BE5" w14:textId="77777777" w:rsidR="00D1024D" w:rsidRDefault="00D1024D" w:rsidP="00D1024D">
      <w:pPr>
        <w:widowControl/>
        <w:tabs>
          <w:tab w:val="left" w:pos="6804"/>
        </w:tabs>
        <w:autoSpaceDE w:val="0"/>
        <w:autoSpaceDN w:val="0"/>
        <w:textAlignment w:val="bottom"/>
        <w:rPr>
          <w:rFonts w:eastAsia="標楷體"/>
        </w:rPr>
      </w:pPr>
      <w:r w:rsidRPr="002A1513">
        <w:rPr>
          <w:rFonts w:eastAsia="標楷體" w:hint="eastAsia"/>
        </w:rPr>
        <w:t>依提供相關措施項目之數量多寡及內容優劣，給予</w:t>
      </w:r>
      <w:r w:rsidRPr="002A1513">
        <w:rPr>
          <w:rFonts w:eastAsia="標楷體" w:hint="eastAsia"/>
        </w:rPr>
        <w:t>0~</w:t>
      </w:r>
      <w:r>
        <w:rPr>
          <w:rFonts w:eastAsia="標楷體" w:hint="eastAsia"/>
        </w:rPr>
        <w:t>2</w:t>
      </w:r>
      <w:r w:rsidRPr="002A1513">
        <w:rPr>
          <w:rFonts w:eastAsia="標楷體" w:hint="eastAsia"/>
        </w:rPr>
        <w:t>分。</w:t>
      </w:r>
    </w:p>
    <w:p w14:paraId="5D857F02" w14:textId="77777777" w:rsidR="00D1024D" w:rsidRPr="002A1513" w:rsidRDefault="00D1024D" w:rsidP="00D1024D">
      <w:pPr>
        <w:widowControl/>
        <w:tabs>
          <w:tab w:val="left" w:pos="6804"/>
        </w:tabs>
        <w:autoSpaceDE w:val="0"/>
        <w:autoSpaceDN w:val="0"/>
        <w:textAlignment w:val="bottom"/>
        <w:rPr>
          <w:rFonts w:eastAsia="標楷體"/>
        </w:rPr>
      </w:pPr>
      <w:r>
        <w:rPr>
          <w:rFonts w:eastAsia="標楷體" w:hint="eastAsia"/>
        </w:rPr>
        <w:t>2.</w:t>
      </w:r>
      <w:r w:rsidRPr="002A1513">
        <w:rPr>
          <w:rFonts w:eastAsia="標楷體" w:hint="eastAsia"/>
        </w:rPr>
        <w:t>辦理綠色採購</w:t>
      </w:r>
    </w:p>
    <w:p w14:paraId="6566625D" w14:textId="77777777" w:rsidR="00D1024D" w:rsidRPr="002A1513" w:rsidRDefault="00D1024D" w:rsidP="00D1024D">
      <w:pPr>
        <w:widowControl/>
        <w:tabs>
          <w:tab w:val="left" w:pos="6804"/>
        </w:tabs>
        <w:autoSpaceDE w:val="0"/>
        <w:autoSpaceDN w:val="0"/>
        <w:textAlignment w:val="bottom"/>
        <w:rPr>
          <w:rFonts w:eastAsia="標楷體"/>
        </w:rPr>
      </w:pPr>
      <w:r w:rsidRPr="002A1513">
        <w:rPr>
          <w:rFonts w:eastAsia="標楷體" w:hint="eastAsia"/>
        </w:rPr>
        <w:t>說明事項：</w:t>
      </w:r>
    </w:p>
    <w:p w14:paraId="23D8868B" w14:textId="77777777" w:rsidR="00D1024D" w:rsidRPr="002A1513" w:rsidRDefault="00D1024D" w:rsidP="00D1024D">
      <w:pPr>
        <w:widowControl/>
        <w:tabs>
          <w:tab w:val="left" w:pos="6804"/>
        </w:tabs>
        <w:autoSpaceDE w:val="0"/>
        <w:autoSpaceDN w:val="0"/>
        <w:textAlignment w:val="bottom"/>
        <w:rPr>
          <w:rFonts w:eastAsia="標楷體"/>
        </w:rPr>
      </w:pPr>
      <w:r w:rsidRPr="002A1513">
        <w:rPr>
          <w:rFonts w:eastAsia="標楷體" w:hint="eastAsia"/>
        </w:rPr>
        <w:t>廠商採購綠色產品於環保署「民間企業及團體綠色採購申報平臺」完成申報綠色採購。</w:t>
      </w:r>
    </w:p>
    <w:p w14:paraId="44AE4688" w14:textId="77777777" w:rsidR="00D1024D" w:rsidRPr="002A1513" w:rsidRDefault="00D1024D" w:rsidP="00D1024D">
      <w:pPr>
        <w:widowControl/>
        <w:tabs>
          <w:tab w:val="left" w:pos="6804"/>
        </w:tabs>
        <w:autoSpaceDE w:val="0"/>
        <w:autoSpaceDN w:val="0"/>
        <w:textAlignment w:val="bottom"/>
        <w:rPr>
          <w:rFonts w:eastAsia="標楷體"/>
        </w:rPr>
      </w:pPr>
      <w:r w:rsidRPr="002A1513">
        <w:rPr>
          <w:rFonts w:eastAsia="標楷體" w:hint="eastAsia"/>
        </w:rPr>
        <w:t>證明文件：</w:t>
      </w:r>
    </w:p>
    <w:p w14:paraId="6CD4A68C" w14:textId="77777777" w:rsidR="00D1024D" w:rsidRPr="002A1513" w:rsidRDefault="00D1024D" w:rsidP="00D1024D">
      <w:pPr>
        <w:widowControl/>
        <w:tabs>
          <w:tab w:val="left" w:pos="6804"/>
        </w:tabs>
        <w:autoSpaceDE w:val="0"/>
        <w:autoSpaceDN w:val="0"/>
        <w:textAlignment w:val="bottom"/>
        <w:rPr>
          <w:rFonts w:eastAsia="標楷體"/>
        </w:rPr>
      </w:pPr>
      <w:r w:rsidRPr="002A1513">
        <w:rPr>
          <w:rFonts w:eastAsia="標楷體" w:hint="eastAsia"/>
        </w:rPr>
        <w:t>最近一年度於環保署「民間企業及團體綠色採購申報平臺」下載之「綠色採購金額證明文件」。</w:t>
      </w:r>
    </w:p>
    <w:p w14:paraId="35062C37" w14:textId="77777777" w:rsidR="00D1024D" w:rsidRPr="002A1513" w:rsidRDefault="00D1024D" w:rsidP="00D1024D">
      <w:pPr>
        <w:widowControl/>
        <w:tabs>
          <w:tab w:val="left" w:pos="6804"/>
        </w:tabs>
        <w:autoSpaceDE w:val="0"/>
        <w:autoSpaceDN w:val="0"/>
        <w:textAlignment w:val="bottom"/>
        <w:rPr>
          <w:rFonts w:eastAsia="標楷體"/>
        </w:rPr>
      </w:pPr>
      <w:r w:rsidRPr="002A1513">
        <w:rPr>
          <w:rFonts w:eastAsia="標楷體" w:hint="eastAsia"/>
        </w:rPr>
        <w:t>給分標準：</w:t>
      </w:r>
    </w:p>
    <w:p w14:paraId="48DB0E6D" w14:textId="77777777" w:rsidR="00D1024D" w:rsidRPr="002A1513" w:rsidRDefault="00D1024D" w:rsidP="00D1024D">
      <w:pPr>
        <w:widowControl/>
        <w:tabs>
          <w:tab w:val="left" w:pos="6804"/>
        </w:tabs>
        <w:autoSpaceDE w:val="0"/>
        <w:autoSpaceDN w:val="0"/>
        <w:textAlignment w:val="bottom"/>
        <w:rPr>
          <w:rFonts w:eastAsia="標楷體"/>
        </w:rPr>
      </w:pPr>
      <w:r w:rsidRPr="002A1513">
        <w:rPr>
          <w:rFonts w:eastAsia="標楷體" w:hint="eastAsia"/>
        </w:rPr>
        <w:t>最近一年度綠色採購申報金額達新臺幣</w:t>
      </w:r>
      <w:r w:rsidRPr="002A1513">
        <w:rPr>
          <w:rFonts w:eastAsia="標楷體" w:hint="eastAsia"/>
        </w:rPr>
        <w:t>40</w:t>
      </w:r>
      <w:r w:rsidRPr="002A1513">
        <w:rPr>
          <w:rFonts w:eastAsia="標楷體" w:hint="eastAsia"/>
        </w:rPr>
        <w:t>萬元以上者，給予</w:t>
      </w:r>
      <w:r w:rsidRPr="002A1513">
        <w:rPr>
          <w:rFonts w:eastAsia="標楷體" w:hint="eastAsia"/>
        </w:rPr>
        <w:t>1</w:t>
      </w:r>
      <w:r w:rsidRPr="002A1513">
        <w:rPr>
          <w:rFonts w:eastAsia="標楷體" w:hint="eastAsia"/>
        </w:rPr>
        <w:t>分；未達</w:t>
      </w:r>
      <w:r w:rsidRPr="002A1513">
        <w:rPr>
          <w:rFonts w:eastAsia="標楷體" w:hint="eastAsia"/>
        </w:rPr>
        <w:t>40</w:t>
      </w:r>
      <w:r w:rsidRPr="002A1513">
        <w:rPr>
          <w:rFonts w:eastAsia="標楷體" w:hint="eastAsia"/>
        </w:rPr>
        <w:t>萬元者，依申報金額與</w:t>
      </w:r>
      <w:r w:rsidRPr="002A1513">
        <w:rPr>
          <w:rFonts w:eastAsia="標楷體" w:hint="eastAsia"/>
        </w:rPr>
        <w:t>40</w:t>
      </w:r>
      <w:r w:rsidRPr="002A1513">
        <w:rPr>
          <w:rFonts w:eastAsia="標楷體" w:hint="eastAsia"/>
        </w:rPr>
        <w:t>萬元之比率給分（計算至小數點第</w:t>
      </w:r>
      <w:r w:rsidRPr="002A1513">
        <w:rPr>
          <w:rFonts w:eastAsia="標楷體" w:hint="eastAsia"/>
        </w:rPr>
        <w:t>1</w:t>
      </w:r>
      <w:r w:rsidRPr="002A1513">
        <w:rPr>
          <w:rFonts w:eastAsia="標楷體" w:hint="eastAsia"/>
        </w:rPr>
        <w:t>位，小數點第</w:t>
      </w:r>
      <w:r w:rsidRPr="002A1513">
        <w:rPr>
          <w:rFonts w:eastAsia="標楷體" w:hint="eastAsia"/>
        </w:rPr>
        <w:t>2</w:t>
      </w:r>
      <w:r w:rsidRPr="002A1513">
        <w:rPr>
          <w:rFonts w:eastAsia="標楷體" w:hint="eastAsia"/>
        </w:rPr>
        <w:t>位四捨五入）。</w:t>
      </w:r>
    </w:p>
    <w:p w14:paraId="6A8D1947" w14:textId="77777777" w:rsidR="00D1024D" w:rsidRPr="00D1024D" w:rsidRDefault="00D1024D">
      <w:pPr>
        <w:rPr>
          <w:rFonts w:ascii="Verdana" w:hAnsi="Verdana"/>
          <w:color w:val="535353"/>
          <w:spacing w:val="15"/>
          <w:sz w:val="23"/>
          <w:szCs w:val="23"/>
          <w:shd w:val="clear" w:color="auto" w:fill="FFFFFF"/>
        </w:rPr>
      </w:pPr>
    </w:p>
    <w:sectPr w:rsidR="00D1024D" w:rsidRPr="00D1024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692D2B" w14:textId="77777777" w:rsidR="002804CB" w:rsidRDefault="002804CB" w:rsidP="002804CB">
      <w:r>
        <w:separator/>
      </w:r>
    </w:p>
  </w:endnote>
  <w:endnote w:type="continuationSeparator" w:id="0">
    <w:p w14:paraId="571EE02F" w14:textId="77777777" w:rsidR="002804CB" w:rsidRDefault="002804CB" w:rsidP="002804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0A3B0F" w14:textId="77777777" w:rsidR="002804CB" w:rsidRDefault="002804CB" w:rsidP="002804CB">
      <w:r>
        <w:separator/>
      </w:r>
    </w:p>
  </w:footnote>
  <w:footnote w:type="continuationSeparator" w:id="0">
    <w:p w14:paraId="014B6C2B" w14:textId="77777777" w:rsidR="002804CB" w:rsidRDefault="002804CB" w:rsidP="002804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76658E5"/>
    <w:multiLevelType w:val="hybridMultilevel"/>
    <w:tmpl w:val="A1327A06"/>
    <w:lvl w:ilvl="0" w:tplc="CECE693C">
      <w:start w:val="1"/>
      <w:numFmt w:val="taiwaneseCountingThousand"/>
      <w:lvlText w:val="(%1)"/>
      <w:lvlJc w:val="left"/>
      <w:pPr>
        <w:ind w:left="960" w:hanging="480"/>
      </w:pPr>
      <w:rPr>
        <w:rFonts w:ascii="Times New Roman" w:eastAsia="標楷體" w:hAnsi="Times New Roman" w:cs="Times New Roman" w:hint="default"/>
      </w:rPr>
    </w:lvl>
    <w:lvl w:ilvl="1" w:tplc="9506A0C4">
      <w:start w:val="1"/>
      <w:numFmt w:val="decimal"/>
      <w:lvlText w:val="%2."/>
      <w:lvlJc w:val="left"/>
      <w:pPr>
        <w:ind w:left="132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51D0648D"/>
    <w:multiLevelType w:val="hybridMultilevel"/>
    <w:tmpl w:val="6DB0973A"/>
    <w:lvl w:ilvl="0" w:tplc="9506A0C4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247620305">
    <w:abstractNumId w:val="0"/>
  </w:num>
  <w:num w:numId="2" w16cid:durableId="21694087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024D"/>
    <w:rsid w:val="002804CB"/>
    <w:rsid w:val="003762D7"/>
    <w:rsid w:val="004F1CAA"/>
    <w:rsid w:val="006C50EB"/>
    <w:rsid w:val="00750C37"/>
    <w:rsid w:val="00A47F6B"/>
    <w:rsid w:val="00B77443"/>
    <w:rsid w:val="00D102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4EDEA773"/>
  <w15:chartTrackingRefBased/>
  <w15:docId w15:val="{DC0F512A-F5CD-4AF9-B0A9-CE49D093BE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47F6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A47F6B"/>
    <w:rPr>
      <w:b/>
      <w:bCs/>
    </w:rPr>
  </w:style>
  <w:style w:type="paragraph" w:styleId="a4">
    <w:name w:val="List Paragraph"/>
    <w:aliases w:val="FooterText,List Paragraph1,Paragraphe de liste1,lp1,numbered,picture,卑南壹,圖號標示,標題 (4)"/>
    <w:basedOn w:val="a"/>
    <w:link w:val="a5"/>
    <w:uiPriority w:val="34"/>
    <w:qFormat/>
    <w:rsid w:val="00A47F6B"/>
    <w:pPr>
      <w:widowControl/>
      <w:ind w:leftChars="200" w:left="480"/>
    </w:pPr>
    <w:rPr>
      <w:rFonts w:ascii="Calibri" w:eastAsia="新細明體" w:hAnsi="Calibri" w:cs="Calibri"/>
      <w:kern w:val="0"/>
      <w:szCs w:val="24"/>
    </w:rPr>
  </w:style>
  <w:style w:type="character" w:customStyle="1" w:styleId="a5">
    <w:name w:val="清單段落 字元"/>
    <w:aliases w:val="FooterText 字元,List Paragraph1 字元,Paragraphe de liste1 字元,lp1 字元,numbered 字元,picture 字元,卑南壹 字元,圖號標示 字元,標題 (4) 字元"/>
    <w:link w:val="a4"/>
    <w:uiPriority w:val="34"/>
    <w:locked/>
    <w:rsid w:val="00D1024D"/>
    <w:rPr>
      <w:rFonts w:ascii="Calibri" w:eastAsia="新細明體" w:hAnsi="Calibri" w:cs="Calibri"/>
      <w:kern w:val="0"/>
      <w:szCs w:val="24"/>
    </w:rPr>
  </w:style>
  <w:style w:type="paragraph" w:styleId="a6">
    <w:name w:val="header"/>
    <w:basedOn w:val="a"/>
    <w:link w:val="a7"/>
    <w:uiPriority w:val="99"/>
    <w:unhideWhenUsed/>
    <w:rsid w:val="002804C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2804CB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2804C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2804CB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126</Words>
  <Characters>723</Characters>
  <Application>Microsoft Office Word</Application>
  <DocSecurity>0</DocSecurity>
  <Lines>6</Lines>
  <Paragraphs>1</Paragraphs>
  <ScaleCrop>false</ScaleCrop>
  <Company/>
  <LinksUpToDate>false</LinksUpToDate>
  <CharactersWithSpaces>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黃璇諭</dc:creator>
  <cp:keywords/>
  <dc:description/>
  <cp:lastModifiedBy>郭妍均</cp:lastModifiedBy>
  <cp:revision>3</cp:revision>
  <dcterms:created xsi:type="dcterms:W3CDTF">2026-06-22T03:29:00Z</dcterms:created>
  <dcterms:modified xsi:type="dcterms:W3CDTF">2026-06-22T06:51:00Z</dcterms:modified>
</cp:coreProperties>
</file>