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8538E" w14:textId="77777777" w:rsidR="00D8476B" w:rsidRDefault="00D8476B" w:rsidP="00446D7D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D8476B">
        <w:rPr>
          <w:rFonts w:ascii="Times New Roman" w:eastAsia="標楷體" w:hAnsi="Times New Roman" w:cs="Times New Roman"/>
          <w:b/>
          <w:kern w:val="0"/>
          <w:sz w:val="28"/>
          <w:szCs w:val="28"/>
        </w:rPr>
        <w:t>A372000233</w:t>
      </w:r>
    </w:p>
    <w:p w14:paraId="61D7A1AF" w14:textId="2F38C2DD" w:rsidR="006A349B" w:rsidRPr="00F81727" w:rsidRDefault="0084010D" w:rsidP="00446D7D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F81727">
        <w:rPr>
          <w:rFonts w:ascii="Times New Roman" w:eastAsia="標楷體" w:hAnsi="Times New Roman" w:cs="Times New Roman"/>
          <w:b/>
          <w:kern w:val="0"/>
          <w:sz w:val="28"/>
          <w:szCs w:val="28"/>
        </w:rPr>
        <w:t>工</w:t>
      </w:r>
      <w:r w:rsidR="00DE3CCB" w:rsidRPr="00F81727">
        <w:rPr>
          <w:rFonts w:ascii="Times New Roman" w:eastAsia="標楷體" w:hAnsi="Times New Roman" w:cs="Times New Roman"/>
          <w:b/>
          <w:kern w:val="0"/>
          <w:sz w:val="28"/>
          <w:szCs w:val="28"/>
        </w:rPr>
        <w:t>業技術研究</w:t>
      </w:r>
      <w:r w:rsidRPr="00F81727">
        <w:rPr>
          <w:rFonts w:ascii="Times New Roman" w:eastAsia="標楷體" w:hAnsi="Times New Roman" w:cs="Times New Roman"/>
          <w:b/>
          <w:kern w:val="0"/>
          <w:sz w:val="28"/>
          <w:szCs w:val="28"/>
        </w:rPr>
        <w:t>院</w:t>
      </w:r>
      <w:r w:rsidR="00DE3CCB" w:rsidRPr="00F81727">
        <w:rPr>
          <w:rFonts w:ascii="Times New Roman" w:eastAsia="標楷體" w:hAnsi="Times New Roman" w:cs="Times New Roman"/>
          <w:b/>
          <w:kern w:val="0"/>
          <w:sz w:val="28"/>
          <w:szCs w:val="28"/>
        </w:rPr>
        <w:t>「</w:t>
      </w:r>
      <w:r w:rsidR="0098003F" w:rsidRPr="0098003F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202</w:t>
      </w:r>
      <w:r w:rsidR="00210522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6</w:t>
      </w:r>
      <w:r w:rsidR="00210522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年</w:t>
      </w:r>
      <w:r w:rsidR="00B5310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下</w:t>
      </w:r>
      <w:r w:rsidR="00210522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半年</w:t>
      </w:r>
      <w:r w:rsidR="0098003F" w:rsidRPr="0098003F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社群平台推播</w:t>
      </w:r>
      <w:r w:rsidR="00DE3CCB" w:rsidRPr="00F81727">
        <w:rPr>
          <w:rFonts w:ascii="Times New Roman" w:eastAsia="標楷體" w:hAnsi="Times New Roman" w:cs="Times New Roman"/>
          <w:b/>
          <w:kern w:val="0"/>
          <w:sz w:val="28"/>
          <w:szCs w:val="28"/>
        </w:rPr>
        <w:t>」</w:t>
      </w:r>
      <w:r w:rsidR="0098003F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需求規格</w:t>
      </w:r>
      <w:r w:rsidRPr="00F81727">
        <w:rPr>
          <w:rFonts w:ascii="Times New Roman" w:eastAsia="標楷體" w:hAnsi="Times New Roman" w:cs="Times New Roman"/>
          <w:b/>
          <w:kern w:val="0"/>
          <w:sz w:val="28"/>
          <w:szCs w:val="28"/>
        </w:rPr>
        <w:t>書</w:t>
      </w:r>
    </w:p>
    <w:p w14:paraId="286299A2" w14:textId="77777777" w:rsidR="00DE3CCB" w:rsidRPr="00F81727" w:rsidRDefault="00DE3CCB" w:rsidP="0098003F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rPr>
          <w:rFonts w:ascii="Times New Roman" w:eastAsia="標楷體" w:hAnsi="Times New Roman" w:cs="Times New Roman"/>
          <w:kern w:val="0"/>
          <w:szCs w:val="24"/>
        </w:rPr>
      </w:pPr>
    </w:p>
    <w:p w14:paraId="2D5BFE3E" w14:textId="3D3551A3" w:rsidR="0098003F" w:rsidRPr="0098003F" w:rsidRDefault="0084010D" w:rsidP="0098003F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/>
          <w:kern w:val="0"/>
          <w:szCs w:val="24"/>
        </w:rPr>
        <w:t>專案目標</w:t>
      </w:r>
      <w:r w:rsidR="00F11506" w:rsidRPr="0098003F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149BDAD0" w14:textId="2451FE8B" w:rsidR="0098003F" w:rsidRDefault="0098003F" w:rsidP="0098003F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旨在透過社群平台推播操作，提升工研院品牌於數位媒體平台之能見度與參與度，聚焦於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YouTube</w:t>
      </w:r>
      <w:r w:rsidR="00296D4D"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Facebook</w:t>
      </w:r>
      <w:r w:rsidR="00296D4D">
        <w:rPr>
          <w:rFonts w:ascii="Times New Roman" w:eastAsia="標楷體" w:hAnsi="Times New Roman" w:cs="Times New Roman" w:hint="eastAsia"/>
          <w:kern w:val="0"/>
          <w:szCs w:val="24"/>
        </w:rPr>
        <w:t>與</w:t>
      </w:r>
      <w:r w:rsidR="00296D4D">
        <w:rPr>
          <w:rFonts w:ascii="Times New Roman" w:eastAsia="標楷體" w:hAnsi="Times New Roman" w:cs="Times New Roman" w:hint="eastAsia"/>
          <w:kern w:val="0"/>
          <w:szCs w:val="24"/>
        </w:rPr>
        <w:t>LinkedIn</w:t>
      </w:r>
      <w:r w:rsidR="00296D4D">
        <w:rPr>
          <w:rFonts w:ascii="Times New Roman" w:eastAsia="標楷體" w:hAnsi="Times New Roman" w:cs="Times New Roman" w:hint="eastAsia"/>
          <w:kern w:val="0"/>
          <w:szCs w:val="24"/>
        </w:rPr>
        <w:t>三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大平台，藉由精準推播自製節目內容與社群經營手法，有效強化粉絲互動、擴散節目影響力，達成以下具體目標：</w:t>
      </w:r>
    </w:p>
    <w:p w14:paraId="4B265372" w14:textId="7E7E2663" w:rsidR="0098003F" w:rsidRDefault="0098003F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增加工研院中文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Facebook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粉絲團的按讚人數，提升品牌粉絲基礎。</w:t>
      </w:r>
    </w:p>
    <w:p w14:paraId="186D3588" w14:textId="77777777" w:rsidR="0098003F" w:rsidRDefault="0098003F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強化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Facebook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平台自製節目影片的觸及率，提高受眾關注度與互動率。</w:t>
      </w:r>
    </w:p>
    <w:p w14:paraId="02A374DA" w14:textId="77777777" w:rsidR="00296D4D" w:rsidRDefault="0098003F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提升自製節目影片於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YouTube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平台的觀看次數，擴大影音內容影響力。</w:t>
      </w:r>
    </w:p>
    <w:p w14:paraId="35F5669D" w14:textId="55E2FF5E" w:rsidR="006A349B" w:rsidRPr="0098003F" w:rsidRDefault="00296D4D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296D4D">
        <w:rPr>
          <w:rFonts w:ascii="Times New Roman" w:eastAsia="標楷體" w:hAnsi="Times New Roman" w:cs="Times New Roman" w:hint="eastAsia"/>
          <w:kern w:val="0"/>
          <w:szCs w:val="24"/>
        </w:rPr>
        <w:t>透過</w:t>
      </w:r>
      <w:r w:rsidRPr="00296D4D">
        <w:rPr>
          <w:rFonts w:ascii="Times New Roman" w:eastAsia="標楷體" w:hAnsi="Times New Roman" w:cs="Times New Roman" w:hint="eastAsia"/>
          <w:kern w:val="0"/>
          <w:szCs w:val="24"/>
        </w:rPr>
        <w:t xml:space="preserve"> LinkedIn</w:t>
      </w:r>
      <w:r w:rsidRPr="00296D4D">
        <w:rPr>
          <w:rFonts w:ascii="Times New Roman" w:eastAsia="標楷體" w:hAnsi="Times New Roman" w:cs="Times New Roman" w:hint="eastAsia"/>
          <w:kern w:val="0"/>
          <w:szCs w:val="24"/>
        </w:rPr>
        <w:t>平台進行貼文廣告投放，提升工研院品牌及相關技術內容於專業與產業受眾間之曝光度，擴大議題影響力。</w:t>
      </w:r>
      <w:r w:rsidR="006C5DA8" w:rsidRPr="0098003F">
        <w:rPr>
          <w:rFonts w:ascii="Times New Roman" w:eastAsia="標楷體" w:hAnsi="Times New Roman" w:cs="Times New Roman"/>
          <w:kern w:val="0"/>
          <w:szCs w:val="24"/>
        </w:rPr>
        <w:br/>
      </w:r>
    </w:p>
    <w:p w14:paraId="54D39598" w14:textId="7641520F" w:rsidR="006A349B" w:rsidRDefault="0098003F" w:rsidP="0098003F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委託</w:t>
      </w:r>
      <w:r w:rsidR="0084010D" w:rsidRPr="0098003F">
        <w:rPr>
          <w:rFonts w:ascii="Times New Roman" w:eastAsia="標楷體" w:hAnsi="Times New Roman" w:cs="Times New Roman"/>
          <w:kern w:val="0"/>
          <w:szCs w:val="24"/>
        </w:rPr>
        <w:t>內容：</w:t>
      </w:r>
    </w:p>
    <w:p w14:paraId="0713E8C6" w14:textId="77777777" w:rsidR="0098003F" w:rsidRDefault="0098003F" w:rsidP="0098003F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廣告操作與投放</w:t>
      </w:r>
    </w:p>
    <w:p w14:paraId="75E43A9F" w14:textId="77777777" w:rsidR="0098003F" w:rsidRDefault="0098003F" w:rsidP="0098003F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採取「波段手法」進行社群平台廣告操作，依據節目上線排程、重要時程及目標受眾特性分階段推播，以利優化操作成效。</w:t>
      </w:r>
    </w:p>
    <w:p w14:paraId="1E6BE67C" w14:textId="77777777" w:rsidR="0098003F" w:rsidRDefault="0098003F" w:rsidP="0098003F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KPI</w:t>
      </w:r>
      <w:r>
        <w:rPr>
          <w:rFonts w:ascii="Times New Roman" w:eastAsia="標楷體" w:hAnsi="Times New Roman" w:cs="Times New Roman" w:hint="eastAsia"/>
          <w:kern w:val="0"/>
          <w:szCs w:val="24"/>
        </w:rPr>
        <w:t>目標</w:t>
      </w:r>
    </w:p>
    <w:p w14:paraId="1731ED61" w14:textId="7A630FB0" w:rsidR="008366A1" w:rsidRDefault="0098003F" w:rsidP="0098003F">
      <w:pPr>
        <w:pStyle w:val="a9"/>
        <w:numPr>
          <w:ilvl w:val="3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Facebook</w:t>
      </w:r>
      <w:r>
        <w:rPr>
          <w:rFonts w:ascii="Times New Roman" w:eastAsia="標楷體" w:hAnsi="Times New Roman" w:cs="Times New Roman" w:hint="eastAsia"/>
          <w:kern w:val="0"/>
          <w:szCs w:val="24"/>
        </w:rPr>
        <w:t>平台</w:t>
      </w:r>
      <w:r>
        <w:rPr>
          <w:rFonts w:ascii="Times New Roman" w:eastAsia="標楷體" w:hAnsi="Times New Roman" w:cs="Times New Roman"/>
          <w:kern w:val="0"/>
          <w:szCs w:val="24"/>
        </w:rPr>
        <w:br/>
        <w:t xml:space="preserve">- 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工研院中文粉絲團新增按讚數達</w:t>
      </w:r>
      <w:r w:rsidR="00B53107">
        <w:rPr>
          <w:rFonts w:ascii="Times New Roman" w:eastAsia="標楷體" w:hAnsi="Times New Roman" w:cs="Times New Roman" w:hint="eastAsia"/>
          <w:kern w:val="0"/>
          <w:szCs w:val="24"/>
        </w:rPr>
        <w:t>9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,000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人次。</w:t>
      </w:r>
    </w:p>
    <w:p w14:paraId="469C8800" w14:textId="77777777" w:rsidR="00B53107" w:rsidRDefault="008366A1" w:rsidP="008366A1">
      <w:pPr>
        <w:pStyle w:val="a9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19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-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:szCs w:val="24"/>
        </w:rPr>
        <w:t>工研院中文粉絲團追蹤人數達</w:t>
      </w:r>
      <w:r w:rsidR="002637C1" w:rsidRPr="002637C1">
        <w:rPr>
          <w:rFonts w:ascii="Times New Roman" w:eastAsia="標楷體" w:hAnsi="Times New Roman" w:cs="Times New Roman"/>
          <w:kern w:val="0"/>
          <w:szCs w:val="24"/>
        </w:rPr>
        <w:t>2</w:t>
      </w:r>
      <w:r w:rsidR="00B53107">
        <w:rPr>
          <w:rFonts w:ascii="Times New Roman" w:eastAsia="標楷體" w:hAnsi="Times New Roman" w:cs="Times New Roman" w:hint="eastAsia"/>
          <w:kern w:val="0"/>
          <w:szCs w:val="24"/>
        </w:rPr>
        <w:t>39</w:t>
      </w:r>
      <w:r w:rsidR="002637C1" w:rsidRPr="002637C1">
        <w:rPr>
          <w:rFonts w:ascii="Times New Roman" w:eastAsia="標楷體" w:hAnsi="Times New Roman" w:cs="Times New Roman"/>
          <w:kern w:val="0"/>
          <w:szCs w:val="24"/>
        </w:rPr>
        <w:t>,000</w:t>
      </w:r>
      <w:r>
        <w:rPr>
          <w:rFonts w:ascii="Times New Roman" w:eastAsia="標楷體" w:hAnsi="Times New Roman" w:cs="Times New Roman" w:hint="eastAsia"/>
          <w:kern w:val="0"/>
          <w:szCs w:val="24"/>
        </w:rPr>
        <w:t>人次。</w:t>
      </w:r>
    </w:p>
    <w:p w14:paraId="34B34861" w14:textId="77777777" w:rsidR="00B53107" w:rsidRDefault="00B53107" w:rsidP="008366A1">
      <w:pPr>
        <w:pStyle w:val="a9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19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-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工研院</w:t>
      </w:r>
      <w:r>
        <w:rPr>
          <w:rFonts w:ascii="Times New Roman" w:eastAsia="標楷體" w:hAnsi="Times New Roman" w:cs="Times New Roman" w:hint="eastAsia"/>
          <w:kern w:val="0"/>
          <w:szCs w:val="24"/>
        </w:rPr>
        <w:t>英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文粉絲團新增按讚數達</w:t>
      </w:r>
      <w:r>
        <w:rPr>
          <w:rFonts w:ascii="Times New Roman" w:eastAsia="標楷體" w:hAnsi="Times New Roman" w:cs="Times New Roman" w:hint="eastAsia"/>
          <w:kern w:val="0"/>
          <w:szCs w:val="24"/>
        </w:rPr>
        <w:t>1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,</w:t>
      </w:r>
      <w:r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00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人次。</w:t>
      </w:r>
    </w:p>
    <w:p w14:paraId="5D9DBA6F" w14:textId="72729D23" w:rsidR="0098003F" w:rsidRPr="00B53107" w:rsidRDefault="00B53107" w:rsidP="00B53107">
      <w:pPr>
        <w:pStyle w:val="a9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19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-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:szCs w:val="24"/>
        </w:rPr>
        <w:t>工研院英文粉絲團追蹤人數達</w:t>
      </w:r>
      <w:r>
        <w:rPr>
          <w:rFonts w:ascii="Times New Roman" w:eastAsia="標楷體" w:hAnsi="Times New Roman" w:cs="Times New Roman" w:hint="eastAsia"/>
          <w:kern w:val="0"/>
          <w:szCs w:val="24"/>
        </w:rPr>
        <w:t>15</w:t>
      </w:r>
      <w:r w:rsidRPr="002637C1">
        <w:rPr>
          <w:rFonts w:ascii="Times New Roman" w:eastAsia="標楷體" w:hAnsi="Times New Roman" w:cs="Times New Roman"/>
          <w:kern w:val="0"/>
          <w:szCs w:val="24"/>
        </w:rPr>
        <w:t>,000</w:t>
      </w:r>
      <w:r>
        <w:rPr>
          <w:rFonts w:ascii="Times New Roman" w:eastAsia="標楷體" w:hAnsi="Times New Roman" w:cs="Times New Roman" w:hint="eastAsia"/>
          <w:kern w:val="0"/>
          <w:szCs w:val="24"/>
        </w:rPr>
        <w:t>人次。</w:t>
      </w:r>
      <w:r w:rsidR="0098003F" w:rsidRPr="00B53107">
        <w:rPr>
          <w:rFonts w:ascii="Times New Roman" w:eastAsia="標楷體" w:hAnsi="Times New Roman" w:cs="Times New Roman"/>
          <w:kern w:val="0"/>
          <w:szCs w:val="24"/>
        </w:rPr>
        <w:br/>
        <w:t xml:space="preserve">- </w:t>
      </w:r>
      <w:r w:rsidR="0098003F" w:rsidRPr="00B53107">
        <w:rPr>
          <w:rFonts w:ascii="Times New Roman" w:eastAsia="標楷體" w:hAnsi="Times New Roman" w:cs="Times New Roman" w:hint="eastAsia"/>
          <w:kern w:val="0"/>
          <w:szCs w:val="24"/>
        </w:rPr>
        <w:t>推播自製節目影片，累計觸及人數達至少</w:t>
      </w:r>
      <w:r>
        <w:rPr>
          <w:rFonts w:ascii="Times New Roman" w:eastAsia="標楷體" w:hAnsi="Times New Roman" w:cs="Times New Roman" w:hint="eastAsia"/>
          <w:kern w:val="0"/>
          <w:szCs w:val="24"/>
        </w:rPr>
        <w:t>4</w:t>
      </w:r>
      <w:r w:rsidR="0098003F" w:rsidRPr="00B53107">
        <w:rPr>
          <w:rFonts w:ascii="Times New Roman" w:eastAsia="標楷體" w:hAnsi="Times New Roman" w:cs="Times New Roman" w:hint="eastAsia"/>
          <w:kern w:val="0"/>
          <w:szCs w:val="24"/>
        </w:rPr>
        <w:t>0,000</w:t>
      </w:r>
      <w:r w:rsidR="0098003F" w:rsidRPr="00B53107">
        <w:rPr>
          <w:rFonts w:ascii="Times New Roman" w:eastAsia="標楷體" w:hAnsi="Times New Roman" w:cs="Times New Roman" w:hint="eastAsia"/>
          <w:kern w:val="0"/>
          <w:szCs w:val="24"/>
        </w:rPr>
        <w:t>人次。</w:t>
      </w:r>
    </w:p>
    <w:p w14:paraId="74EB5141" w14:textId="2FA86D98" w:rsidR="0098003F" w:rsidRDefault="0098003F" w:rsidP="0098003F">
      <w:pPr>
        <w:pStyle w:val="a9"/>
        <w:numPr>
          <w:ilvl w:val="3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YouTube</w:t>
      </w:r>
      <w:r>
        <w:rPr>
          <w:rFonts w:ascii="Times New Roman" w:eastAsia="標楷體" w:hAnsi="Times New Roman" w:cs="Times New Roman" w:hint="eastAsia"/>
          <w:kern w:val="0"/>
          <w:szCs w:val="24"/>
        </w:rPr>
        <w:t>平台</w:t>
      </w:r>
      <w:r>
        <w:rPr>
          <w:rFonts w:ascii="Times New Roman" w:eastAsia="標楷體" w:hAnsi="Times New Roman" w:cs="Times New Roman"/>
          <w:kern w:val="0"/>
          <w:szCs w:val="24"/>
        </w:rPr>
        <w:br/>
        <w:t xml:space="preserve">- 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推播工研院自製節目影片，累計觀看次數需達至少</w:t>
      </w:r>
      <w:r w:rsidR="00B53107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0,000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次。</w:t>
      </w:r>
    </w:p>
    <w:p w14:paraId="1C09DE52" w14:textId="77777777" w:rsidR="003F46C1" w:rsidRPr="003F46C1" w:rsidRDefault="003F46C1" w:rsidP="003F46C1">
      <w:pPr>
        <w:pStyle w:val="a9"/>
        <w:numPr>
          <w:ilvl w:val="3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>LinkedIn</w:t>
      </w: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>平台</w:t>
      </w:r>
    </w:p>
    <w:p w14:paraId="6B812201" w14:textId="2F486D89" w:rsidR="003F46C1" w:rsidRDefault="003F46C1" w:rsidP="003F46C1">
      <w:pPr>
        <w:pStyle w:val="a9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19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 xml:space="preserve">- </w:t>
      </w: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>推播工研院</w:t>
      </w: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 xml:space="preserve"> LinkedIn </w:t>
      </w: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>貼文廣告，累計曝光次數須達至少</w:t>
      </w: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 xml:space="preserve"> 10,000 </w:t>
      </w:r>
      <w:r w:rsidRPr="003F46C1">
        <w:rPr>
          <w:rFonts w:ascii="Times New Roman" w:eastAsia="標楷體" w:hAnsi="Times New Roman" w:cs="Times New Roman" w:hint="eastAsia"/>
          <w:kern w:val="0"/>
          <w:szCs w:val="24"/>
        </w:rPr>
        <w:t>次。</w:t>
      </w:r>
    </w:p>
    <w:p w14:paraId="5A65416E" w14:textId="681AA0A8" w:rsidR="0098003F" w:rsidRDefault="0098003F" w:rsidP="0098003F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成效與追蹤報告</w:t>
      </w:r>
    </w:p>
    <w:p w14:paraId="66147AB4" w14:textId="0D1D8876" w:rsidR="0098003F" w:rsidRDefault="0098003F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廠商需於廣告投放期間內，每日提供後台報表連結，供委託方即時查閱。</w:t>
      </w:r>
    </w:p>
    <w:p w14:paraId="41CEE937" w14:textId="586676F8" w:rsidR="0098003F" w:rsidRDefault="0098003F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廣告結束後，應提交完整的廣告成效報告，包含以下內容：</w:t>
      </w:r>
    </w:p>
    <w:p w14:paraId="54995776" w14:textId="75697A86" w:rsidR="0098003F" w:rsidRPr="001E0715" w:rsidRDefault="0098003F" w:rsidP="001E0715">
      <w:pPr>
        <w:pStyle w:val="a9"/>
        <w:numPr>
          <w:ilvl w:val="3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成效數據（觀看數、觸及數、互動數等相關資訊）</w:t>
      </w:r>
      <w:r w:rsidRPr="0098003F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4AB2E469" w14:textId="201F8CCE" w:rsidR="0098003F" w:rsidRDefault="005E7AD7" w:rsidP="0098003F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公告</w:t>
      </w:r>
      <w:r w:rsidR="0084010D" w:rsidRPr="0098003F">
        <w:rPr>
          <w:rFonts w:ascii="Times New Roman" w:eastAsia="標楷體" w:hAnsi="Times New Roman" w:cs="Times New Roman"/>
          <w:kern w:val="0"/>
          <w:szCs w:val="24"/>
        </w:rPr>
        <w:t>金額</w:t>
      </w:r>
      <w:r w:rsidR="00F11506" w:rsidRPr="0098003F">
        <w:rPr>
          <w:rFonts w:ascii="Times New Roman" w:eastAsia="標楷體" w:hAnsi="Times New Roman" w:cs="Times New Roman"/>
          <w:kern w:val="0"/>
          <w:szCs w:val="24"/>
        </w:rPr>
        <w:t>：</w:t>
      </w:r>
      <w:r w:rsidR="0084010D" w:rsidRPr="0098003F">
        <w:rPr>
          <w:rFonts w:ascii="Times New Roman" w:eastAsia="標楷體" w:hAnsi="Times New Roman" w:cs="Times New Roman"/>
          <w:kern w:val="0"/>
          <w:szCs w:val="24"/>
        </w:rPr>
        <w:t>新台幣</w:t>
      </w:r>
      <w:r w:rsidR="0098003F">
        <w:rPr>
          <w:rFonts w:ascii="Times New Roman" w:eastAsia="標楷體" w:hAnsi="Times New Roman" w:cs="Times New Roman"/>
          <w:kern w:val="0"/>
          <w:szCs w:val="24"/>
        </w:rPr>
        <w:t>2</w:t>
      </w:r>
      <w:r w:rsidR="00296D4D">
        <w:rPr>
          <w:rFonts w:ascii="Times New Roman" w:eastAsia="標楷體" w:hAnsi="Times New Roman" w:cs="Times New Roman"/>
          <w:kern w:val="0"/>
          <w:szCs w:val="24"/>
        </w:rPr>
        <w:t>3</w:t>
      </w:r>
      <w:r w:rsidR="00210522">
        <w:rPr>
          <w:rFonts w:ascii="Times New Roman" w:eastAsia="標楷體" w:hAnsi="Times New Roman" w:cs="Times New Roman" w:hint="eastAsia"/>
          <w:kern w:val="0"/>
          <w:szCs w:val="24"/>
        </w:rPr>
        <w:t>0</w:t>
      </w:r>
      <w:r w:rsidR="0098003F">
        <w:rPr>
          <w:rFonts w:ascii="Times New Roman" w:eastAsia="標楷體" w:hAnsi="Times New Roman" w:cs="Times New Roman"/>
          <w:kern w:val="0"/>
          <w:szCs w:val="24"/>
        </w:rPr>
        <w:t>,</w:t>
      </w:r>
      <w:r w:rsidR="0098003F">
        <w:rPr>
          <w:rFonts w:ascii="Times New Roman" w:eastAsia="標楷體" w:hAnsi="Times New Roman" w:cs="Times New Roman" w:hint="eastAsia"/>
          <w:kern w:val="0"/>
          <w:szCs w:val="24"/>
        </w:rPr>
        <w:t>0</w:t>
      </w:r>
      <w:r w:rsidR="0098003F">
        <w:rPr>
          <w:rFonts w:ascii="Times New Roman" w:eastAsia="標楷體" w:hAnsi="Times New Roman" w:cs="Times New Roman"/>
          <w:kern w:val="0"/>
          <w:szCs w:val="24"/>
        </w:rPr>
        <w:t>00</w:t>
      </w:r>
      <w:r w:rsidR="0098003F">
        <w:rPr>
          <w:rFonts w:ascii="Times New Roman" w:eastAsia="標楷體" w:hAnsi="Times New Roman" w:cs="Times New Roman" w:hint="eastAsia"/>
          <w:kern w:val="0"/>
          <w:szCs w:val="24"/>
        </w:rPr>
        <w:t>元</w:t>
      </w:r>
      <w:r w:rsidR="002B318A" w:rsidRPr="0098003F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="0098003F">
        <w:rPr>
          <w:rFonts w:ascii="Times New Roman" w:eastAsia="標楷體" w:hAnsi="Times New Roman" w:cs="Times New Roman" w:hint="eastAsia"/>
          <w:kern w:val="0"/>
          <w:szCs w:val="24"/>
        </w:rPr>
        <w:t>含</w:t>
      </w:r>
      <w:r w:rsidR="0054179B" w:rsidRPr="0098003F">
        <w:rPr>
          <w:rFonts w:ascii="Times New Roman" w:eastAsia="標楷體" w:hAnsi="Times New Roman" w:cs="Times New Roman" w:hint="eastAsia"/>
          <w:kern w:val="0"/>
          <w:szCs w:val="24"/>
        </w:rPr>
        <w:t>稅</w:t>
      </w:r>
      <w:r w:rsidR="002B318A" w:rsidRPr="0098003F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>
        <w:rPr>
          <w:rFonts w:ascii="Times New Roman" w:eastAsia="標楷體" w:hAnsi="Times New Roman" w:cs="Times New Roman" w:hint="eastAsia"/>
          <w:kern w:val="0"/>
          <w:szCs w:val="24"/>
        </w:rPr>
        <w:t>廠商報價應等於或小於公告金額</w:t>
      </w:r>
      <w:r>
        <w:rPr>
          <w:rFonts w:ascii="Times New Roman" w:eastAsia="標楷體" w:hAnsi="Times New Roman" w:cs="Times New Roman" w:hint="eastAsia"/>
          <w:kern w:val="0"/>
          <w:szCs w:val="24"/>
        </w:rPr>
        <w:t>,</w:t>
      </w:r>
      <w:r>
        <w:rPr>
          <w:rFonts w:ascii="Times New Roman" w:eastAsia="標楷體" w:hAnsi="Times New Roman" w:cs="Times New Roman" w:hint="eastAsia"/>
          <w:kern w:val="0"/>
          <w:szCs w:val="24"/>
        </w:rPr>
        <w:t>超過本院得不接受</w:t>
      </w:r>
      <w:r w:rsidR="0098003F">
        <w:rPr>
          <w:rFonts w:ascii="Times New Roman" w:eastAsia="標楷體" w:hAnsi="Times New Roman" w:cs="Times New Roman"/>
          <w:kern w:val="0"/>
          <w:szCs w:val="24"/>
        </w:rPr>
        <w:br/>
      </w:r>
    </w:p>
    <w:p w14:paraId="397074A0" w14:textId="77777777" w:rsidR="0098003F" w:rsidRDefault="007C5869" w:rsidP="0098003F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98003F">
        <w:rPr>
          <w:rFonts w:ascii="Times New Roman" w:eastAsia="標楷體" w:hAnsi="Times New Roman" w:cs="Times New Roman"/>
          <w:kern w:val="0"/>
          <w:szCs w:val="24"/>
        </w:rPr>
        <w:t>專案時程：</w:t>
      </w:r>
    </w:p>
    <w:p w14:paraId="0529020A" w14:textId="37C84B96" w:rsidR="00B319AE" w:rsidRDefault="0098003F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自專案開始至</w:t>
      </w:r>
      <w:r>
        <w:rPr>
          <w:rFonts w:ascii="Times New Roman" w:eastAsia="標楷體" w:hAnsi="Times New Roman" w:cs="Times New Roman"/>
          <w:kern w:val="0"/>
          <w:szCs w:val="24"/>
        </w:rPr>
        <w:t>202</w:t>
      </w:r>
      <w:r w:rsidR="00B53107">
        <w:rPr>
          <w:rFonts w:ascii="Times New Roman" w:eastAsia="標楷體" w:hAnsi="Times New Roman" w:cs="Times New Roman" w:hint="eastAsia"/>
          <w:kern w:val="0"/>
          <w:szCs w:val="24"/>
        </w:rPr>
        <w:t>6</w:t>
      </w:r>
      <w:r>
        <w:rPr>
          <w:rFonts w:ascii="Times New Roman" w:eastAsia="標楷體" w:hAnsi="Times New Roman" w:cs="Times New Roman" w:hint="eastAsia"/>
          <w:kern w:val="0"/>
          <w:szCs w:val="24"/>
        </w:rPr>
        <w:t>年</w:t>
      </w:r>
      <w:r w:rsidR="00B53107">
        <w:rPr>
          <w:rFonts w:ascii="Times New Roman" w:eastAsia="標楷體" w:hAnsi="Times New Roman" w:cs="Times New Roman" w:hint="eastAsia"/>
          <w:kern w:val="0"/>
          <w:szCs w:val="24"/>
        </w:rPr>
        <w:t>12</w:t>
      </w:r>
      <w:r>
        <w:rPr>
          <w:rFonts w:ascii="Times New Roman" w:eastAsia="標楷體" w:hAnsi="Times New Roman" w:cs="Times New Roman" w:hint="eastAsia"/>
          <w:kern w:val="0"/>
          <w:szCs w:val="24"/>
        </w:rPr>
        <w:t>月</w:t>
      </w:r>
      <w:r w:rsidR="00F944A7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="00B53107">
        <w:rPr>
          <w:rFonts w:ascii="Times New Roman" w:eastAsia="標楷體" w:hAnsi="Times New Roman" w:cs="Times New Roman" w:hint="eastAsia"/>
          <w:kern w:val="0"/>
          <w:szCs w:val="24"/>
        </w:rPr>
        <w:t>1</w:t>
      </w:r>
      <w:r>
        <w:rPr>
          <w:rFonts w:ascii="Times New Roman" w:eastAsia="標楷體" w:hAnsi="Times New Roman" w:cs="Times New Roman" w:hint="eastAsia"/>
          <w:kern w:val="0"/>
          <w:szCs w:val="24"/>
        </w:rPr>
        <w:t>日止。</w:t>
      </w:r>
      <w:r>
        <w:rPr>
          <w:rFonts w:ascii="Times New Roman" w:eastAsia="標楷體" w:hAnsi="Times New Roman" w:cs="Times New Roman" w:hint="eastAsia"/>
          <w:kern w:val="0"/>
          <w:szCs w:val="24"/>
        </w:rPr>
        <w:br/>
      </w:r>
    </w:p>
    <w:p w14:paraId="50ED7443" w14:textId="77777777" w:rsidR="00B319AE" w:rsidRDefault="00B319AE" w:rsidP="00B319AE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驗收規格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8B29FB4" w14:textId="77777777" w:rsidR="00B319AE" w:rsidRDefault="00B319AE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上述</w:t>
      </w:r>
      <w:r>
        <w:rPr>
          <w:rFonts w:ascii="Times New Roman" w:eastAsia="標楷體" w:hAnsi="Times New Roman" w:cs="Times New Roman"/>
          <w:kern w:val="0"/>
          <w:szCs w:val="24"/>
        </w:rPr>
        <w:t>KPI</w:t>
      </w:r>
      <w:r>
        <w:rPr>
          <w:rFonts w:ascii="Times New Roman" w:eastAsia="標楷體" w:hAnsi="Times New Roman" w:cs="Times New Roman" w:hint="eastAsia"/>
          <w:kern w:val="0"/>
          <w:szCs w:val="24"/>
        </w:rPr>
        <w:t>指標，以及成效與追蹤報告內容</w:t>
      </w:r>
      <w:r w:rsidR="001F398B" w:rsidRPr="00B319AE">
        <w:rPr>
          <w:rFonts w:ascii="Times New Roman" w:eastAsia="標楷體" w:hAnsi="Times New Roman" w:cs="Times New Roman"/>
          <w:kern w:val="0"/>
          <w:szCs w:val="24"/>
        </w:rPr>
        <w:t>。</w:t>
      </w:r>
      <w:r>
        <w:rPr>
          <w:rFonts w:ascii="Times New Roman" w:eastAsia="標楷體" w:hAnsi="Times New Roman" w:cs="Times New Roman"/>
          <w:kern w:val="0"/>
          <w:szCs w:val="24"/>
        </w:rPr>
        <w:br/>
      </w:r>
    </w:p>
    <w:p w14:paraId="15E4A02A" w14:textId="77777777" w:rsidR="00B319AE" w:rsidRDefault="0084010D" w:rsidP="00B319AE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權利歸屬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31F95105" w14:textId="77777777" w:rsidR="00B319AE" w:rsidRDefault="00B319AE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 w:hint="eastAsia"/>
          <w:kern w:val="0"/>
          <w:szCs w:val="24"/>
        </w:rPr>
        <w:t>推播投放操作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期間</w:t>
      </w:r>
      <w:r w:rsidR="00FC24E2" w:rsidRPr="00B319AE">
        <w:rPr>
          <w:rFonts w:ascii="Times New Roman" w:eastAsia="標楷體" w:hAnsi="Times New Roman" w:cs="Times New Roman"/>
          <w:kern w:val="0"/>
          <w:szCs w:val="24"/>
        </w:rPr>
        <w:t>，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承辦廠商須針對內容與流程進行保密</w:t>
      </w:r>
      <w:r w:rsidR="00FC24E2" w:rsidRPr="00B319AE">
        <w:rPr>
          <w:rFonts w:ascii="Times New Roman" w:eastAsia="標楷體" w:hAnsi="Times New Roman" w:cs="Times New Roman"/>
          <w:kern w:val="0"/>
          <w:szCs w:val="24"/>
        </w:rPr>
        <w:t>，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如涉及侵權及洩密等違反相關法令之情事</w:t>
      </w:r>
      <w:r w:rsidR="00FC24E2" w:rsidRPr="00B319AE">
        <w:rPr>
          <w:rFonts w:ascii="Times New Roman" w:eastAsia="標楷體" w:hAnsi="Times New Roman" w:cs="Times New Roman"/>
          <w:kern w:val="0"/>
          <w:szCs w:val="24"/>
        </w:rPr>
        <w:t>，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而造成本院之損失</w:t>
      </w:r>
      <w:r w:rsidR="00FC24E2" w:rsidRPr="00B319AE">
        <w:rPr>
          <w:rFonts w:ascii="Times New Roman" w:eastAsia="標楷體" w:hAnsi="Times New Roman" w:cs="Times New Roman"/>
          <w:kern w:val="0"/>
          <w:szCs w:val="24"/>
        </w:rPr>
        <w:t>，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或致本院負民刑事責任時</w:t>
      </w:r>
      <w:r w:rsidR="00FC24E2" w:rsidRPr="00B319AE">
        <w:rPr>
          <w:rFonts w:ascii="Times New Roman" w:eastAsia="標楷體" w:hAnsi="Times New Roman" w:cs="Times New Roman"/>
          <w:kern w:val="0"/>
          <w:szCs w:val="24"/>
        </w:rPr>
        <w:t>，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廠商應賠償本院一切損害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（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包含但不限於訴訟及律師費用等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）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。</w:t>
      </w:r>
      <w:r>
        <w:rPr>
          <w:rFonts w:ascii="Times New Roman" w:eastAsia="標楷體" w:hAnsi="Times New Roman" w:cs="Times New Roman"/>
          <w:kern w:val="0"/>
          <w:szCs w:val="24"/>
        </w:rPr>
        <w:br/>
      </w:r>
    </w:p>
    <w:p w14:paraId="5CE8E0C4" w14:textId="77777777" w:rsidR="00B319AE" w:rsidRDefault="00E45B82" w:rsidP="00B319AE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廠商參加競評時，</w:t>
      </w:r>
      <w:r w:rsidR="0084010D" w:rsidRPr="00B319AE">
        <w:rPr>
          <w:rFonts w:ascii="Times New Roman" w:eastAsia="標楷體" w:hAnsi="Times New Roman" w:cs="Times New Roman"/>
          <w:kern w:val="0"/>
          <w:szCs w:val="24"/>
        </w:rPr>
        <w:t>請依下列要求提供投標資料</w:t>
      </w:r>
    </w:p>
    <w:p w14:paraId="591955E4" w14:textId="77777777" w:rsidR="00B319AE" w:rsidRDefault="00BE14C8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以書面資料，顯示對本案之瞭解。</w:t>
      </w:r>
    </w:p>
    <w:p w14:paraId="51DA4903" w14:textId="77777777" w:rsidR="00B319AE" w:rsidRDefault="0084010D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企劃書及報價單，其內容至少包括：</w:t>
      </w:r>
    </w:p>
    <w:p w14:paraId="4C8C60B5" w14:textId="77777777" w:rsidR="00B319AE" w:rsidRDefault="0084010D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firstLine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介紹公司實績及</w:t>
      </w:r>
      <w:r w:rsidR="00E45B82" w:rsidRPr="00B319AE">
        <w:rPr>
          <w:rFonts w:ascii="Times New Roman" w:eastAsia="標楷體" w:hAnsi="Times New Roman" w:cs="Times New Roman" w:hint="eastAsia"/>
          <w:kern w:val="0"/>
          <w:szCs w:val="24"/>
        </w:rPr>
        <w:t>與本規格相關成果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，需附足資證明文件</w:t>
      </w:r>
      <w:r w:rsidR="00E45B82" w:rsidRPr="00B319AE"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如有客戶具名之服務證明、合約書、驗收合格證明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…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等。</w:t>
      </w:r>
    </w:p>
    <w:p w14:paraId="64D5EF59" w14:textId="77777777" w:rsidR="00B319AE" w:rsidRDefault="0084010D" w:rsidP="00B319AE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本案執行團隊成員、學經歷等相關專業背景說明。</w:t>
      </w:r>
      <w:r w:rsidR="00B319AE">
        <w:rPr>
          <w:rFonts w:ascii="Times New Roman" w:eastAsia="標楷體" w:hAnsi="Times New Roman" w:cs="Times New Roman"/>
          <w:kern w:val="0"/>
          <w:szCs w:val="24"/>
        </w:rPr>
        <w:br/>
      </w:r>
    </w:p>
    <w:p w14:paraId="4786A7B9" w14:textId="77777777" w:rsidR="00B319AE" w:rsidRDefault="0084010D" w:rsidP="00B319AE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評選作業：</w:t>
      </w:r>
    </w:p>
    <w:p w14:paraId="5D130BAC" w14:textId="3EB3B3C7" w:rsidR="00B319AE" w:rsidRDefault="0084010D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本院將組專業評選委員進行評選作業，採一階段</w:t>
      </w:r>
      <w:r w:rsidR="00B319AE">
        <w:rPr>
          <w:rFonts w:ascii="Times New Roman" w:eastAsia="標楷體" w:hAnsi="Times New Roman" w:cs="Times New Roman" w:hint="eastAsia"/>
          <w:kern w:val="0"/>
          <w:szCs w:val="24"/>
        </w:rPr>
        <w:t>書審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作業方式進行。</w:t>
      </w:r>
      <w:r w:rsidR="00B319AE">
        <w:rPr>
          <w:rFonts w:ascii="Times New Roman" w:eastAsia="標楷體" w:hAnsi="Times New Roman" w:cs="Times New Roman"/>
          <w:kern w:val="0"/>
          <w:szCs w:val="24"/>
        </w:rPr>
        <w:br/>
      </w:r>
    </w:p>
    <w:p w14:paraId="19318C0D" w14:textId="77777777" w:rsidR="00B319AE" w:rsidRDefault="0084010D" w:rsidP="00B319AE">
      <w:pPr>
        <w:pStyle w:val="a9"/>
        <w:numPr>
          <w:ilvl w:val="0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評審項目及標準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（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配分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）</w:t>
      </w:r>
    </w:p>
    <w:p w14:paraId="56D02E8C" w14:textId="77777777" w:rsidR="00B319AE" w:rsidRDefault="0084010D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執行力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（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40%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）</w:t>
      </w:r>
    </w:p>
    <w:p w14:paraId="76ADDF09" w14:textId="0566EDE6" w:rsidR="00B319AE" w:rsidRDefault="0084010D" w:rsidP="00B319AE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過去實績（以曾完成一定規模以上實績）</w:t>
      </w:r>
    </w:p>
    <w:p w14:paraId="7A22A368" w14:textId="3A275545" w:rsidR="00B319AE" w:rsidRDefault="0084010D" w:rsidP="00B319AE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 w:left="993" w:hanging="33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團隊實力（</w:t>
      </w:r>
      <w:r w:rsidR="000B7DB8">
        <w:rPr>
          <w:rFonts w:ascii="Times New Roman" w:eastAsia="標楷體" w:hAnsi="Times New Roman" w:cs="Times New Roman" w:hint="eastAsia"/>
          <w:kern w:val="0"/>
          <w:szCs w:val="24"/>
        </w:rPr>
        <w:t>包含廣告投手、投放優化等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）</w:t>
      </w:r>
    </w:p>
    <w:p w14:paraId="678FBCE5" w14:textId="77777777" w:rsidR="00B319AE" w:rsidRDefault="00B319AE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 w:hint="eastAsia"/>
          <w:kern w:val="0"/>
          <w:szCs w:val="24"/>
        </w:rPr>
        <w:t>專業</w:t>
      </w:r>
      <w:r>
        <w:rPr>
          <w:rFonts w:ascii="Times New Roman" w:eastAsia="標楷體" w:hAnsi="Times New Roman" w:cs="Times New Roman" w:hint="eastAsia"/>
          <w:kern w:val="0"/>
          <w:szCs w:val="24"/>
        </w:rPr>
        <w:t>與配合度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（</w:t>
      </w:r>
      <w:r>
        <w:rPr>
          <w:rFonts w:ascii="Times New Roman" w:eastAsia="標楷體" w:hAnsi="Times New Roman" w:cs="Times New Roman"/>
          <w:kern w:val="0"/>
          <w:szCs w:val="24"/>
        </w:rPr>
        <w:t>40</w:t>
      </w:r>
      <w:r w:rsidR="0084010D" w:rsidRPr="00B319AE">
        <w:rPr>
          <w:rFonts w:ascii="Times New Roman" w:eastAsia="標楷體" w:hAnsi="Times New Roman" w:cs="Times New Roman" w:hint="eastAsia"/>
          <w:kern w:val="0"/>
          <w:szCs w:val="24"/>
        </w:rPr>
        <w:t>%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）</w:t>
      </w:r>
    </w:p>
    <w:p w14:paraId="75631AA2" w14:textId="36910CFF" w:rsidR="00B319AE" w:rsidRDefault="000B7DB8" w:rsidP="00B319AE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eastAsia="標楷體" w:hint="eastAsia"/>
        </w:rPr>
        <w:t>與工研院合作配合過，熟悉相關作業流程</w:t>
      </w:r>
    </w:p>
    <w:p w14:paraId="59B45C0C" w14:textId="727324B3" w:rsidR="00B319AE" w:rsidRDefault="000B7DB8" w:rsidP="00B319AE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精通</w:t>
      </w:r>
      <w:r w:rsidR="003F46C1">
        <w:rPr>
          <w:rFonts w:ascii="Times New Roman" w:eastAsia="標楷體" w:hAnsi="Times New Roman" w:cs="Times New Roman" w:hint="eastAsia"/>
          <w:kern w:val="0"/>
          <w:szCs w:val="24"/>
        </w:rPr>
        <w:t>社群</w:t>
      </w:r>
      <w:r>
        <w:rPr>
          <w:rFonts w:ascii="Times New Roman" w:eastAsia="標楷體" w:hAnsi="Times New Roman" w:cs="Times New Roman" w:hint="eastAsia"/>
          <w:kern w:val="0"/>
          <w:szCs w:val="24"/>
        </w:rPr>
        <w:t>平台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廣告後台設定、預算分配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解讀點擊率（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CTR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）、轉換成本（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CPA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）、投資報酬率（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ROAS</w:t>
      </w:r>
      <w:r w:rsidRPr="000B7DB8">
        <w:rPr>
          <w:rFonts w:ascii="Times New Roman" w:eastAsia="標楷體" w:hAnsi="Times New Roman" w:cs="Times New Roman" w:hint="eastAsia"/>
          <w:kern w:val="0"/>
          <w:szCs w:val="24"/>
        </w:rPr>
        <w:t>）等指標</w:t>
      </w:r>
    </w:p>
    <w:p w14:paraId="0BD6ACFB" w14:textId="6E400AF6" w:rsidR="00B319AE" w:rsidRDefault="0084010D" w:rsidP="00B319AE">
      <w:pPr>
        <w:pStyle w:val="a9"/>
        <w:numPr>
          <w:ilvl w:val="1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B319AE">
        <w:rPr>
          <w:rFonts w:ascii="Times New Roman" w:eastAsia="標楷體" w:hAnsi="Times New Roman" w:cs="Times New Roman"/>
          <w:kern w:val="0"/>
          <w:szCs w:val="24"/>
        </w:rPr>
        <w:t>報價</w:t>
      </w:r>
      <w:r w:rsidR="00714E3D">
        <w:rPr>
          <w:rFonts w:ascii="Times New Roman" w:eastAsia="標楷體" w:hAnsi="Times New Roman" w:cs="Times New Roman" w:hint="eastAsia"/>
          <w:kern w:val="0"/>
          <w:szCs w:val="24"/>
        </w:rPr>
        <w:t>細項</w:t>
      </w:r>
      <w:r w:rsidRPr="00B319AE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（</w:t>
      </w:r>
      <w:r w:rsidRPr="00B319AE">
        <w:rPr>
          <w:rFonts w:ascii="Times New Roman" w:eastAsia="標楷體" w:hAnsi="Times New Roman" w:cs="Times New Roman"/>
          <w:kern w:val="0"/>
          <w:szCs w:val="24"/>
        </w:rPr>
        <w:t>20%</w:t>
      </w:r>
      <w:r w:rsidR="00F11506" w:rsidRPr="00B319AE">
        <w:rPr>
          <w:rFonts w:ascii="Times New Roman" w:eastAsia="標楷體" w:hAnsi="Times New Roman" w:cs="Times New Roman"/>
          <w:kern w:val="0"/>
          <w:szCs w:val="24"/>
        </w:rPr>
        <w:t>）</w:t>
      </w:r>
    </w:p>
    <w:p w14:paraId="08546FA0" w14:textId="4CDE1905" w:rsidR="0084010D" w:rsidRPr="00311473" w:rsidRDefault="00714E3D" w:rsidP="00311473">
      <w:pPr>
        <w:pStyle w:val="a9"/>
        <w:numPr>
          <w:ilvl w:val="2"/>
          <w:numId w:val="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提供細項報價</w:t>
      </w:r>
    </w:p>
    <w:sectPr w:rsidR="0084010D" w:rsidRPr="00311473" w:rsidSect="00360A6B">
      <w:pgSz w:w="12240" w:h="15840"/>
      <w:pgMar w:top="1440" w:right="1608" w:bottom="1440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E8DEB" w14:textId="77777777" w:rsidR="00C14126" w:rsidRDefault="00C14126" w:rsidP="00AD7A5F">
      <w:r>
        <w:separator/>
      </w:r>
    </w:p>
  </w:endnote>
  <w:endnote w:type="continuationSeparator" w:id="0">
    <w:p w14:paraId="2BD1A909" w14:textId="77777777" w:rsidR="00C14126" w:rsidRDefault="00C14126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80716" w14:textId="77777777" w:rsidR="00C14126" w:rsidRDefault="00C14126" w:rsidP="00AD7A5F">
      <w:r>
        <w:separator/>
      </w:r>
    </w:p>
  </w:footnote>
  <w:footnote w:type="continuationSeparator" w:id="0">
    <w:p w14:paraId="0C243090" w14:textId="77777777" w:rsidR="00C14126" w:rsidRDefault="00C14126" w:rsidP="00AD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83D85"/>
    <w:multiLevelType w:val="hybridMultilevel"/>
    <w:tmpl w:val="322E55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C531F72"/>
    <w:multiLevelType w:val="hybridMultilevel"/>
    <w:tmpl w:val="33EE7EB8"/>
    <w:lvl w:ilvl="0" w:tplc="0409000F">
      <w:start w:val="1"/>
      <w:numFmt w:val="decimal"/>
      <w:lvlText w:val="%1.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264AB"/>
    <w:rsid w:val="00035118"/>
    <w:rsid w:val="00047DBB"/>
    <w:rsid w:val="00050BF0"/>
    <w:rsid w:val="00064ABA"/>
    <w:rsid w:val="000B7DB8"/>
    <w:rsid w:val="000F206A"/>
    <w:rsid w:val="00123F1B"/>
    <w:rsid w:val="00123F47"/>
    <w:rsid w:val="00126BD3"/>
    <w:rsid w:val="001522AC"/>
    <w:rsid w:val="00166A31"/>
    <w:rsid w:val="001A3049"/>
    <w:rsid w:val="001A630F"/>
    <w:rsid w:val="001C0C17"/>
    <w:rsid w:val="001C377B"/>
    <w:rsid w:val="001D1F62"/>
    <w:rsid w:val="001E0715"/>
    <w:rsid w:val="001E1912"/>
    <w:rsid w:val="001F398B"/>
    <w:rsid w:val="00210522"/>
    <w:rsid w:val="00210B25"/>
    <w:rsid w:val="00231FC6"/>
    <w:rsid w:val="002637C1"/>
    <w:rsid w:val="00296D4D"/>
    <w:rsid w:val="002B318A"/>
    <w:rsid w:val="002B36FF"/>
    <w:rsid w:val="002B57DE"/>
    <w:rsid w:val="002D79EE"/>
    <w:rsid w:val="00300898"/>
    <w:rsid w:val="00311473"/>
    <w:rsid w:val="00360A6B"/>
    <w:rsid w:val="00363283"/>
    <w:rsid w:val="00390EAF"/>
    <w:rsid w:val="003C7E89"/>
    <w:rsid w:val="003E2132"/>
    <w:rsid w:val="003F46C1"/>
    <w:rsid w:val="0040295C"/>
    <w:rsid w:val="00440D8E"/>
    <w:rsid w:val="00446D7D"/>
    <w:rsid w:val="00473D7B"/>
    <w:rsid w:val="004E251F"/>
    <w:rsid w:val="004F08EC"/>
    <w:rsid w:val="00505CB6"/>
    <w:rsid w:val="0051208A"/>
    <w:rsid w:val="0051321A"/>
    <w:rsid w:val="00532A31"/>
    <w:rsid w:val="0054179B"/>
    <w:rsid w:val="00557A2B"/>
    <w:rsid w:val="005839C4"/>
    <w:rsid w:val="005C45AE"/>
    <w:rsid w:val="005E7AD7"/>
    <w:rsid w:val="005F0F58"/>
    <w:rsid w:val="00605077"/>
    <w:rsid w:val="0061038E"/>
    <w:rsid w:val="00651C37"/>
    <w:rsid w:val="00684E97"/>
    <w:rsid w:val="006A349B"/>
    <w:rsid w:val="006C5DA8"/>
    <w:rsid w:val="00714E3D"/>
    <w:rsid w:val="007172E9"/>
    <w:rsid w:val="00767484"/>
    <w:rsid w:val="007739FC"/>
    <w:rsid w:val="007C5869"/>
    <w:rsid w:val="008366A1"/>
    <w:rsid w:val="00837F86"/>
    <w:rsid w:val="0084010D"/>
    <w:rsid w:val="00873A06"/>
    <w:rsid w:val="0087450E"/>
    <w:rsid w:val="008A3662"/>
    <w:rsid w:val="008B3884"/>
    <w:rsid w:val="008D472A"/>
    <w:rsid w:val="00930B66"/>
    <w:rsid w:val="00973BFB"/>
    <w:rsid w:val="009740A5"/>
    <w:rsid w:val="0098003F"/>
    <w:rsid w:val="009C3B84"/>
    <w:rsid w:val="009D690F"/>
    <w:rsid w:val="009F2778"/>
    <w:rsid w:val="00A63FFD"/>
    <w:rsid w:val="00A73E69"/>
    <w:rsid w:val="00A8413C"/>
    <w:rsid w:val="00AD7A5F"/>
    <w:rsid w:val="00AE400A"/>
    <w:rsid w:val="00B013C3"/>
    <w:rsid w:val="00B10781"/>
    <w:rsid w:val="00B15C6D"/>
    <w:rsid w:val="00B319AE"/>
    <w:rsid w:val="00B35602"/>
    <w:rsid w:val="00B53107"/>
    <w:rsid w:val="00B864D1"/>
    <w:rsid w:val="00BB57D1"/>
    <w:rsid w:val="00BE14C8"/>
    <w:rsid w:val="00C12272"/>
    <w:rsid w:val="00C14126"/>
    <w:rsid w:val="00C213F5"/>
    <w:rsid w:val="00C368A1"/>
    <w:rsid w:val="00C44568"/>
    <w:rsid w:val="00C55970"/>
    <w:rsid w:val="00C7098A"/>
    <w:rsid w:val="00CE576D"/>
    <w:rsid w:val="00D67EB2"/>
    <w:rsid w:val="00D8476B"/>
    <w:rsid w:val="00DA13FB"/>
    <w:rsid w:val="00DA7F48"/>
    <w:rsid w:val="00DC194D"/>
    <w:rsid w:val="00DE06E3"/>
    <w:rsid w:val="00DE3675"/>
    <w:rsid w:val="00DE3CCB"/>
    <w:rsid w:val="00E03A6B"/>
    <w:rsid w:val="00E15722"/>
    <w:rsid w:val="00E45B82"/>
    <w:rsid w:val="00E500D5"/>
    <w:rsid w:val="00E749F9"/>
    <w:rsid w:val="00EC70CD"/>
    <w:rsid w:val="00F11506"/>
    <w:rsid w:val="00F13EE3"/>
    <w:rsid w:val="00F81727"/>
    <w:rsid w:val="00F944A7"/>
    <w:rsid w:val="00FC24E2"/>
    <w:rsid w:val="00FC4691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94AEB3"/>
  <w14:defaultImageDpi w14:val="96"/>
  <w15:docId w15:val="{36DA2BD4-2CF5-42F0-B3F6-622618315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A5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839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839C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B57D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List Paragraph"/>
    <w:basedOn w:val="a"/>
    <w:uiPriority w:val="34"/>
    <w:qFormat/>
    <w:rsid w:val="009800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7DFB2-5CBD-4870-9483-0E7CD8E5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188</Words>
  <Characters>1077</Characters>
  <Application>Microsoft Office Word</Application>
  <DocSecurity>0</DocSecurity>
  <Lines>8</Lines>
  <Paragraphs>2</Paragraphs>
  <ScaleCrop>false</ScaleCrop>
  <Company>itri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工研院Video簡介製作採購規範書</dc:title>
  <dc:creator>USER</dc:creator>
  <cp:lastModifiedBy>黃璇諭</cp:lastModifiedBy>
  <cp:revision>3</cp:revision>
  <cp:lastPrinted>2020-05-14T01:04:00Z</cp:lastPrinted>
  <dcterms:created xsi:type="dcterms:W3CDTF">2026-08-13T07:56:00Z</dcterms:created>
  <dcterms:modified xsi:type="dcterms:W3CDTF">2026-08-13T08:10:00Z</dcterms:modified>
</cp:coreProperties>
</file>