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29A9" w14:textId="00026A3B" w:rsidR="00E35E0D" w:rsidRDefault="00CE3B42">
      <w:pPr>
        <w:pStyle w:val="14"/>
        <w:snapToGrid w:val="0"/>
        <w:spacing w:before="0" w:after="60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採購規範書</w:t>
      </w:r>
    </w:p>
    <w:p w14:paraId="32432BEF" w14:textId="03D721A2" w:rsidR="00E35E0D" w:rsidRDefault="00CE3B42">
      <w:pPr>
        <w:rPr>
          <w:rFonts w:eastAsia="標楷體"/>
          <w:color w:val="000000" w:themeColor="text1"/>
          <w:szCs w:val="24"/>
        </w:rPr>
      </w:pPr>
      <w:r>
        <w:rPr>
          <w:rFonts w:eastAsia="標楷體"/>
          <w:color w:val="000000" w:themeColor="text1"/>
          <w:szCs w:val="24"/>
        </w:rPr>
        <w:t>購案名稱：</w:t>
      </w:r>
      <w:r w:rsidR="00200B99" w:rsidRPr="00200B99">
        <w:rPr>
          <w:rFonts w:eastAsia="標楷體" w:hint="eastAsia"/>
          <w:color w:val="000000" w:themeColor="text1"/>
          <w:szCs w:val="24"/>
        </w:rPr>
        <w:t>職能</w:t>
      </w:r>
      <w:r w:rsidR="00595315">
        <w:rPr>
          <w:rFonts w:eastAsia="標楷體" w:hint="eastAsia"/>
          <w:color w:val="000000" w:themeColor="text1"/>
          <w:szCs w:val="24"/>
        </w:rPr>
        <w:t>相關品質管理</w:t>
      </w:r>
      <w:r w:rsidR="001D45C7">
        <w:rPr>
          <w:rFonts w:eastAsia="標楷體" w:hint="eastAsia"/>
          <w:color w:val="000000" w:themeColor="text1"/>
          <w:szCs w:val="24"/>
        </w:rPr>
        <w:t>機制</w:t>
      </w:r>
      <w:r w:rsidR="00200B99" w:rsidRPr="00200B99">
        <w:rPr>
          <w:rFonts w:eastAsia="標楷體" w:hint="eastAsia"/>
          <w:color w:val="000000" w:themeColor="text1"/>
          <w:szCs w:val="24"/>
        </w:rPr>
        <w:t>規劃</w:t>
      </w:r>
    </w:p>
    <w:tbl>
      <w:tblPr>
        <w:tblW w:w="1020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66"/>
        <w:gridCol w:w="2835"/>
      </w:tblGrid>
      <w:tr w:rsidR="00E35E0D" w14:paraId="40545259" w14:textId="77777777">
        <w:trPr>
          <w:trHeight w:val="212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7F3FF" w14:textId="77777777" w:rsidR="00E35E0D" w:rsidRDefault="00CE3B42">
            <w:pPr>
              <w:pStyle w:val="af"/>
              <w:widowControl/>
              <w:numPr>
                <w:ilvl w:val="0"/>
                <w:numId w:val="4"/>
              </w:numPr>
              <w:tabs>
                <w:tab w:val="left" w:pos="965"/>
              </w:tabs>
              <w:snapToGrid w:val="0"/>
              <w:ind w:leftChars="0" w:left="539" w:hanging="539"/>
              <w:textAlignment w:val="bottom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其他履約規範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4EC9" w14:textId="77777777" w:rsidR="00E35E0D" w:rsidRDefault="00CE3B42">
            <w:pPr>
              <w:widowControl/>
              <w:numPr>
                <w:ilvl w:val="0"/>
                <w:numId w:val="2"/>
              </w:numPr>
              <w:tabs>
                <w:tab w:val="left" w:pos="285"/>
              </w:tabs>
              <w:snapToGrid w:val="0"/>
              <w:textAlignment w:val="bottom"/>
              <w:rPr>
                <w:rFonts w:ascii="Calibri" w:eastAsia="標楷體" w:hAnsi="Calibri"/>
                <w:szCs w:val="24"/>
              </w:rPr>
            </w:pPr>
            <w:r>
              <w:rPr>
                <w:rFonts w:ascii="Calibri" w:eastAsia="標楷體" w:hAnsi="Calibri" w:hint="eastAsia"/>
                <w:szCs w:val="24"/>
              </w:rPr>
              <w:t>有，詳註</w:t>
            </w:r>
            <w:r>
              <w:rPr>
                <w:rFonts w:eastAsia="標楷體"/>
                <w:szCs w:val="24"/>
                <w:u w:val="single"/>
              </w:rPr>
              <w:t xml:space="preserve">      </w:t>
            </w:r>
          </w:p>
          <w:p w14:paraId="480343FE" w14:textId="77777777" w:rsidR="00E35E0D" w:rsidRDefault="00CE3B42">
            <w:pPr>
              <w:widowControl/>
              <w:numPr>
                <w:ilvl w:val="0"/>
                <w:numId w:val="3"/>
              </w:numPr>
              <w:tabs>
                <w:tab w:val="left" w:pos="240"/>
              </w:tabs>
              <w:snapToGrid w:val="0"/>
              <w:ind w:left="284" w:hanging="284"/>
              <w:textAlignment w:val="bottom"/>
              <w:rPr>
                <w:rFonts w:eastAsia="標楷體"/>
                <w:szCs w:val="24"/>
              </w:rPr>
            </w:pPr>
            <w:r>
              <w:rPr>
                <w:rFonts w:ascii="Calibri" w:eastAsia="標楷體" w:hAnsi="Calibri"/>
                <w:szCs w:val="24"/>
              </w:rPr>
              <w:t>無</w:t>
            </w:r>
          </w:p>
        </w:tc>
      </w:tr>
    </w:tbl>
    <w:p w14:paraId="682837E0" w14:textId="1198FEE6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委託服務之目的、項目、工作範圍</w:t>
      </w:r>
    </w:p>
    <w:p w14:paraId="70F6E7CE" w14:textId="35777035" w:rsidR="00E35E0D" w:rsidRDefault="00CE3B42">
      <w:pPr>
        <w:pStyle w:val="af1"/>
        <w:snapToGrid w:val="0"/>
        <w:spacing w:after="0" w:line="500" w:lineRule="exact"/>
        <w:jc w:val="both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一、委託項目及工作範圍</w:t>
      </w:r>
    </w:p>
    <w:p w14:paraId="459F4FDE" w14:textId="3EC36D44" w:rsidR="000B3E1F" w:rsidRPr="00EB4660" w:rsidRDefault="00BC795C" w:rsidP="00EB4660">
      <w:pPr>
        <w:pStyle w:val="af3"/>
        <w:snapToGrid w:val="0"/>
        <w:spacing w:after="0" w:line="50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依實際業務需求及運作模式，</w:t>
      </w:r>
      <w:r w:rsidR="00C61294">
        <w:rPr>
          <w:rFonts w:eastAsia="標楷體" w:hint="eastAsia"/>
          <w:color w:val="000000" w:themeColor="text1"/>
          <w:sz w:val="28"/>
          <w:szCs w:val="28"/>
        </w:rPr>
        <w:t>針對申請單位及管理人員</w:t>
      </w:r>
      <w:r>
        <w:rPr>
          <w:rFonts w:eastAsia="標楷體" w:hint="eastAsia"/>
          <w:color w:val="000000" w:themeColor="text1"/>
          <w:sz w:val="28"/>
          <w:szCs w:val="28"/>
        </w:rPr>
        <w:t>等不同角色分工</w:t>
      </w:r>
      <w:r w:rsidR="00C61294">
        <w:rPr>
          <w:rFonts w:eastAsia="標楷體" w:hint="eastAsia"/>
          <w:color w:val="000000" w:themeColor="text1"/>
          <w:sz w:val="28"/>
          <w:szCs w:val="28"/>
        </w:rPr>
        <w:t>，規劃</w:t>
      </w:r>
      <w:r w:rsidR="00C61294" w:rsidRPr="008A5F33">
        <w:rPr>
          <w:rFonts w:eastAsia="標楷體" w:hint="eastAsia"/>
          <w:color w:val="000000" w:themeColor="text1"/>
          <w:sz w:val="28"/>
          <w:szCs w:val="28"/>
        </w:rPr>
        <w:t>職能相關品質管理機制</w:t>
      </w:r>
      <w:r w:rsidR="00C61294" w:rsidRPr="008A5F33">
        <w:rPr>
          <w:rFonts w:eastAsia="標楷體"/>
          <w:color w:val="000000" w:themeColor="text1"/>
          <w:sz w:val="28"/>
          <w:szCs w:val="28"/>
        </w:rPr>
        <w:t>1</w:t>
      </w:r>
      <w:r w:rsidR="00C61294" w:rsidRPr="008A5F33">
        <w:rPr>
          <w:rFonts w:eastAsia="標楷體"/>
          <w:color w:val="000000" w:themeColor="text1"/>
          <w:sz w:val="28"/>
          <w:szCs w:val="28"/>
        </w:rPr>
        <w:t>式</w:t>
      </w:r>
      <w:r w:rsidR="008F1E9C">
        <w:rPr>
          <w:rFonts w:eastAsia="標楷體" w:hint="eastAsia"/>
          <w:color w:val="000000" w:themeColor="text1"/>
          <w:sz w:val="28"/>
          <w:szCs w:val="28"/>
        </w:rPr>
        <w:t>（包含申請、審查及稽核等</w:t>
      </w:r>
      <w:r w:rsidR="008F1E9C">
        <w:rPr>
          <w:rFonts w:eastAsia="標楷體" w:hint="eastAsia"/>
          <w:color w:val="000000" w:themeColor="text1"/>
          <w:sz w:val="28"/>
          <w:szCs w:val="28"/>
        </w:rPr>
        <w:t>3</w:t>
      </w:r>
      <w:r w:rsidR="008F1E9C">
        <w:rPr>
          <w:rFonts w:eastAsia="標楷體" w:hint="eastAsia"/>
          <w:color w:val="000000" w:themeColor="text1"/>
          <w:sz w:val="28"/>
          <w:szCs w:val="28"/>
        </w:rPr>
        <w:t>個作業流程）</w:t>
      </w:r>
    </w:p>
    <w:p w14:paraId="6EDB3B71" w14:textId="7FAD2B4C" w:rsidR="00AA23AC" w:rsidRPr="00AA23AC" w:rsidRDefault="00FC147D" w:rsidP="00EB4660">
      <w:pPr>
        <w:pStyle w:val="af"/>
        <w:numPr>
          <w:ilvl w:val="0"/>
          <w:numId w:val="5"/>
        </w:numPr>
        <w:tabs>
          <w:tab w:val="left" w:pos="600"/>
        </w:tabs>
        <w:snapToGrid w:val="0"/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規劃申請</w:t>
      </w:r>
      <w:r w:rsidR="00BC795C">
        <w:rPr>
          <w:rFonts w:eastAsia="標楷體" w:hint="eastAsia"/>
          <w:color w:val="000000" w:themeColor="text1"/>
          <w:sz w:val="28"/>
          <w:szCs w:val="28"/>
        </w:rPr>
        <w:t>及</w:t>
      </w:r>
      <w:r>
        <w:rPr>
          <w:rFonts w:eastAsia="標楷體" w:hint="eastAsia"/>
          <w:color w:val="000000" w:themeColor="text1"/>
          <w:sz w:val="28"/>
          <w:szCs w:val="28"/>
        </w:rPr>
        <w:t>審查作業流程</w:t>
      </w:r>
      <w:r w:rsidR="008F1E9C">
        <w:rPr>
          <w:rFonts w:eastAsia="標楷體" w:hint="eastAsia"/>
          <w:color w:val="000000" w:themeColor="text1"/>
          <w:sz w:val="28"/>
          <w:szCs w:val="28"/>
        </w:rPr>
        <w:t>：</w:t>
      </w:r>
    </w:p>
    <w:p w14:paraId="6B8441A1" w14:textId="3162F34E" w:rsidR="00AA23AC" w:rsidRPr="00AA23AC" w:rsidRDefault="00FC147D" w:rsidP="00AA23AC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不同案件類型申請</w:t>
      </w:r>
      <w:r w:rsidR="003D4F24">
        <w:rPr>
          <w:rFonts w:eastAsia="標楷體" w:hint="eastAsia"/>
          <w:color w:val="000000" w:themeColor="text1"/>
          <w:sz w:val="28"/>
          <w:szCs w:val="28"/>
        </w:rPr>
        <w:t>作業、通知方式及定型稿設計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  <w:r w:rsidR="00AA23AC" w:rsidRPr="00AA23AC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4482446B" w14:textId="7BFA2925" w:rsidR="00FC147D" w:rsidRDefault="00FC147D" w:rsidP="00AA23AC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不同案件類型</w:t>
      </w:r>
      <w:r w:rsidR="003D4F24">
        <w:rPr>
          <w:rFonts w:eastAsia="標楷體" w:hint="eastAsia"/>
          <w:color w:val="000000" w:themeColor="text1"/>
          <w:sz w:val="28"/>
          <w:szCs w:val="28"/>
        </w:rPr>
        <w:t>各階段</w:t>
      </w:r>
      <w:r>
        <w:rPr>
          <w:rFonts w:eastAsia="標楷體" w:hint="eastAsia"/>
          <w:color w:val="000000" w:themeColor="text1"/>
          <w:sz w:val="28"/>
          <w:szCs w:val="28"/>
        </w:rPr>
        <w:t>審查</w:t>
      </w:r>
      <w:r w:rsidR="003D4F24">
        <w:rPr>
          <w:rFonts w:eastAsia="標楷體" w:hint="eastAsia"/>
          <w:color w:val="000000" w:themeColor="text1"/>
          <w:sz w:val="28"/>
          <w:szCs w:val="28"/>
        </w:rPr>
        <w:t>作業、通知方式及定型稿設計。</w:t>
      </w:r>
    </w:p>
    <w:p w14:paraId="2A908FAA" w14:textId="6855A7C6" w:rsidR="003D4F24" w:rsidRDefault="003D4F24" w:rsidP="00AA23AC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申請及審查表件自動化產製設計。</w:t>
      </w:r>
    </w:p>
    <w:p w14:paraId="04C868A0" w14:textId="2E3D2521" w:rsidR="00AA23AC" w:rsidRPr="00AA23AC" w:rsidRDefault="003D4F24" w:rsidP="003D4F24">
      <w:pPr>
        <w:pStyle w:val="af"/>
        <w:numPr>
          <w:ilvl w:val="0"/>
          <w:numId w:val="21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上開相關</w:t>
      </w:r>
      <w:r w:rsidR="001A60C3">
        <w:rPr>
          <w:rFonts w:eastAsia="標楷體" w:hint="eastAsia"/>
          <w:color w:val="000000" w:themeColor="text1"/>
          <w:sz w:val="28"/>
          <w:szCs w:val="28"/>
        </w:rPr>
        <w:t>作業</w:t>
      </w:r>
      <w:r>
        <w:rPr>
          <w:rFonts w:eastAsia="標楷體" w:hint="eastAsia"/>
          <w:color w:val="000000" w:themeColor="text1"/>
          <w:sz w:val="28"/>
          <w:szCs w:val="28"/>
        </w:rPr>
        <w:t>待辦事項提醒及管控。</w:t>
      </w:r>
    </w:p>
    <w:p w14:paraId="041B7D33" w14:textId="4992CE43" w:rsidR="000B3E1F" w:rsidRPr="00BC795C" w:rsidRDefault="00BC795C" w:rsidP="00EB4660">
      <w:pPr>
        <w:pStyle w:val="af"/>
        <w:numPr>
          <w:ilvl w:val="0"/>
          <w:numId w:val="5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規劃稽核</w:t>
      </w:r>
      <w:r w:rsidRPr="00BC795C">
        <w:rPr>
          <w:rFonts w:eastAsia="標楷體" w:hint="eastAsia"/>
          <w:color w:val="000000" w:themeColor="text1"/>
          <w:sz w:val="28"/>
          <w:szCs w:val="28"/>
        </w:rPr>
        <w:t>管理作業流程：</w:t>
      </w:r>
    </w:p>
    <w:p w14:paraId="61BB5716" w14:textId="331DF95D" w:rsidR="00BC795C" w:rsidRDefault="00BC795C" w:rsidP="00AA23AC">
      <w:pPr>
        <w:pStyle w:val="af"/>
        <w:numPr>
          <w:ilvl w:val="0"/>
          <w:numId w:val="23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後續開班填報作業、通知方式及定型稿設計。</w:t>
      </w:r>
    </w:p>
    <w:p w14:paraId="16084832" w14:textId="33BE040B" w:rsidR="00BC795C" w:rsidRPr="00BC795C" w:rsidRDefault="00BC795C" w:rsidP="00BC795C">
      <w:pPr>
        <w:pStyle w:val="af"/>
        <w:numPr>
          <w:ilvl w:val="0"/>
          <w:numId w:val="23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BC795C">
        <w:rPr>
          <w:rFonts w:eastAsia="標楷體" w:hint="eastAsia"/>
          <w:color w:val="000000" w:themeColor="text1"/>
          <w:sz w:val="28"/>
          <w:szCs w:val="28"/>
        </w:rPr>
        <w:t>數位證書檢核、發放、註銷、換發等管理作業、通知方式及定型稿設計。</w:t>
      </w:r>
    </w:p>
    <w:p w14:paraId="4B27AB78" w14:textId="3D9374B9" w:rsidR="00E35E0D" w:rsidRPr="00BC795C" w:rsidRDefault="00BC795C" w:rsidP="00EB4660">
      <w:pPr>
        <w:pStyle w:val="af"/>
        <w:numPr>
          <w:ilvl w:val="0"/>
          <w:numId w:val="23"/>
        </w:numPr>
        <w:tabs>
          <w:tab w:val="left" w:pos="600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上開相關</w:t>
      </w:r>
      <w:r w:rsidR="001A60C3">
        <w:rPr>
          <w:rFonts w:eastAsia="標楷體" w:hint="eastAsia"/>
          <w:color w:val="000000" w:themeColor="text1"/>
          <w:sz w:val="28"/>
          <w:szCs w:val="28"/>
        </w:rPr>
        <w:t>作業</w:t>
      </w:r>
      <w:r>
        <w:rPr>
          <w:rFonts w:eastAsia="標楷體" w:hint="eastAsia"/>
          <w:color w:val="000000" w:themeColor="text1"/>
          <w:sz w:val="28"/>
          <w:szCs w:val="28"/>
        </w:rPr>
        <w:t>待辦事項提醒及管控。</w:t>
      </w:r>
    </w:p>
    <w:p w14:paraId="4BE9E825" w14:textId="62CDD93D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服務之提供方式、工作時程</w:t>
      </w:r>
    </w:p>
    <w:p w14:paraId="677BAD34" w14:textId="77777777" w:rsidR="00E35E0D" w:rsidRDefault="00CE3B42">
      <w:pPr>
        <w:pStyle w:val="af1"/>
        <w:snapToGrid w:val="0"/>
        <w:spacing w:after="0" w:line="500" w:lineRule="exact"/>
        <w:jc w:val="both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一、服務之提供方式</w:t>
      </w:r>
    </w:p>
    <w:p w14:paraId="0EB094F6" w14:textId="77777777" w:rsidR="00E35E0D" w:rsidRDefault="00CE3B42">
      <w:pPr>
        <w:pStyle w:val="af3"/>
        <w:snapToGrid w:val="0"/>
        <w:spacing w:after="0" w:line="500" w:lineRule="exact"/>
        <w:ind w:leftChars="100" w:left="240"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委外廠商應於委外契約成立後於依本規範書附件要求，完成各階段重點工作以及須交付文件。</w:t>
      </w:r>
    </w:p>
    <w:p w14:paraId="274F5884" w14:textId="5CF1A849" w:rsidR="00E35E0D" w:rsidRDefault="00CE3B42">
      <w:pPr>
        <w:pStyle w:val="aff9"/>
        <w:snapToGrid w:val="0"/>
        <w:spacing w:after="180" w:line="500" w:lineRule="exact"/>
        <w:ind w:leftChars="-7" w:left="544" w:hanging="56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b/>
          <w:color w:val="000000" w:themeColor="text1"/>
          <w:sz w:val="28"/>
          <w:szCs w:val="28"/>
        </w:rPr>
        <w:t>二、工作時程：</w:t>
      </w:r>
      <w:r>
        <w:rPr>
          <w:rFonts w:eastAsia="標楷體"/>
          <w:color w:val="000000" w:themeColor="text1"/>
          <w:sz w:val="28"/>
          <w:szCs w:val="28"/>
        </w:rPr>
        <w:t>自簽約日起至</w:t>
      </w:r>
      <w:r>
        <w:rPr>
          <w:rFonts w:eastAsia="標楷體"/>
          <w:color w:val="000000" w:themeColor="text1"/>
          <w:sz w:val="28"/>
          <w:szCs w:val="28"/>
        </w:rPr>
        <w:t>11</w:t>
      </w:r>
      <w:r>
        <w:rPr>
          <w:rFonts w:eastAsia="標楷體" w:hint="eastAsia"/>
          <w:color w:val="000000" w:themeColor="text1"/>
          <w:sz w:val="28"/>
          <w:szCs w:val="28"/>
        </w:rPr>
        <w:t>5</w:t>
      </w:r>
      <w:r>
        <w:rPr>
          <w:rFonts w:eastAsia="標楷體"/>
          <w:color w:val="000000" w:themeColor="text1"/>
          <w:sz w:val="28"/>
          <w:szCs w:val="28"/>
        </w:rPr>
        <w:t>年</w:t>
      </w:r>
      <w:r w:rsidR="00FF10FB">
        <w:rPr>
          <w:rFonts w:eastAsia="標楷體" w:hint="eastAsia"/>
          <w:color w:val="000000" w:themeColor="text1"/>
          <w:sz w:val="28"/>
          <w:szCs w:val="28"/>
        </w:rPr>
        <w:t>1</w:t>
      </w:r>
      <w:r w:rsidR="00177659">
        <w:rPr>
          <w:rFonts w:eastAsia="標楷體" w:hint="eastAsia"/>
          <w:color w:val="000000" w:themeColor="text1"/>
          <w:sz w:val="28"/>
          <w:szCs w:val="28"/>
        </w:rPr>
        <w:t>2</w:t>
      </w:r>
      <w:r>
        <w:rPr>
          <w:rFonts w:eastAsia="標楷體"/>
          <w:color w:val="000000" w:themeColor="text1"/>
          <w:sz w:val="28"/>
          <w:szCs w:val="28"/>
        </w:rPr>
        <w:t>月</w:t>
      </w:r>
      <w:r w:rsidR="008F1E9C">
        <w:rPr>
          <w:rFonts w:eastAsia="標楷體" w:hint="eastAsia"/>
          <w:color w:val="000000" w:themeColor="text1"/>
          <w:sz w:val="28"/>
          <w:szCs w:val="28"/>
        </w:rPr>
        <w:t>10</w:t>
      </w:r>
      <w:r>
        <w:rPr>
          <w:rFonts w:eastAsia="標楷體"/>
          <w:color w:val="000000" w:themeColor="text1"/>
          <w:sz w:val="28"/>
          <w:szCs w:val="28"/>
        </w:rPr>
        <w:t>日止。</w:t>
      </w:r>
    </w:p>
    <w:p w14:paraId="2A038DCE" w14:textId="0CC24A75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服務工作完成後所應達到之目標或成果</w:t>
      </w:r>
    </w:p>
    <w:p w14:paraId="6563E71C" w14:textId="77777777" w:rsidR="00E35E0D" w:rsidRDefault="00CE3B42">
      <w:pPr>
        <w:pStyle w:val="af3"/>
        <w:snapToGrid w:val="0"/>
        <w:spacing w:after="180" w:line="50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完成本院指定工作項目，並符合驗收規範。</w:t>
      </w:r>
    </w:p>
    <w:p w14:paraId="44A5FDC1" w14:textId="5220E642" w:rsidR="00E35E0D" w:rsidRDefault="00CE3B42">
      <w:pPr>
        <w:pStyle w:val="11"/>
        <w:shd w:val="clear" w:color="auto" w:fill="D9D9D9" w:themeFill="background1" w:themeFillShade="D9"/>
        <w:snapToGrid w:val="0"/>
        <w:spacing w:before="0" w:after="0" w:line="240" w:lineRule="auto"/>
        <w:ind w:left="566" w:hangingChars="202" w:hanging="5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服務之工作範圍及內容明確者，其績效衡量指標、驗收項目及標準（或驗收方式、合格條件）</w:t>
      </w:r>
    </w:p>
    <w:p w14:paraId="2F04B420" w14:textId="77777777" w:rsidR="00E35E0D" w:rsidRDefault="00CE3B42">
      <w:pPr>
        <w:pStyle w:val="af3"/>
        <w:snapToGrid w:val="0"/>
        <w:spacing w:after="180" w:line="50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本案依查核日期付款，其付款比例配當如下：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946"/>
        <w:gridCol w:w="1026"/>
        <w:gridCol w:w="5382"/>
        <w:gridCol w:w="1274"/>
      </w:tblGrid>
      <w:tr w:rsidR="00E35E0D" w14:paraId="36952571" w14:textId="77777777" w:rsidTr="00FB0CD9">
        <w:trPr>
          <w:tblHeader/>
        </w:trPr>
        <w:tc>
          <w:tcPr>
            <w:tcW w:w="1946" w:type="dxa"/>
            <w:shd w:val="clear" w:color="auto" w:fill="D9D9D9" w:themeFill="background1" w:themeFillShade="D9"/>
          </w:tcPr>
          <w:p w14:paraId="627EEF63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查核點日期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14:paraId="3AB298E9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查核點</w:t>
            </w:r>
          </w:p>
        </w:tc>
        <w:tc>
          <w:tcPr>
            <w:tcW w:w="5382" w:type="dxa"/>
            <w:shd w:val="clear" w:color="auto" w:fill="D9D9D9" w:themeFill="background1" w:themeFillShade="D9"/>
          </w:tcPr>
          <w:p w14:paraId="70A0E45B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驗收項目</w:t>
            </w:r>
          </w:p>
        </w:tc>
        <w:tc>
          <w:tcPr>
            <w:tcW w:w="1274" w:type="dxa"/>
            <w:shd w:val="clear" w:color="auto" w:fill="D9D9D9" w:themeFill="background1" w:themeFillShade="D9"/>
          </w:tcPr>
          <w:p w14:paraId="67655C5C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付款比例</w:t>
            </w:r>
          </w:p>
        </w:tc>
      </w:tr>
      <w:tr w:rsidR="00E35E0D" w14:paraId="3E952382" w14:textId="77777777" w:rsidTr="00FB0CD9">
        <w:trPr>
          <w:trHeight w:val="701"/>
        </w:trPr>
        <w:tc>
          <w:tcPr>
            <w:tcW w:w="1946" w:type="dxa"/>
            <w:vAlign w:val="center"/>
          </w:tcPr>
          <w:p w14:paraId="12CA28BC" w14:textId="77777777" w:rsidR="00E35E0D" w:rsidRDefault="00CE3B42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簽約次日起</w:t>
            </w:r>
          </w:p>
          <w:p w14:paraId="70896F1D" w14:textId="77777777" w:rsidR="00E35E0D" w:rsidRDefault="00CE3B42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7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個日曆天內</w:t>
            </w:r>
          </w:p>
        </w:tc>
        <w:tc>
          <w:tcPr>
            <w:tcW w:w="1026" w:type="dxa"/>
            <w:vAlign w:val="center"/>
          </w:tcPr>
          <w:p w14:paraId="63789BED" w14:textId="77777777" w:rsidR="00E35E0D" w:rsidRDefault="00CE3B42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382" w:type="dxa"/>
            <w:vAlign w:val="center"/>
          </w:tcPr>
          <w:p w14:paraId="2502BE9F" w14:textId="77777777" w:rsidR="00E35E0D" w:rsidRDefault="00CE3B42">
            <w:pPr>
              <w:snapToGrid w:val="0"/>
              <w:spacing w:line="500" w:lineRule="exac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bookmarkStart w:id="0" w:name="_Hlk157760496"/>
            <w:bookmarkStart w:id="1" w:name="_Hlk157763126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時程及作業流程規劃。</w:t>
            </w:r>
            <w:bookmarkEnd w:id="0"/>
            <w:bookmarkEnd w:id="1"/>
          </w:p>
        </w:tc>
        <w:tc>
          <w:tcPr>
            <w:tcW w:w="1274" w:type="dxa"/>
            <w:vAlign w:val="center"/>
          </w:tcPr>
          <w:p w14:paraId="7557A656" w14:textId="109F5E8D" w:rsidR="00E35E0D" w:rsidRDefault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="00AA4BC8">
              <w:rPr>
                <w:rFonts w:eastAsia="標楷體"/>
                <w:color w:val="000000" w:themeColor="text1"/>
                <w:sz w:val="28"/>
                <w:szCs w:val="28"/>
              </w:rPr>
              <w:t>0%</w:t>
            </w:r>
          </w:p>
        </w:tc>
      </w:tr>
      <w:tr w:rsidR="00FB0CD9" w14:paraId="0AF3288C" w14:textId="77777777" w:rsidTr="00FB0CD9">
        <w:trPr>
          <w:trHeight w:val="701"/>
        </w:trPr>
        <w:tc>
          <w:tcPr>
            <w:tcW w:w="1946" w:type="dxa"/>
            <w:vAlign w:val="center"/>
          </w:tcPr>
          <w:p w14:paraId="65528B21" w14:textId="300AD7CE" w:rsidR="00FB0CD9" w:rsidRDefault="00FB0CD9" w:rsidP="00FB0CD9">
            <w:pPr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177659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="008F1E9C">
              <w:rPr>
                <w:rFonts w:eastAsia="標楷體" w:hint="eastAsia"/>
                <w:color w:val="000000" w:themeColor="text1"/>
                <w:sz w:val="28"/>
                <w:szCs w:val="28"/>
              </w:rPr>
              <w:t>10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026" w:type="dxa"/>
            <w:vAlign w:val="center"/>
          </w:tcPr>
          <w:p w14:paraId="2AB070D1" w14:textId="419A3E68" w:rsidR="00FB0CD9" w:rsidRDefault="00FB0CD9" w:rsidP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382" w:type="dxa"/>
            <w:vAlign w:val="center"/>
          </w:tcPr>
          <w:p w14:paraId="4DE4D71E" w14:textId="5B669895" w:rsidR="00FB0CD9" w:rsidRDefault="008F1E9C" w:rsidP="00FB0CD9">
            <w:pPr>
              <w:snapToGrid w:val="0"/>
              <w:spacing w:line="500" w:lineRule="exact"/>
              <w:jc w:val="both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A5F33">
              <w:rPr>
                <w:rFonts w:eastAsia="標楷體" w:hint="eastAsia"/>
                <w:color w:val="000000" w:themeColor="text1"/>
                <w:sz w:val="28"/>
                <w:szCs w:val="28"/>
              </w:rPr>
              <w:t>職能相關品質管理機制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式</w:t>
            </w:r>
            <w:r w:rsidR="00815B8D">
              <w:rPr>
                <w:rFonts w:eastAsia="標楷體" w:hint="eastAsia"/>
                <w:color w:val="000000" w:themeColor="text1"/>
                <w:sz w:val="28"/>
                <w:szCs w:val="28"/>
              </w:rPr>
              <w:t>（包含</w:t>
            </w:r>
            <w:r w:rsidR="00815B8D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="00815B8D">
              <w:rPr>
                <w:rFonts w:eastAsia="標楷體" w:hint="eastAsia"/>
                <w:color w:val="000000" w:themeColor="text1"/>
                <w:sz w:val="28"/>
                <w:szCs w:val="28"/>
              </w:rPr>
              <w:t>個作業流程及各階段定型稿）</w:t>
            </w:r>
          </w:p>
        </w:tc>
        <w:tc>
          <w:tcPr>
            <w:tcW w:w="1274" w:type="dxa"/>
            <w:vAlign w:val="center"/>
          </w:tcPr>
          <w:p w14:paraId="5F1D87E4" w14:textId="3CE3009B" w:rsidR="00FB0CD9" w:rsidRDefault="00FB0CD9" w:rsidP="00FB0CD9">
            <w:pPr>
              <w:widowControl/>
              <w:snapToGrid w:val="0"/>
              <w:spacing w:line="500" w:lineRule="exact"/>
              <w:jc w:val="center"/>
              <w:textAlignment w:val="bottom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60%</w:t>
            </w:r>
          </w:p>
        </w:tc>
      </w:tr>
    </w:tbl>
    <w:p w14:paraId="641E228E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驗收方式由需求單位就驗收項目進行查驗，需符合雙方所議定之規格內容。</w:t>
      </w:r>
    </w:p>
    <w:p w14:paraId="73208636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驗收方式由需求單位就驗收項目進行查驗，需符合雙方所議定之規格內容。</w:t>
      </w:r>
    </w:p>
    <w:p w14:paraId="41C9C3A6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付款方式：查核驗收完成後付款。</w:t>
      </w:r>
    </w:p>
    <w:p w14:paraId="74637EDC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驗收文件以【</w:t>
      </w:r>
      <w:r>
        <w:rPr>
          <w:rFonts w:eastAsia="標楷體"/>
          <w:b/>
          <w:bCs/>
          <w:color w:val="000000" w:themeColor="text1"/>
          <w:sz w:val="28"/>
          <w:szCs w:val="28"/>
        </w:rPr>
        <w:t>電子檔】</w:t>
      </w:r>
      <w:r>
        <w:rPr>
          <w:rFonts w:eastAsia="標楷體"/>
          <w:color w:val="000000" w:themeColor="text1"/>
          <w:sz w:val="28"/>
          <w:szCs w:val="28"/>
        </w:rPr>
        <w:t>提送至本院，如有費用產生，由承辦廠商自行負擔。</w:t>
      </w:r>
    </w:p>
    <w:p w14:paraId="2806A9AC" w14:textId="77777777" w:rsidR="00E35E0D" w:rsidRDefault="00CE3B42">
      <w:pPr>
        <w:pStyle w:val="aff9"/>
        <w:numPr>
          <w:ilvl w:val="0"/>
          <w:numId w:val="6"/>
        </w:numPr>
        <w:snapToGrid w:val="0"/>
        <w:spacing w:line="500" w:lineRule="exact"/>
        <w:ind w:leftChars="0" w:left="851" w:firstLineChars="0" w:hanging="851"/>
        <w:contextualSpacing w:val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若承辦廠商未如期完成交付，經定期催告，逾期未能改正時，工業技術研究院得以書面通知立即終止本案之進行；若因可歸責承辦廠商之事由致未能如期完成本案時，承辦廠商應賠償工業技術研究院本案總額</w:t>
      </w:r>
      <w:r>
        <w:rPr>
          <w:rFonts w:eastAsia="標楷體"/>
          <w:color w:val="000000" w:themeColor="text1"/>
          <w:sz w:val="28"/>
          <w:szCs w:val="28"/>
        </w:rPr>
        <w:t>1‰/</w:t>
      </w:r>
      <w:r>
        <w:rPr>
          <w:rFonts w:eastAsia="標楷體"/>
          <w:color w:val="000000" w:themeColor="text1"/>
          <w:sz w:val="28"/>
          <w:szCs w:val="28"/>
        </w:rPr>
        <w:t>天的違約金，以總額</w:t>
      </w:r>
      <w:r>
        <w:rPr>
          <w:rFonts w:eastAsia="標楷體"/>
          <w:color w:val="000000" w:themeColor="text1"/>
          <w:sz w:val="28"/>
          <w:szCs w:val="28"/>
        </w:rPr>
        <w:t>20%</w:t>
      </w:r>
      <w:r>
        <w:rPr>
          <w:rFonts w:eastAsia="標楷體"/>
          <w:color w:val="000000" w:themeColor="text1"/>
          <w:sz w:val="28"/>
          <w:szCs w:val="28"/>
        </w:rPr>
        <w:t>為上限；若因承辦廠商造成工業技術研究院無法如期驗收，導致工業技術研究院被業主違約扣款、影響商譽等之重大情節者，工業技術研究院得以視情節重大程度，逕行向承辦廠商求償。</w:t>
      </w:r>
    </w:p>
    <w:p w14:paraId="22A7E6C1" w14:textId="1613493B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權利之歸屬</w:t>
      </w:r>
    </w:p>
    <w:p w14:paraId="1E4C4797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</w:r>
    </w:p>
    <w:p w14:paraId="6F633EA6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t>承辦廠商交付本案相關產品如包含第三者開發之產品（或無法判斷是否為第三者之產品時），應保證（或提供授權證明文件）其使用之合法性（以符合中華民國著作權法規範為準），如隱瞞事實或取用未經合法授權使用之識別標誌、圖表及圖檔等，致使工業技術研究院遭致任何損失或聲譽損害時，承辦廠商應負一切損害責任（含訴訟及律師費用），並盡最大努力於涉訟或仲裁中為工業技術研究院之權益辯護。</w:t>
      </w:r>
    </w:p>
    <w:p w14:paraId="4D675B7E" w14:textId="77777777" w:rsidR="00E35E0D" w:rsidRDefault="00CE3B42">
      <w:pPr>
        <w:pStyle w:val="af"/>
        <w:numPr>
          <w:ilvl w:val="0"/>
          <w:numId w:val="7"/>
        </w:numPr>
        <w:snapToGrid w:val="0"/>
        <w:spacing w:line="500" w:lineRule="exact"/>
        <w:ind w:leftChars="0" w:left="851" w:hanging="851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lastRenderedPageBreak/>
        <w:t>關於承辦廠商必須遵守著作權及專利法之一切規定，如有違反情事發生，承辦廠商應負完全法律責任，與工業技術研究院無關。</w:t>
      </w:r>
    </w:p>
    <w:p w14:paraId="112DCDEA" w14:textId="16D6C44C" w:rsidR="00E35E0D" w:rsidRDefault="00CE3B42">
      <w:pPr>
        <w:pStyle w:val="11"/>
        <w:shd w:val="clear" w:color="auto" w:fill="D9D9D9" w:themeFill="background1" w:themeFillShade="D9"/>
        <w:spacing w:before="0" w:after="0" w:line="5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評選之評審項目、評審標準及評選方式</w:t>
      </w:r>
    </w:p>
    <w:p w14:paraId="25413505" w14:textId="77777777" w:rsidR="00E35E0D" w:rsidRDefault="00CE3B42">
      <w:pPr>
        <w:pStyle w:val="af3"/>
        <w:snapToGrid w:val="0"/>
        <w:spacing w:after="0" w:line="500" w:lineRule="exact"/>
        <w:ind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本案如涉及評選，評審項目與配分如下所示。</w:t>
      </w:r>
    </w:p>
    <w:p w14:paraId="519BBE55" w14:textId="775EAA11" w:rsidR="00E35E0D" w:rsidRDefault="00CE3B42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執行能力：履約績效（</w:t>
      </w:r>
      <w:r>
        <w:rPr>
          <w:rFonts w:eastAsia="標楷體" w:hint="eastAsia"/>
          <w:sz w:val="28"/>
          <w:szCs w:val="28"/>
        </w:rPr>
        <w:t>30%</w:t>
      </w:r>
      <w:r>
        <w:rPr>
          <w:rFonts w:eastAsia="標楷體" w:hint="eastAsia"/>
          <w:sz w:val="28"/>
          <w:szCs w:val="28"/>
        </w:rPr>
        <w:t>）</w:t>
      </w:r>
    </w:p>
    <w:p w14:paraId="6FA982CC" w14:textId="77777777" w:rsidR="008832CF" w:rsidRPr="00405476" w:rsidRDefault="00D1219A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405476">
        <w:rPr>
          <w:rFonts w:eastAsia="標楷體" w:hint="eastAsia"/>
          <w:sz w:val="28"/>
          <w:szCs w:val="28"/>
        </w:rPr>
        <w:t>專案規劃：構想內容可行性（</w:t>
      </w:r>
      <w:r w:rsidRPr="00405476">
        <w:rPr>
          <w:rFonts w:eastAsia="標楷體" w:hint="eastAsia"/>
          <w:sz w:val="28"/>
          <w:szCs w:val="28"/>
        </w:rPr>
        <w:t>20%</w:t>
      </w:r>
      <w:r w:rsidRPr="00405476">
        <w:rPr>
          <w:rFonts w:eastAsia="標楷體" w:hint="eastAsia"/>
          <w:sz w:val="28"/>
          <w:szCs w:val="28"/>
        </w:rPr>
        <w:t>）</w:t>
      </w:r>
    </w:p>
    <w:p w14:paraId="2F4AC93F" w14:textId="77777777" w:rsidR="008832CF" w:rsidRPr="00405476" w:rsidRDefault="00D1219A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405476">
        <w:rPr>
          <w:rFonts w:eastAsia="標楷體" w:hint="eastAsia"/>
          <w:sz w:val="28"/>
          <w:szCs w:val="28"/>
        </w:rPr>
        <w:t>專案管控：工作時程及人力安排（</w:t>
      </w:r>
      <w:r w:rsidRPr="00405476">
        <w:rPr>
          <w:rFonts w:eastAsia="標楷體" w:hint="eastAsia"/>
          <w:sz w:val="28"/>
          <w:szCs w:val="28"/>
        </w:rPr>
        <w:t>20%</w:t>
      </w:r>
      <w:r w:rsidRPr="00405476">
        <w:rPr>
          <w:rFonts w:eastAsia="標楷體" w:hint="eastAsia"/>
          <w:sz w:val="28"/>
          <w:szCs w:val="28"/>
        </w:rPr>
        <w:t>）</w:t>
      </w:r>
    </w:p>
    <w:p w14:paraId="5EE1A196" w14:textId="61665EAC" w:rsidR="00E35E0D" w:rsidRPr="00405476" w:rsidRDefault="00CE3B42" w:rsidP="008832CF">
      <w:pPr>
        <w:pStyle w:val="af"/>
        <w:numPr>
          <w:ilvl w:val="0"/>
          <w:numId w:val="16"/>
        </w:numPr>
        <w:snapToGrid w:val="0"/>
        <w:spacing w:line="500" w:lineRule="exact"/>
        <w:ind w:leftChars="0" w:left="480"/>
        <w:jc w:val="both"/>
        <w:rPr>
          <w:rFonts w:eastAsia="標楷體"/>
          <w:sz w:val="28"/>
          <w:szCs w:val="28"/>
        </w:rPr>
      </w:pPr>
      <w:r w:rsidRPr="008832CF">
        <w:rPr>
          <w:rFonts w:eastAsia="標楷體" w:hint="eastAsia"/>
          <w:sz w:val="28"/>
          <w:szCs w:val="28"/>
        </w:rPr>
        <w:t>廠商實績：具備近</w:t>
      </w:r>
      <w:r w:rsidRPr="008832CF">
        <w:rPr>
          <w:rFonts w:eastAsia="標楷體" w:hint="eastAsia"/>
          <w:sz w:val="28"/>
          <w:szCs w:val="28"/>
        </w:rPr>
        <w:t>5</w:t>
      </w:r>
      <w:r w:rsidRPr="008832CF">
        <w:rPr>
          <w:rFonts w:eastAsia="標楷體" w:hint="eastAsia"/>
          <w:sz w:val="28"/>
          <w:szCs w:val="28"/>
        </w:rPr>
        <w:t>年曾執行人才發展或職能相關業務之流程或功能規劃設計</w:t>
      </w:r>
      <w:r w:rsidRPr="00405476">
        <w:rPr>
          <w:rFonts w:eastAsia="標楷體" w:hint="eastAsia"/>
          <w:sz w:val="28"/>
          <w:szCs w:val="28"/>
        </w:rPr>
        <w:t>（</w:t>
      </w:r>
      <w:r w:rsidR="00D1219A" w:rsidRPr="00405476">
        <w:rPr>
          <w:rFonts w:eastAsia="標楷體" w:hint="eastAsia"/>
          <w:sz w:val="28"/>
          <w:szCs w:val="28"/>
        </w:rPr>
        <w:t>3</w:t>
      </w:r>
      <w:r w:rsidRPr="00405476">
        <w:rPr>
          <w:rFonts w:eastAsia="標楷體" w:hint="eastAsia"/>
          <w:sz w:val="28"/>
          <w:szCs w:val="28"/>
        </w:rPr>
        <w:t>0%</w:t>
      </w:r>
      <w:r w:rsidRPr="00405476">
        <w:rPr>
          <w:rFonts w:eastAsia="標楷體" w:hint="eastAsia"/>
          <w:sz w:val="28"/>
          <w:szCs w:val="28"/>
        </w:rPr>
        <w:t>）</w:t>
      </w:r>
    </w:p>
    <w:p w14:paraId="1100E81D" w14:textId="77777777" w:rsidR="00E35E0D" w:rsidRDefault="00E35E0D">
      <w:pPr>
        <w:pStyle w:val="af3"/>
        <w:snapToGrid w:val="0"/>
        <w:spacing w:after="180" w:line="500" w:lineRule="exact"/>
        <w:ind w:firstLineChars="75" w:firstLine="210"/>
        <w:jc w:val="both"/>
        <w:rPr>
          <w:rFonts w:eastAsia="標楷體"/>
          <w:color w:val="000000" w:themeColor="text1"/>
          <w:sz w:val="28"/>
          <w:szCs w:val="28"/>
        </w:rPr>
      </w:pPr>
    </w:p>
    <w:sectPr w:rsidR="00E35E0D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851" w:footer="0" w:gutter="0"/>
      <w:pgNumType w:start="1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A60FF" w14:textId="77777777" w:rsidR="008D3F14" w:rsidRDefault="008D3F14">
      <w:r>
        <w:separator/>
      </w:r>
    </w:p>
  </w:endnote>
  <w:endnote w:type="continuationSeparator" w:id="0">
    <w:p w14:paraId="20BDC23C" w14:textId="77777777" w:rsidR="008D3F14" w:rsidRDefault="008D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微軟正黑體"/>
    <w:charset w:val="88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Cambria"/>
    <w:panose1 w:val="00000000000000000000"/>
    <w:charset w:val="00"/>
    <w:family w:val="roman"/>
    <w:notTrueType/>
    <w:pitch w:val="default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全真楷書">
    <w:altName w:val="PMingLiU"/>
    <w:charset w:val="88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01570" w14:textId="77777777" w:rsidR="008D3F14" w:rsidRDefault="008D3F14">
      <w:r>
        <w:separator/>
      </w:r>
    </w:p>
  </w:footnote>
  <w:footnote w:type="continuationSeparator" w:id="0">
    <w:p w14:paraId="10BFA4F4" w14:textId="77777777" w:rsidR="008D3F14" w:rsidRDefault="008D3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81448" w14:textId="77777777" w:rsidR="00E35E0D" w:rsidRDefault="00E35E0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6A75" w14:textId="77777777" w:rsidR="00E35E0D" w:rsidRDefault="00E35E0D">
    <w:pPr>
      <w:pStyle w:val="ab"/>
      <w:tabs>
        <w:tab w:val="clear" w:pos="4153"/>
        <w:tab w:val="clear" w:pos="8306"/>
        <w:tab w:val="center" w:pos="4962"/>
        <w:tab w:val="right" w:pos="9639"/>
      </w:tabs>
      <w:rPr>
        <w:rFonts w:eastAsia="標楷體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7E770" w14:textId="77777777" w:rsidR="00E35E0D" w:rsidRDefault="00E35E0D">
    <w:pPr>
      <w:pStyle w:val="ab"/>
      <w:tabs>
        <w:tab w:val="clear" w:pos="4153"/>
        <w:tab w:val="clear" w:pos="8306"/>
        <w:tab w:val="center" w:pos="4962"/>
        <w:tab w:val="right" w:pos="9639"/>
      </w:tabs>
      <w:rPr>
        <w:rFonts w:eastAsia="標楷體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0BAF"/>
    <w:multiLevelType w:val="multilevel"/>
    <w:tmpl w:val="E45644B6"/>
    <w:lvl w:ilvl="0">
      <w:start w:val="1"/>
      <w:numFmt w:val="taiwaneseCountingThousand"/>
      <w:pStyle w:val="MainTitle"/>
      <w:suff w:val="nothing"/>
      <w:lvlText w:val="%1、"/>
      <w:lvlJc w:val="left"/>
      <w:pPr>
        <w:tabs>
          <w:tab w:val="num" w:pos="0"/>
        </w:tabs>
        <w:ind w:left="567" w:hanging="567"/>
      </w:pPr>
    </w:lvl>
    <w:lvl w:ilvl="1">
      <w:start w:val="1"/>
      <w:numFmt w:val="taiwaneseCountingThousand"/>
      <w:pStyle w:val="1"/>
      <w:suff w:val="nothing"/>
      <w:lvlText w:val="(%2)"/>
      <w:lvlJc w:val="left"/>
      <w:pPr>
        <w:tabs>
          <w:tab w:val="num" w:pos="0"/>
        </w:tabs>
        <w:ind w:left="482" w:firstLine="28"/>
      </w:pPr>
    </w:lvl>
    <w:lvl w:ilvl="2">
      <w:start w:val="1"/>
      <w:numFmt w:val="decimal"/>
      <w:suff w:val="nothing"/>
      <w:lvlText w:val="%3、"/>
      <w:lvlJc w:val="left"/>
      <w:pPr>
        <w:tabs>
          <w:tab w:val="num" w:pos="0"/>
        </w:tabs>
        <w:ind w:left="3277" w:hanging="397"/>
      </w:pPr>
    </w:lvl>
    <w:lvl w:ilvl="3">
      <w:start w:val="1"/>
      <w:numFmt w:val="decimal"/>
      <w:suff w:val="nothing"/>
      <w:lvlText w:val="(%4)"/>
      <w:lvlJc w:val="left"/>
      <w:pPr>
        <w:tabs>
          <w:tab w:val="num" w:pos="0"/>
        </w:tabs>
        <w:ind w:left="1985" w:hanging="397"/>
      </w:pPr>
    </w:lvl>
    <w:lvl w:ilvl="4">
      <w:start w:val="1"/>
      <w:numFmt w:val="bullet"/>
      <w:suff w:val="nothing"/>
      <w:lvlText w:val=""/>
      <w:lvlJc w:val="left"/>
      <w:pPr>
        <w:tabs>
          <w:tab w:val="num" w:pos="0"/>
        </w:tabs>
        <w:ind w:left="2551" w:hanging="510"/>
      </w:pPr>
      <w:rPr>
        <w:rFonts w:ascii="Wingdings" w:hAnsi="Wingdings" w:cs="Wingdings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" w15:restartNumberingAfterBreak="0">
    <w:nsid w:val="01DC14FF"/>
    <w:multiLevelType w:val="multilevel"/>
    <w:tmpl w:val="3B98BA2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2" w15:restartNumberingAfterBreak="0">
    <w:nsid w:val="06A76331"/>
    <w:multiLevelType w:val="multilevel"/>
    <w:tmpl w:val="264698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ABA253D"/>
    <w:multiLevelType w:val="hybridMultilevel"/>
    <w:tmpl w:val="0EFA0688"/>
    <w:lvl w:ilvl="0" w:tplc="FFFFFFFF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58E2C90"/>
    <w:multiLevelType w:val="multilevel"/>
    <w:tmpl w:val="74F6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DA7E7D"/>
    <w:multiLevelType w:val="multilevel"/>
    <w:tmpl w:val="C1C2B154"/>
    <w:lvl w:ilvl="0">
      <w:start w:val="1"/>
      <w:numFmt w:val="decimal"/>
      <w:pStyle w:val="a"/>
      <w:suff w:val="space"/>
      <w:lvlText w:val="%1."/>
      <w:lvlJc w:val="left"/>
      <w:pPr>
        <w:tabs>
          <w:tab w:val="num" w:pos="0"/>
        </w:tabs>
        <w:ind w:left="1021" w:hanging="1021"/>
      </w:pPr>
      <w:rPr>
        <w:rFonts w:ascii="Times New Roman" w:eastAsia="標楷體" w:hAnsi="Times New Roman"/>
        <w:b w:val="0"/>
        <w:i w:val="0"/>
      </w:rPr>
    </w:lvl>
    <w:lvl w:ilvl="1">
      <w:start w:val="1"/>
      <w:numFmt w:val="decimal"/>
      <w:pStyle w:val="a0"/>
      <w:suff w:val="space"/>
      <w:lvlText w:val="%1.%2"/>
      <w:lvlJc w:val="left"/>
      <w:pPr>
        <w:tabs>
          <w:tab w:val="num" w:pos="0"/>
        </w:tabs>
        <w:ind w:left="879" w:hanging="766"/>
      </w:pPr>
      <w:rPr>
        <w:rFonts w:ascii="Times New Roman" w:eastAsia="標楷體" w:hAnsi="Times New Roman"/>
        <w:b w:val="0"/>
        <w:i w:val="0"/>
        <w:color w:val="000000"/>
        <w:sz w:val="28"/>
      </w:rPr>
    </w:lvl>
    <w:lvl w:ilvl="2">
      <w:start w:val="1"/>
      <w:numFmt w:val="decimal"/>
      <w:pStyle w:val="a1"/>
      <w:suff w:val="space"/>
      <w:lvlText w:val="%1.%2.%3"/>
      <w:lvlJc w:val="left"/>
      <w:pPr>
        <w:tabs>
          <w:tab w:val="num" w:pos="0"/>
        </w:tabs>
        <w:ind w:left="1474" w:hanging="1020"/>
      </w:pPr>
      <w:rPr>
        <w:rFonts w:ascii="Times New Roman" w:eastAsia="標楷體" w:hAnsi="Times New Roman"/>
        <w:b w:val="0"/>
        <w:i w:val="0"/>
        <w:strike w:val="0"/>
        <w:dstrike w:val="0"/>
        <w:position w:val="0"/>
        <w:sz w:val="28"/>
        <w:vertAlign w:val="baseline"/>
      </w:rPr>
    </w:lvl>
    <w:lvl w:ilvl="3">
      <w:start w:val="1"/>
      <w:numFmt w:val="decimal"/>
      <w:pStyle w:val="a2"/>
      <w:suff w:val="space"/>
      <w:lvlText w:val="%1.%2.%3.%4."/>
      <w:lvlJc w:val="left"/>
      <w:pPr>
        <w:tabs>
          <w:tab w:val="num" w:pos="0"/>
        </w:tabs>
        <w:ind w:left="2098" w:hanging="1333"/>
      </w:pPr>
      <w:rPr>
        <w:rFonts w:ascii="Times New Roman" w:eastAsia="標楷體" w:hAnsi="Times New Roman"/>
        <w:b w:val="0"/>
        <w:i w:val="0"/>
        <w:strike w:val="0"/>
        <w:dstrike w:val="0"/>
        <w:sz w:val="28"/>
        <w:szCs w:val="28"/>
      </w:rPr>
    </w:lvl>
    <w:lvl w:ilvl="4">
      <w:start w:val="1"/>
      <w:numFmt w:val="decimal"/>
      <w:pStyle w:val="a3"/>
      <w:suff w:val="space"/>
      <w:lvlText w:val="%1.%2.%3.%4.%5."/>
      <w:lvlJc w:val="left"/>
      <w:pPr>
        <w:tabs>
          <w:tab w:val="num" w:pos="0"/>
        </w:tabs>
        <w:ind w:left="2552" w:hanging="1475"/>
      </w:pPr>
      <w:rPr>
        <w:rFonts w:ascii="Times New Roman" w:eastAsia="標楷體" w:hAnsi="Times New Roman"/>
        <w:b w:val="0"/>
        <w:i w:val="0"/>
        <w:sz w:val="28"/>
        <w:szCs w:val="28"/>
      </w:rPr>
    </w:lvl>
    <w:lvl w:ilvl="5">
      <w:start w:val="1"/>
      <w:numFmt w:val="decimal"/>
      <w:pStyle w:val="a4"/>
      <w:suff w:val="space"/>
      <w:lvlText w:val="%1.%2.%3.%4.%5.%6."/>
      <w:lvlJc w:val="left"/>
      <w:pPr>
        <w:tabs>
          <w:tab w:val="num" w:pos="0"/>
        </w:tabs>
        <w:ind w:left="3119" w:hanging="1758"/>
      </w:pPr>
      <w:rPr>
        <w:rFonts w:ascii="Times New Roman" w:eastAsia="標楷體" w:hAnsi="Times New Roman"/>
        <w:b w:val="0"/>
        <w:i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770"/>
        </w:tabs>
        <w:ind w:left="1770" w:hanging="330"/>
      </w:pPr>
    </w:lvl>
    <w:lvl w:ilvl="7">
      <w:start w:val="1"/>
      <w:numFmt w:val="decimal"/>
      <w:lvlText w:val="%1.%2.%3.%4.%5.%6.%7.%8."/>
      <w:lvlJc w:val="left"/>
      <w:pPr>
        <w:tabs>
          <w:tab w:val="num" w:pos="2010"/>
        </w:tabs>
        <w:ind w:left="2010" w:hanging="330"/>
      </w:p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330"/>
      </w:pPr>
    </w:lvl>
  </w:abstractNum>
  <w:abstractNum w:abstractNumId="6" w15:restartNumberingAfterBreak="0">
    <w:nsid w:val="1AF85B2D"/>
    <w:multiLevelType w:val="multilevel"/>
    <w:tmpl w:val="292A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EC0048"/>
    <w:multiLevelType w:val="multilevel"/>
    <w:tmpl w:val="EC4E1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pStyle w:val="4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i w:val="0"/>
        <w:sz w:val="16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22CF0937"/>
    <w:multiLevelType w:val="multilevel"/>
    <w:tmpl w:val="66AC56A0"/>
    <w:lvl w:ilvl="0">
      <w:start w:val="1"/>
      <w:numFmt w:val="bullet"/>
      <w:pStyle w:val="a5"/>
      <w:lvlText w:val=""/>
      <w:lvlJc w:val="left"/>
      <w:pPr>
        <w:tabs>
          <w:tab w:val="num" w:pos="360"/>
        </w:tabs>
        <w:ind w:left="227" w:hanging="227"/>
      </w:pPr>
      <w:rPr>
        <w:rFonts w:ascii="Wingdings" w:hAnsi="Wingdings" w:cs="Wingdings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6B35DE7"/>
    <w:multiLevelType w:val="hybridMultilevel"/>
    <w:tmpl w:val="A8208764"/>
    <w:lvl w:ilvl="0" w:tplc="AD925FCC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9BE1C2D"/>
    <w:multiLevelType w:val="multilevel"/>
    <w:tmpl w:val="5BE82F4E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11" w15:restartNumberingAfterBreak="0">
    <w:nsid w:val="36593C2A"/>
    <w:multiLevelType w:val="multilevel"/>
    <w:tmpl w:val="8F4E36D0"/>
    <w:lvl w:ilvl="0">
      <w:start w:val="1"/>
      <w:numFmt w:val="decimal"/>
      <w:lvlText w:val="%1."/>
      <w:lvlJc w:val="left"/>
      <w:pPr>
        <w:tabs>
          <w:tab w:val="num" w:pos="0"/>
        </w:tabs>
        <w:ind w:left="960" w:hanging="480"/>
      </w:pPr>
      <w:rPr>
        <w:rFonts w:ascii="Times New Roman" w:eastAsia="標楷體" w:hAnsi="Times New Roman"/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840" w:hanging="480"/>
      </w:pPr>
    </w:lvl>
  </w:abstractNum>
  <w:abstractNum w:abstractNumId="12" w15:restartNumberingAfterBreak="0">
    <w:nsid w:val="37D05D74"/>
    <w:multiLevelType w:val="multilevel"/>
    <w:tmpl w:val="E18E7FFA"/>
    <w:lvl w:ilvl="0">
      <w:start w:val="1"/>
      <w:numFmt w:val="bullet"/>
      <w:pStyle w:val="5"/>
      <w:lvlText w:val="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  <w:b w:val="0"/>
        <w:i w:val="0"/>
        <w:sz w:val="16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3" w15:restartNumberingAfterBreak="0">
    <w:nsid w:val="3F072C25"/>
    <w:multiLevelType w:val="multilevel"/>
    <w:tmpl w:val="667E4EF0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 w15:restartNumberingAfterBreak="0">
    <w:nsid w:val="470013FE"/>
    <w:multiLevelType w:val="multilevel"/>
    <w:tmpl w:val="3C282926"/>
    <w:lvl w:ilvl="0">
      <w:start w:val="1"/>
      <w:numFmt w:val="decimal"/>
      <w:pStyle w:val="10"/>
      <w:lvlText w:val="%1、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"/>
      <w:lvlJc w:val="left"/>
      <w:pPr>
        <w:tabs>
          <w:tab w:val="num" w:pos="420"/>
        </w:tabs>
        <w:ind w:left="420" w:hanging="48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abstractNum w:abstractNumId="15" w15:restartNumberingAfterBreak="0">
    <w:nsid w:val="4C9F252F"/>
    <w:multiLevelType w:val="multilevel"/>
    <w:tmpl w:val="74763FBE"/>
    <w:lvl w:ilvl="0">
      <w:start w:val="1"/>
      <w:numFmt w:val="bullet"/>
      <w:pStyle w:val="3"/>
      <w:lvlText w:val=""/>
      <w:lvlJc w:val="left"/>
      <w:pPr>
        <w:tabs>
          <w:tab w:val="num" w:pos="0"/>
        </w:tabs>
        <w:ind w:left="1740" w:hanging="480"/>
      </w:pPr>
      <w:rPr>
        <w:rFonts w:ascii="Wingdings" w:hAnsi="Wingdings" w:cs="Wingdings" w:hint="default"/>
        <w:b w:val="0"/>
        <w:i w:val="0"/>
        <w:sz w:val="16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2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7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1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36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41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46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51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5580" w:hanging="480"/>
      </w:pPr>
      <w:rPr>
        <w:rFonts w:ascii="Wingdings" w:hAnsi="Wingdings" w:cs="Wingdings" w:hint="default"/>
      </w:rPr>
    </w:lvl>
  </w:abstractNum>
  <w:abstractNum w:abstractNumId="16" w15:restartNumberingAfterBreak="0">
    <w:nsid w:val="4DCC539E"/>
    <w:multiLevelType w:val="multilevel"/>
    <w:tmpl w:val="40FED2FC"/>
    <w:lvl w:ilvl="0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hAnsi="新細明體" w:cs="新細明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7" w15:restartNumberingAfterBreak="0">
    <w:nsid w:val="4F5772C4"/>
    <w:multiLevelType w:val="hybridMultilevel"/>
    <w:tmpl w:val="0EFA0688"/>
    <w:lvl w:ilvl="0" w:tplc="0D6A1356">
      <w:start w:val="1"/>
      <w:numFmt w:val="decimal"/>
      <w:lvlText w:val="(%1)"/>
      <w:lvlJc w:val="left"/>
      <w:pPr>
        <w:ind w:left="1425" w:hanging="46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50050330"/>
    <w:multiLevelType w:val="hybridMultilevel"/>
    <w:tmpl w:val="A5D0C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AD6261"/>
    <w:multiLevelType w:val="multilevel"/>
    <w:tmpl w:val="EBEC767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3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1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796" w:hanging="480"/>
      </w:pPr>
    </w:lvl>
  </w:abstractNum>
  <w:abstractNum w:abstractNumId="20" w15:restartNumberingAfterBreak="0">
    <w:nsid w:val="58783F56"/>
    <w:multiLevelType w:val="multilevel"/>
    <w:tmpl w:val="9DF2DEFC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hAnsi="華康中楷體" w:cs="華康中楷體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6F523A5"/>
    <w:multiLevelType w:val="multilevel"/>
    <w:tmpl w:val="65CA6362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hAnsi="華康中楷體" w:cs="華康中楷體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D8953AC"/>
    <w:multiLevelType w:val="multilevel"/>
    <w:tmpl w:val="7BEA1C9A"/>
    <w:lvl w:ilvl="0">
      <w:start w:val="1"/>
      <w:numFmt w:val="ideographLegalTraditional"/>
      <w:pStyle w:val="30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Legal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54898261">
    <w:abstractNumId w:val="20"/>
  </w:num>
  <w:num w:numId="2" w16cid:durableId="1545021414">
    <w:abstractNumId w:val="21"/>
  </w:num>
  <w:num w:numId="3" w16cid:durableId="375274850">
    <w:abstractNumId w:val="16"/>
  </w:num>
  <w:num w:numId="4" w16cid:durableId="1955819762">
    <w:abstractNumId w:val="13"/>
  </w:num>
  <w:num w:numId="5" w16cid:durableId="1122380755">
    <w:abstractNumId w:val="10"/>
  </w:num>
  <w:num w:numId="6" w16cid:durableId="1000348108">
    <w:abstractNumId w:val="1"/>
  </w:num>
  <w:num w:numId="7" w16cid:durableId="875973531">
    <w:abstractNumId w:val="19"/>
  </w:num>
  <w:num w:numId="8" w16cid:durableId="702362763">
    <w:abstractNumId w:val="5"/>
  </w:num>
  <w:num w:numId="9" w16cid:durableId="1590382567">
    <w:abstractNumId w:val="22"/>
  </w:num>
  <w:num w:numId="10" w16cid:durableId="1720321138">
    <w:abstractNumId w:val="14"/>
  </w:num>
  <w:num w:numId="11" w16cid:durableId="448354698">
    <w:abstractNumId w:val="0"/>
  </w:num>
  <w:num w:numId="12" w16cid:durableId="487474793">
    <w:abstractNumId w:val="8"/>
  </w:num>
  <w:num w:numId="13" w16cid:durableId="1006401261">
    <w:abstractNumId w:val="15"/>
  </w:num>
  <w:num w:numId="14" w16cid:durableId="801461793">
    <w:abstractNumId w:val="7"/>
  </w:num>
  <w:num w:numId="15" w16cid:durableId="1773013329">
    <w:abstractNumId w:val="12"/>
  </w:num>
  <w:num w:numId="16" w16cid:durableId="260262398">
    <w:abstractNumId w:val="11"/>
  </w:num>
  <w:num w:numId="17" w16cid:durableId="1814179692">
    <w:abstractNumId w:val="2"/>
  </w:num>
  <w:num w:numId="18" w16cid:durableId="1283343161">
    <w:abstractNumId w:val="18"/>
  </w:num>
  <w:num w:numId="19" w16cid:durableId="2143383212">
    <w:abstractNumId w:val="6"/>
  </w:num>
  <w:num w:numId="20" w16cid:durableId="263266063">
    <w:abstractNumId w:val="4"/>
  </w:num>
  <w:num w:numId="21" w16cid:durableId="107429643">
    <w:abstractNumId w:val="17"/>
  </w:num>
  <w:num w:numId="22" w16cid:durableId="1762068200">
    <w:abstractNumId w:val="9"/>
  </w:num>
  <w:num w:numId="23" w16cid:durableId="1092357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8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E0D"/>
    <w:rsid w:val="000815F3"/>
    <w:rsid w:val="000B3E1F"/>
    <w:rsid w:val="000D007F"/>
    <w:rsid w:val="000D4471"/>
    <w:rsid w:val="001245D2"/>
    <w:rsid w:val="00126B2F"/>
    <w:rsid w:val="001332C0"/>
    <w:rsid w:val="00140D73"/>
    <w:rsid w:val="00177659"/>
    <w:rsid w:val="00181E74"/>
    <w:rsid w:val="001A60C3"/>
    <w:rsid w:val="001C4EBB"/>
    <w:rsid w:val="001D45C7"/>
    <w:rsid w:val="001D5F96"/>
    <w:rsid w:val="00200B99"/>
    <w:rsid w:val="00211F47"/>
    <w:rsid w:val="002367B7"/>
    <w:rsid w:val="00246255"/>
    <w:rsid w:val="0025285B"/>
    <w:rsid w:val="002865A3"/>
    <w:rsid w:val="0030200C"/>
    <w:rsid w:val="0031472B"/>
    <w:rsid w:val="00351791"/>
    <w:rsid w:val="003A4FBC"/>
    <w:rsid w:val="003D4F24"/>
    <w:rsid w:val="00405476"/>
    <w:rsid w:val="00456533"/>
    <w:rsid w:val="004E1D8D"/>
    <w:rsid w:val="005008BD"/>
    <w:rsid w:val="00516577"/>
    <w:rsid w:val="00563F11"/>
    <w:rsid w:val="00577130"/>
    <w:rsid w:val="00595315"/>
    <w:rsid w:val="005A258D"/>
    <w:rsid w:val="005E3153"/>
    <w:rsid w:val="00625804"/>
    <w:rsid w:val="0064238B"/>
    <w:rsid w:val="00651ECD"/>
    <w:rsid w:val="006632D3"/>
    <w:rsid w:val="006948C4"/>
    <w:rsid w:val="006D7C57"/>
    <w:rsid w:val="007065A2"/>
    <w:rsid w:val="00815B8D"/>
    <w:rsid w:val="00835FED"/>
    <w:rsid w:val="00850259"/>
    <w:rsid w:val="0085213B"/>
    <w:rsid w:val="008832CF"/>
    <w:rsid w:val="008A427E"/>
    <w:rsid w:val="008D3F14"/>
    <w:rsid w:val="008F1E9C"/>
    <w:rsid w:val="00974AD3"/>
    <w:rsid w:val="009839BA"/>
    <w:rsid w:val="009D2881"/>
    <w:rsid w:val="009F5021"/>
    <w:rsid w:val="00A15CC3"/>
    <w:rsid w:val="00A23C93"/>
    <w:rsid w:val="00AA23AC"/>
    <w:rsid w:val="00AA4BC8"/>
    <w:rsid w:val="00AC5A53"/>
    <w:rsid w:val="00B40C65"/>
    <w:rsid w:val="00B44E03"/>
    <w:rsid w:val="00B472C4"/>
    <w:rsid w:val="00B76BE6"/>
    <w:rsid w:val="00B86854"/>
    <w:rsid w:val="00BC795C"/>
    <w:rsid w:val="00C61294"/>
    <w:rsid w:val="00C87144"/>
    <w:rsid w:val="00CE3B42"/>
    <w:rsid w:val="00CF1BFE"/>
    <w:rsid w:val="00D00A98"/>
    <w:rsid w:val="00D079FA"/>
    <w:rsid w:val="00D1219A"/>
    <w:rsid w:val="00D2557B"/>
    <w:rsid w:val="00D26B5F"/>
    <w:rsid w:val="00D617A5"/>
    <w:rsid w:val="00D80B5A"/>
    <w:rsid w:val="00DA7BED"/>
    <w:rsid w:val="00DC6954"/>
    <w:rsid w:val="00DE24E4"/>
    <w:rsid w:val="00E35E0D"/>
    <w:rsid w:val="00E4035C"/>
    <w:rsid w:val="00E551F6"/>
    <w:rsid w:val="00E70404"/>
    <w:rsid w:val="00E723C3"/>
    <w:rsid w:val="00EB4660"/>
    <w:rsid w:val="00ED6804"/>
    <w:rsid w:val="00EE5A36"/>
    <w:rsid w:val="00F628EA"/>
    <w:rsid w:val="00F85070"/>
    <w:rsid w:val="00FB0CD9"/>
    <w:rsid w:val="00FC147D"/>
    <w:rsid w:val="00FE700B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2F776"/>
  <w15:docId w15:val="{82473DB4-39AF-44FD-8902-9F6AA211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A130AC"/>
    <w:pPr>
      <w:widowControl w:val="0"/>
    </w:pPr>
    <w:rPr>
      <w:rFonts w:eastAsia="新細明體" w:cs="Times New Roman"/>
      <w:szCs w:val="20"/>
    </w:rPr>
  </w:style>
  <w:style w:type="paragraph" w:styleId="11">
    <w:name w:val="heading 1"/>
    <w:basedOn w:val="a6"/>
    <w:next w:val="a6"/>
    <w:link w:val="12"/>
    <w:qFormat/>
    <w:rsid w:val="00A130A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sz w:val="52"/>
      <w:szCs w:val="52"/>
    </w:rPr>
  </w:style>
  <w:style w:type="paragraph" w:styleId="2">
    <w:name w:val="heading 2"/>
    <w:basedOn w:val="a6"/>
    <w:next w:val="a6"/>
    <w:link w:val="20"/>
    <w:unhideWhenUsed/>
    <w:qFormat/>
    <w:rsid w:val="006518F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1">
    <w:name w:val="heading 3"/>
    <w:basedOn w:val="a6"/>
    <w:next w:val="a6"/>
    <w:link w:val="32"/>
    <w:unhideWhenUsed/>
    <w:qFormat/>
    <w:rsid w:val="006518F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0">
    <w:name w:val="heading 4"/>
    <w:basedOn w:val="a6"/>
    <w:next w:val="a6"/>
    <w:link w:val="41"/>
    <w:unhideWhenUsed/>
    <w:qFormat/>
    <w:rsid w:val="006518F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0">
    <w:name w:val="heading 5"/>
    <w:basedOn w:val="a6"/>
    <w:next w:val="a6"/>
    <w:link w:val="51"/>
    <w:qFormat/>
    <w:rsid w:val="006518F0"/>
    <w:pPr>
      <w:tabs>
        <w:tab w:val="left" w:pos="2722"/>
      </w:tabs>
      <w:snapToGrid w:val="0"/>
      <w:spacing w:before="72" w:line="400" w:lineRule="exact"/>
      <w:ind w:left="2722" w:hanging="454"/>
      <w:jc w:val="both"/>
      <w:outlineLvl w:val="4"/>
    </w:pPr>
    <w:rPr>
      <w:rFonts w:eastAsia="標楷體"/>
      <w:sz w:val="28"/>
      <w:szCs w:val="28"/>
    </w:rPr>
  </w:style>
  <w:style w:type="paragraph" w:styleId="6">
    <w:name w:val="heading 6"/>
    <w:basedOn w:val="a6"/>
    <w:next w:val="a6"/>
    <w:link w:val="60"/>
    <w:qFormat/>
    <w:rsid w:val="006518F0"/>
    <w:pPr>
      <w:tabs>
        <w:tab w:val="left" w:pos="3062"/>
      </w:tabs>
      <w:snapToGrid w:val="0"/>
      <w:spacing w:before="72" w:line="400" w:lineRule="exact"/>
      <w:ind w:left="3062" w:hanging="340"/>
      <w:jc w:val="both"/>
      <w:outlineLvl w:val="5"/>
    </w:pPr>
    <w:rPr>
      <w:rFonts w:eastAsia="標楷體"/>
      <w:sz w:val="28"/>
      <w:szCs w:val="28"/>
    </w:rPr>
  </w:style>
  <w:style w:type="paragraph" w:styleId="7">
    <w:name w:val="heading 7"/>
    <w:basedOn w:val="a6"/>
    <w:next w:val="a6"/>
    <w:link w:val="70"/>
    <w:qFormat/>
    <w:rsid w:val="006518F0"/>
    <w:pPr>
      <w:tabs>
        <w:tab w:val="left" w:pos="3515"/>
      </w:tabs>
      <w:snapToGrid w:val="0"/>
      <w:spacing w:before="72" w:line="360" w:lineRule="exact"/>
      <w:ind w:left="3515" w:hanging="453"/>
      <w:jc w:val="both"/>
      <w:outlineLvl w:val="6"/>
    </w:pPr>
    <w:rPr>
      <w:rFonts w:eastAsia="標楷體"/>
      <w:sz w:val="28"/>
      <w:szCs w:val="28"/>
    </w:rPr>
  </w:style>
  <w:style w:type="paragraph" w:styleId="8">
    <w:name w:val="heading 8"/>
    <w:basedOn w:val="a6"/>
    <w:next w:val="a6"/>
    <w:link w:val="80"/>
    <w:qFormat/>
    <w:rsid w:val="006518F0"/>
    <w:pPr>
      <w:tabs>
        <w:tab w:val="left" w:pos="3856"/>
      </w:tabs>
      <w:snapToGrid w:val="0"/>
      <w:spacing w:before="180"/>
      <w:ind w:left="3856" w:hanging="341"/>
      <w:jc w:val="both"/>
      <w:outlineLvl w:val="7"/>
    </w:pPr>
    <w:rPr>
      <w:rFonts w:eastAsia="標楷體"/>
      <w:sz w:val="28"/>
      <w:szCs w:val="28"/>
    </w:rPr>
  </w:style>
  <w:style w:type="paragraph" w:styleId="9">
    <w:name w:val="heading 9"/>
    <w:basedOn w:val="a6"/>
    <w:next w:val="a6"/>
    <w:link w:val="90"/>
    <w:qFormat/>
    <w:rsid w:val="006518F0"/>
    <w:pPr>
      <w:tabs>
        <w:tab w:val="left" w:pos="4253"/>
      </w:tabs>
      <w:snapToGrid w:val="0"/>
      <w:spacing w:before="180"/>
      <w:ind w:left="4253" w:hanging="397"/>
      <w:jc w:val="both"/>
      <w:outlineLvl w:val="8"/>
    </w:pPr>
    <w:rPr>
      <w:rFonts w:eastAsia="標楷體"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2">
    <w:name w:val="標題 1 字元"/>
    <w:basedOn w:val="a7"/>
    <w:link w:val="11"/>
    <w:qFormat/>
    <w:rsid w:val="00A130AC"/>
    <w:rPr>
      <w:rFonts w:asciiTheme="majorHAnsi" w:eastAsiaTheme="majorEastAsia" w:hAnsiTheme="majorHAnsi" w:cstheme="majorBidi"/>
      <w:b/>
      <w:bCs/>
      <w:kern w:val="2"/>
      <w:sz w:val="52"/>
      <w:szCs w:val="52"/>
    </w:rPr>
  </w:style>
  <w:style w:type="character" w:customStyle="1" w:styleId="20">
    <w:name w:val="標題 2 字元"/>
    <w:basedOn w:val="a7"/>
    <w:link w:val="2"/>
    <w:qFormat/>
    <w:rsid w:val="006518F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2">
    <w:name w:val="標題 3 字元"/>
    <w:basedOn w:val="a7"/>
    <w:link w:val="31"/>
    <w:qFormat/>
    <w:rsid w:val="006518F0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1">
    <w:name w:val="標題 4 字元"/>
    <w:basedOn w:val="a7"/>
    <w:link w:val="40"/>
    <w:qFormat/>
    <w:rsid w:val="006518F0"/>
    <w:rPr>
      <w:rFonts w:asciiTheme="majorHAnsi" w:eastAsiaTheme="majorEastAsia" w:hAnsiTheme="majorHAnsi" w:cstheme="majorBidi"/>
      <w:sz w:val="36"/>
      <w:szCs w:val="36"/>
    </w:rPr>
  </w:style>
  <w:style w:type="character" w:customStyle="1" w:styleId="51">
    <w:name w:val="標題 5 字元"/>
    <w:basedOn w:val="a7"/>
    <w:link w:val="50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60">
    <w:name w:val="標題 6 字元"/>
    <w:basedOn w:val="a7"/>
    <w:link w:val="6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basedOn w:val="a7"/>
    <w:link w:val="7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80">
    <w:name w:val="標題 8 字元"/>
    <w:basedOn w:val="a7"/>
    <w:link w:val="8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90">
    <w:name w:val="標題 9 字元"/>
    <w:basedOn w:val="a7"/>
    <w:link w:val="9"/>
    <w:qFormat/>
    <w:rsid w:val="006518F0"/>
    <w:rPr>
      <w:rFonts w:ascii="Times New Roman" w:eastAsia="標楷體" w:hAnsi="Times New Roman" w:cs="Times New Roman"/>
      <w:sz w:val="28"/>
      <w:szCs w:val="28"/>
    </w:rPr>
  </w:style>
  <w:style w:type="character" w:customStyle="1" w:styleId="aa">
    <w:name w:val="頁首 字元"/>
    <w:basedOn w:val="a7"/>
    <w:link w:val="ab"/>
    <w:qFormat/>
    <w:rsid w:val="00A130AC"/>
    <w:rPr>
      <w:sz w:val="20"/>
      <w:szCs w:val="20"/>
    </w:rPr>
  </w:style>
  <w:style w:type="character" w:customStyle="1" w:styleId="ac">
    <w:name w:val="頁尾 字元"/>
    <w:basedOn w:val="a7"/>
    <w:link w:val="ad"/>
    <w:uiPriority w:val="99"/>
    <w:qFormat/>
    <w:rsid w:val="00A130AC"/>
    <w:rPr>
      <w:sz w:val="20"/>
      <w:szCs w:val="20"/>
    </w:rPr>
  </w:style>
  <w:style w:type="character" w:customStyle="1" w:styleId="13">
    <w:name w:val="計畫_標1 字元"/>
    <w:basedOn w:val="12"/>
    <w:link w:val="14"/>
    <w:qFormat/>
    <w:rsid w:val="00A130AC"/>
    <w:rPr>
      <w:rFonts w:ascii="Times New Roman" w:eastAsia="標楷體" w:hAnsi="Times New Roman" w:cs="Times New Roman"/>
      <w:b/>
      <w:bCs/>
      <w:kern w:val="2"/>
      <w:sz w:val="52"/>
      <w:szCs w:val="52"/>
    </w:rPr>
  </w:style>
  <w:style w:type="character" w:customStyle="1" w:styleId="ae">
    <w:name w:val="清單段落 字元"/>
    <w:aliases w:val="12 20 字元,標題(一) 字元,標題一 字元"/>
    <w:link w:val="af"/>
    <w:uiPriority w:val="34"/>
    <w:qFormat/>
    <w:locked/>
    <w:rsid w:val="00A130AC"/>
    <w:rPr>
      <w:rFonts w:ascii="Times New Roman" w:eastAsia="新細明體" w:hAnsi="Times New Roman" w:cs="Times New Roman"/>
      <w:szCs w:val="20"/>
    </w:rPr>
  </w:style>
  <w:style w:type="character" w:customStyle="1" w:styleId="af0">
    <w:name w:val="本文 字元"/>
    <w:basedOn w:val="a7"/>
    <w:link w:val="af1"/>
    <w:qFormat/>
    <w:rsid w:val="007B099D"/>
    <w:rPr>
      <w:rFonts w:ascii="Times New Roman" w:eastAsia="新細明體" w:hAnsi="Times New Roman" w:cs="Times New Roman"/>
      <w:szCs w:val="20"/>
    </w:rPr>
  </w:style>
  <w:style w:type="character" w:customStyle="1" w:styleId="af2">
    <w:name w:val="本文第一層縮排 字元"/>
    <w:basedOn w:val="af0"/>
    <w:link w:val="af3"/>
    <w:uiPriority w:val="99"/>
    <w:qFormat/>
    <w:rsid w:val="007B099D"/>
    <w:rPr>
      <w:rFonts w:ascii="Times New Roman" w:eastAsia="新細明體" w:hAnsi="Times New Roman" w:cs="Times New Roman"/>
      <w:szCs w:val="20"/>
    </w:rPr>
  </w:style>
  <w:style w:type="character" w:styleId="af4">
    <w:name w:val="Hyperlink"/>
    <w:basedOn w:val="a7"/>
    <w:uiPriority w:val="99"/>
    <w:unhideWhenUsed/>
    <w:rsid w:val="00B60AC8"/>
    <w:rPr>
      <w:color w:val="0000FF"/>
      <w:u w:val="single"/>
    </w:rPr>
  </w:style>
  <w:style w:type="character" w:styleId="af5">
    <w:name w:val="page number"/>
    <w:rsid w:val="006518F0"/>
  </w:style>
  <w:style w:type="character" w:customStyle="1" w:styleId="af6">
    <w:name w:val="本文縮排 字元"/>
    <w:basedOn w:val="a7"/>
    <w:link w:val="af7"/>
    <w:qFormat/>
    <w:rsid w:val="006518F0"/>
    <w:rPr>
      <w:rFonts w:ascii="標楷體" w:eastAsia="標楷體" w:hAnsi="標楷體" w:cs="Times New Roman"/>
      <w:sz w:val="28"/>
      <w:szCs w:val="24"/>
    </w:rPr>
  </w:style>
  <w:style w:type="character" w:customStyle="1" w:styleId="af8">
    <w:name w:val="註解方塊文字 字元"/>
    <w:basedOn w:val="a7"/>
    <w:link w:val="af9"/>
    <w:uiPriority w:val="99"/>
    <w:semiHidden/>
    <w:qFormat/>
    <w:rsid w:val="006518F0"/>
    <w:rPr>
      <w:rFonts w:ascii="Cambria" w:eastAsia="新細明體" w:hAnsi="Cambria" w:cs="Times New Roman"/>
      <w:sz w:val="18"/>
      <w:szCs w:val="18"/>
    </w:rPr>
  </w:style>
  <w:style w:type="character" w:customStyle="1" w:styleId="TEXT21">
    <w:name w:val="TEXT2 字元1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">
    <w:name w:val="TEXT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">
    <w:name w:val="TEXT1 字元"/>
    <w:basedOn w:val="TEXT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2">
    <w:name w:val="TEXT2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0">
    <w:name w:val="TEXT 字元1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TEXT11">
    <w:name w:val="TEXT1 字元1 字元"/>
    <w:basedOn w:val="TEXT10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afa">
    <w:name w:val="註釋標題 字元"/>
    <w:basedOn w:val="a7"/>
    <w:link w:val="afb"/>
    <w:qFormat/>
    <w:rsid w:val="006518F0"/>
    <w:rPr>
      <w:rFonts w:ascii="Verdana" w:eastAsia="標楷體" w:hAnsi="Verdana" w:cs="Times New Roman"/>
      <w:szCs w:val="24"/>
    </w:rPr>
  </w:style>
  <w:style w:type="character" w:customStyle="1" w:styleId="afc">
    <w:name w:val="註解文字 字元"/>
    <w:basedOn w:val="a7"/>
    <w:link w:val="afd"/>
    <w:uiPriority w:val="99"/>
    <w:semiHidden/>
    <w:qFormat/>
    <w:rsid w:val="006518F0"/>
    <w:rPr>
      <w:rFonts w:ascii="Calibri" w:eastAsia="新細明體" w:hAnsi="Calibri" w:cs="Times New Roman"/>
      <w:szCs w:val="24"/>
    </w:rPr>
  </w:style>
  <w:style w:type="character" w:customStyle="1" w:styleId="afe">
    <w:name w:val="註解主旨 字元"/>
    <w:basedOn w:val="afc"/>
    <w:link w:val="aff"/>
    <w:uiPriority w:val="99"/>
    <w:semiHidden/>
    <w:qFormat/>
    <w:rsid w:val="006518F0"/>
    <w:rPr>
      <w:rFonts w:ascii="Calibri" w:eastAsia="新細明體" w:hAnsi="Calibri" w:cs="Times New Roman"/>
      <w:b/>
      <w:bCs/>
      <w:szCs w:val="24"/>
    </w:rPr>
  </w:style>
  <w:style w:type="character" w:styleId="aff0">
    <w:name w:val="line number"/>
    <w:basedOn w:val="a7"/>
    <w:rsid w:val="006518F0"/>
  </w:style>
  <w:style w:type="character" w:customStyle="1" w:styleId="aff1">
    <w:name w:val="日期 字元"/>
    <w:basedOn w:val="a7"/>
    <w:link w:val="aff2"/>
    <w:qFormat/>
    <w:rsid w:val="006518F0"/>
    <w:rPr>
      <w:rFonts w:ascii="Calibri" w:eastAsia="新細明體" w:hAnsi="Calibri" w:cs="Times New Roman"/>
      <w:szCs w:val="24"/>
    </w:rPr>
  </w:style>
  <w:style w:type="character" w:customStyle="1" w:styleId="SubTitle">
    <w:name w:val="SubTitle 字元"/>
    <w:qFormat/>
    <w:rsid w:val="006518F0"/>
    <w:rPr>
      <w:rFonts w:ascii="標楷體" w:eastAsia="標楷體" w:hAnsi="標楷體"/>
      <w:sz w:val="28"/>
      <w:szCs w:val="28"/>
      <w:lang w:val="en-US" w:eastAsia="zh-TW" w:bidi="he-IL"/>
    </w:rPr>
  </w:style>
  <w:style w:type="character" w:customStyle="1" w:styleId="aff3">
    <w:name w:val="問候 字元"/>
    <w:basedOn w:val="a7"/>
    <w:link w:val="aff4"/>
    <w:qFormat/>
    <w:rsid w:val="006518F0"/>
    <w:rPr>
      <w:rFonts w:ascii="Calibri" w:eastAsia="標楷體" w:hAnsi="Calibri" w:cs="Times New Roman"/>
      <w:sz w:val="40"/>
      <w:szCs w:val="40"/>
    </w:rPr>
  </w:style>
  <w:style w:type="character" w:customStyle="1" w:styleId="15">
    <w:name w:val="樣式1 字元"/>
    <w:basedOn w:val="a7"/>
    <w:link w:val="16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21">
    <w:name w:val="樣式2 字元"/>
    <w:basedOn w:val="a7"/>
    <w:link w:val="22"/>
    <w:qFormat/>
    <w:rsid w:val="006518F0"/>
    <w:rPr>
      <w:rFonts w:ascii="Calibri" w:eastAsia="標楷體" w:hAnsi="Calibri" w:cs="Times New Roman"/>
      <w:sz w:val="32"/>
      <w:szCs w:val="32"/>
    </w:rPr>
  </w:style>
  <w:style w:type="character" w:customStyle="1" w:styleId="33">
    <w:name w:val="樣式3 字元"/>
    <w:basedOn w:val="15"/>
    <w:link w:val="30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34">
    <w:name w:val="本文縮排 3 字元"/>
    <w:basedOn w:val="a7"/>
    <w:link w:val="35"/>
    <w:uiPriority w:val="99"/>
    <w:qFormat/>
    <w:rsid w:val="006518F0"/>
    <w:rPr>
      <w:rFonts w:ascii="Calibri" w:eastAsia="新細明體" w:hAnsi="Calibri" w:cs="Times New Roman"/>
      <w:sz w:val="16"/>
      <w:szCs w:val="16"/>
    </w:rPr>
  </w:style>
  <w:style w:type="character" w:customStyle="1" w:styleId="42">
    <w:name w:val="樣式4 字元"/>
    <w:basedOn w:val="21"/>
    <w:link w:val="43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23">
    <w:name w:val="本文縮排 2 字元"/>
    <w:basedOn w:val="a7"/>
    <w:link w:val="24"/>
    <w:semiHidden/>
    <w:qFormat/>
    <w:rsid w:val="006518F0"/>
    <w:rPr>
      <w:rFonts w:ascii="Calibri" w:eastAsia="新細明體" w:hAnsi="Calibri" w:cs="Times New Roman"/>
      <w:szCs w:val="24"/>
    </w:rPr>
  </w:style>
  <w:style w:type="character" w:customStyle="1" w:styleId="52">
    <w:name w:val="樣式5 字元"/>
    <w:basedOn w:val="33"/>
    <w:link w:val="53"/>
    <w:qFormat/>
    <w:rsid w:val="006518F0"/>
    <w:rPr>
      <w:rFonts w:ascii="標楷體" w:eastAsia="標楷體" w:hAnsi="標楷體" w:cs="Times New Roman"/>
      <w:sz w:val="28"/>
      <w:szCs w:val="28"/>
    </w:rPr>
  </w:style>
  <w:style w:type="character" w:customStyle="1" w:styleId="st1">
    <w:name w:val="st1"/>
    <w:qFormat/>
    <w:rsid w:val="006518F0"/>
  </w:style>
  <w:style w:type="character" w:styleId="aff5">
    <w:name w:val="Emphasis"/>
    <w:uiPriority w:val="20"/>
    <w:qFormat/>
    <w:rsid w:val="006518F0"/>
    <w:rPr>
      <w:b w:val="0"/>
      <w:bCs w:val="0"/>
      <w:i w:val="0"/>
      <w:iCs w:val="0"/>
      <w:color w:val="DD4B39"/>
    </w:rPr>
  </w:style>
  <w:style w:type="character" w:customStyle="1" w:styleId="aff6">
    <w:name w:val="純文字 字元"/>
    <w:basedOn w:val="a7"/>
    <w:link w:val="aff7"/>
    <w:uiPriority w:val="99"/>
    <w:semiHidden/>
    <w:qFormat/>
    <w:rsid w:val="006518F0"/>
    <w:rPr>
      <w:rFonts w:ascii="Calibri" w:eastAsia="新細明體" w:hAnsi="Calibri" w:cs="Courier New"/>
    </w:rPr>
  </w:style>
  <w:style w:type="character" w:customStyle="1" w:styleId="fontstyle01">
    <w:name w:val="fontstyle01"/>
    <w:basedOn w:val="a7"/>
    <w:qFormat/>
    <w:rsid w:val="006518F0"/>
    <w:rPr>
      <w:rFonts w:ascii="DFKaiShu-SB-Estd-BF" w:hAnsi="DFKaiShu-SB-Estd-BF"/>
      <w:b w:val="0"/>
      <w:bCs w:val="0"/>
      <w:i w:val="0"/>
      <w:iCs w:val="0"/>
      <w:color w:val="000000"/>
      <w:sz w:val="28"/>
      <w:szCs w:val="28"/>
    </w:rPr>
  </w:style>
  <w:style w:type="paragraph" w:styleId="aff8">
    <w:name w:val="Title"/>
    <w:basedOn w:val="a6"/>
    <w:next w:val="af1"/>
    <w:qFormat/>
    <w:pPr>
      <w:keepNext/>
      <w:spacing w:before="240" w:after="120"/>
    </w:pPr>
    <w:rPr>
      <w:rFonts w:ascii="Liberation Sans" w:eastAsia="Noto Sans TC" w:hAnsi="Liberation Sans" w:cs="Lucida Sans"/>
      <w:sz w:val="28"/>
      <w:szCs w:val="28"/>
    </w:rPr>
  </w:style>
  <w:style w:type="paragraph" w:styleId="af1">
    <w:name w:val="Body Text"/>
    <w:basedOn w:val="a6"/>
    <w:link w:val="af0"/>
    <w:unhideWhenUsed/>
    <w:rsid w:val="007B099D"/>
    <w:pPr>
      <w:spacing w:after="120"/>
    </w:pPr>
  </w:style>
  <w:style w:type="paragraph" w:styleId="aff9">
    <w:name w:val="List"/>
    <w:basedOn w:val="a6"/>
    <w:uiPriority w:val="99"/>
    <w:unhideWhenUsed/>
    <w:rsid w:val="00827536"/>
    <w:pPr>
      <w:ind w:leftChars="200" w:left="200" w:hangingChars="200" w:hanging="200"/>
      <w:contextualSpacing/>
    </w:pPr>
  </w:style>
  <w:style w:type="paragraph" w:styleId="affa">
    <w:name w:val="caption"/>
    <w:basedOn w:val="a6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ffb">
    <w:name w:val="索引"/>
    <w:basedOn w:val="a6"/>
    <w:qFormat/>
    <w:pPr>
      <w:suppressLineNumbers/>
    </w:pPr>
    <w:rPr>
      <w:rFonts w:cs="Lucida Sans"/>
    </w:rPr>
  </w:style>
  <w:style w:type="paragraph" w:customStyle="1" w:styleId="affc">
    <w:name w:val="頁首與頁尾"/>
    <w:basedOn w:val="a6"/>
    <w:qFormat/>
  </w:style>
  <w:style w:type="paragraph" w:styleId="ab">
    <w:name w:val="header"/>
    <w:basedOn w:val="a6"/>
    <w:link w:val="aa"/>
    <w:unhideWhenUsed/>
    <w:rsid w:val="00A130A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d">
    <w:name w:val="footer"/>
    <w:basedOn w:val="a6"/>
    <w:link w:val="ac"/>
    <w:uiPriority w:val="99"/>
    <w:unhideWhenUsed/>
    <w:rsid w:val="00A130AC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4">
    <w:name w:val="計畫_標1"/>
    <w:basedOn w:val="11"/>
    <w:link w:val="13"/>
    <w:qFormat/>
    <w:rsid w:val="00A130AC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paragraph" w:styleId="af">
    <w:name w:val="List Paragraph"/>
    <w:aliases w:val="12 20,標題(一),標題一"/>
    <w:basedOn w:val="a6"/>
    <w:link w:val="ae"/>
    <w:uiPriority w:val="34"/>
    <w:qFormat/>
    <w:rsid w:val="00A130AC"/>
    <w:pPr>
      <w:ind w:leftChars="200" w:left="200"/>
    </w:pPr>
  </w:style>
  <w:style w:type="paragraph" w:styleId="af3">
    <w:name w:val="Body Text First Indent"/>
    <w:basedOn w:val="af1"/>
    <w:link w:val="af2"/>
    <w:uiPriority w:val="99"/>
    <w:unhideWhenUsed/>
    <w:rsid w:val="007B099D"/>
    <w:pPr>
      <w:ind w:firstLineChars="100" w:firstLine="100"/>
    </w:pPr>
  </w:style>
  <w:style w:type="paragraph" w:customStyle="1" w:styleId="71">
    <w:name w:val="樣式71"/>
    <w:basedOn w:val="a6"/>
    <w:qFormat/>
    <w:rsid w:val="00362D9E"/>
    <w:pPr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styleId="affd">
    <w:name w:val="Normal Indent"/>
    <w:basedOn w:val="a6"/>
    <w:qFormat/>
    <w:rsid w:val="006518F0"/>
    <w:pPr>
      <w:ind w:left="480"/>
    </w:pPr>
    <w:rPr>
      <w:rFonts w:ascii="Calibri" w:hAnsi="Calibri"/>
      <w:szCs w:val="24"/>
    </w:rPr>
  </w:style>
  <w:style w:type="paragraph" w:customStyle="1" w:styleId="17">
    <w:name w:val="文件引導模式1"/>
    <w:basedOn w:val="a6"/>
    <w:qFormat/>
    <w:rsid w:val="006518F0"/>
    <w:pPr>
      <w:shd w:val="clear" w:color="auto" w:fill="000080"/>
    </w:pPr>
    <w:rPr>
      <w:rFonts w:ascii="Arial" w:hAnsi="Arial"/>
      <w:szCs w:val="24"/>
    </w:rPr>
  </w:style>
  <w:style w:type="paragraph" w:styleId="af7">
    <w:name w:val="Body Text Indent"/>
    <w:basedOn w:val="a6"/>
    <w:link w:val="af6"/>
    <w:rsid w:val="006518F0"/>
    <w:pPr>
      <w:tabs>
        <w:tab w:val="left" w:pos="0"/>
      </w:tabs>
      <w:spacing w:line="400" w:lineRule="exact"/>
      <w:ind w:left="720" w:firstLine="600"/>
    </w:pPr>
    <w:rPr>
      <w:rFonts w:ascii="標楷體" w:eastAsia="標楷體" w:hAnsi="標楷體"/>
      <w:sz w:val="28"/>
      <w:szCs w:val="24"/>
    </w:rPr>
  </w:style>
  <w:style w:type="paragraph" w:customStyle="1" w:styleId="18">
    <w:name w:val="區塊文字1"/>
    <w:basedOn w:val="a6"/>
    <w:qFormat/>
    <w:rsid w:val="006518F0"/>
    <w:pPr>
      <w:spacing w:before="120"/>
      <w:ind w:left="1560" w:right="22"/>
      <w:jc w:val="both"/>
    </w:pPr>
    <w:rPr>
      <w:rFonts w:ascii="標楷體" w:eastAsia="標楷體" w:hAnsi="標楷體"/>
      <w:sz w:val="28"/>
      <w:szCs w:val="24"/>
    </w:rPr>
  </w:style>
  <w:style w:type="paragraph" w:styleId="af9">
    <w:name w:val="Balloon Text"/>
    <w:basedOn w:val="a6"/>
    <w:link w:val="af8"/>
    <w:uiPriority w:val="99"/>
    <w:semiHidden/>
    <w:unhideWhenUsed/>
    <w:qFormat/>
    <w:rsid w:val="006518F0"/>
    <w:rPr>
      <w:rFonts w:ascii="Cambria" w:hAnsi="Cambria"/>
      <w:sz w:val="18"/>
      <w:szCs w:val="18"/>
    </w:rPr>
  </w:style>
  <w:style w:type="paragraph" w:styleId="25">
    <w:name w:val="toc 2"/>
    <w:basedOn w:val="a6"/>
    <w:next w:val="a6"/>
    <w:autoRedefine/>
    <w:uiPriority w:val="39"/>
    <w:rsid w:val="006518F0"/>
    <w:pPr>
      <w:ind w:left="240"/>
    </w:pPr>
    <w:rPr>
      <w:smallCaps/>
      <w:sz w:val="20"/>
    </w:rPr>
  </w:style>
  <w:style w:type="paragraph" w:styleId="19">
    <w:name w:val="toc 1"/>
    <w:basedOn w:val="a6"/>
    <w:next w:val="a6"/>
    <w:autoRedefine/>
    <w:uiPriority w:val="39"/>
    <w:rsid w:val="006518F0"/>
    <w:pPr>
      <w:tabs>
        <w:tab w:val="left" w:pos="1276"/>
        <w:tab w:val="right" w:leader="dot" w:pos="9214"/>
      </w:tabs>
      <w:spacing w:before="120" w:after="120"/>
      <w:ind w:leftChars="177" w:left="177"/>
    </w:pPr>
    <w:rPr>
      <w:rFonts w:eastAsia="標楷體"/>
      <w:b/>
      <w:bCs/>
      <w:caps/>
      <w:sz w:val="28"/>
      <w:szCs w:val="28"/>
    </w:rPr>
  </w:style>
  <w:style w:type="paragraph" w:styleId="affe">
    <w:name w:val="Block Text"/>
    <w:basedOn w:val="a6"/>
    <w:qFormat/>
    <w:rsid w:val="006518F0"/>
    <w:pPr>
      <w:tabs>
        <w:tab w:val="left" w:pos="2560"/>
      </w:tabs>
      <w:spacing w:before="120" w:line="400" w:lineRule="atLeast"/>
      <w:ind w:left="1920" w:right="22" w:firstLine="68"/>
      <w:jc w:val="both"/>
    </w:pPr>
    <w:rPr>
      <w:rFonts w:ascii="Calibri" w:eastAsia="標楷體" w:hAnsi="Calibri"/>
      <w:sz w:val="28"/>
      <w:szCs w:val="24"/>
    </w:rPr>
  </w:style>
  <w:style w:type="paragraph" w:customStyle="1" w:styleId="TEXT0">
    <w:name w:val="TEXT"/>
    <w:basedOn w:val="a6"/>
    <w:qFormat/>
    <w:rsid w:val="006518F0"/>
    <w:pPr>
      <w:ind w:leftChars="200" w:left="200"/>
    </w:pPr>
    <w:rPr>
      <w:rFonts w:ascii="標楷體" w:eastAsia="標楷體" w:hAnsi="標楷體"/>
      <w:sz w:val="28"/>
      <w:szCs w:val="28"/>
    </w:rPr>
  </w:style>
  <w:style w:type="paragraph" w:customStyle="1" w:styleId="MainTitle">
    <w:name w:val="MainTitle"/>
    <w:basedOn w:val="a6"/>
    <w:qFormat/>
    <w:rsid w:val="006518F0"/>
    <w:pPr>
      <w:numPr>
        <w:numId w:val="11"/>
      </w:numPr>
    </w:pPr>
    <w:rPr>
      <w:rFonts w:ascii="標楷體" w:eastAsia="標楷體" w:hAnsi="標楷體"/>
      <w:sz w:val="28"/>
      <w:szCs w:val="28"/>
    </w:rPr>
  </w:style>
  <w:style w:type="paragraph" w:customStyle="1" w:styleId="1">
    <w:name w:val="副標題1"/>
    <w:basedOn w:val="a6"/>
    <w:qFormat/>
    <w:rsid w:val="006518F0"/>
    <w:pPr>
      <w:numPr>
        <w:ilvl w:val="1"/>
        <w:numId w:val="11"/>
      </w:numPr>
    </w:pPr>
    <w:rPr>
      <w:rFonts w:ascii="標楷體" w:eastAsia="標楷體" w:hAnsi="標楷體"/>
      <w:sz w:val="28"/>
      <w:szCs w:val="28"/>
    </w:rPr>
  </w:style>
  <w:style w:type="paragraph" w:customStyle="1" w:styleId="TEXT110">
    <w:name w:val="TEXT1 字元1"/>
    <w:basedOn w:val="TEXT0"/>
    <w:qFormat/>
    <w:rsid w:val="006518F0"/>
    <w:pPr>
      <w:ind w:leftChars="230" w:left="230"/>
      <w:jc w:val="both"/>
    </w:pPr>
  </w:style>
  <w:style w:type="paragraph" w:customStyle="1" w:styleId="TEXT20">
    <w:name w:val="TEXT2"/>
    <w:basedOn w:val="a6"/>
    <w:qFormat/>
    <w:rsid w:val="006518F0"/>
    <w:pPr>
      <w:ind w:leftChars="670" w:left="670"/>
      <w:jc w:val="both"/>
    </w:pPr>
    <w:rPr>
      <w:rFonts w:ascii="標楷體" w:eastAsia="標楷體" w:hAnsi="標楷體"/>
      <w:sz w:val="28"/>
      <w:szCs w:val="28"/>
    </w:rPr>
  </w:style>
  <w:style w:type="paragraph" w:customStyle="1" w:styleId="afff">
    <w:name w:val="ＮＥＷ"/>
    <w:basedOn w:val="1"/>
    <w:qFormat/>
    <w:rsid w:val="006518F0"/>
  </w:style>
  <w:style w:type="paragraph" w:customStyle="1" w:styleId="10">
    <w:name w:val="1"/>
    <w:basedOn w:val="a6"/>
    <w:qFormat/>
    <w:rsid w:val="006518F0"/>
    <w:pPr>
      <w:numPr>
        <w:numId w:val="10"/>
      </w:numPr>
    </w:pPr>
    <w:rPr>
      <w:rFonts w:ascii="新細明體" w:hAnsi="新細明體"/>
      <w:szCs w:val="24"/>
    </w:rPr>
  </w:style>
  <w:style w:type="paragraph" w:customStyle="1" w:styleId="afff0">
    <w:name w:val="ＡＰＰＥＮＤＩＸ"/>
    <w:basedOn w:val="2"/>
    <w:qFormat/>
    <w:rsid w:val="006518F0"/>
    <w:pPr>
      <w:keepNext w:val="0"/>
      <w:tabs>
        <w:tab w:val="left" w:pos="1134"/>
      </w:tabs>
      <w:snapToGrid w:val="0"/>
      <w:spacing w:before="72" w:line="360" w:lineRule="auto"/>
      <w:ind w:left="360" w:hanging="120"/>
      <w:jc w:val="both"/>
    </w:pPr>
    <w:rPr>
      <w:rFonts w:ascii="標楷體" w:eastAsia="標楷體" w:hAnsi="標楷體" w:cs="Times New Roman"/>
      <w:b w:val="0"/>
      <w:sz w:val="28"/>
      <w:szCs w:val="28"/>
      <w:lang w:val="x-none" w:eastAsia="x-none"/>
    </w:rPr>
  </w:style>
  <w:style w:type="paragraph" w:styleId="81">
    <w:name w:val="toc 8"/>
    <w:basedOn w:val="a6"/>
    <w:next w:val="a6"/>
    <w:autoRedefine/>
    <w:semiHidden/>
    <w:rsid w:val="006518F0"/>
    <w:pPr>
      <w:ind w:left="1680"/>
    </w:pPr>
    <w:rPr>
      <w:sz w:val="18"/>
      <w:szCs w:val="18"/>
    </w:rPr>
  </w:style>
  <w:style w:type="paragraph" w:styleId="afb">
    <w:name w:val="Note Heading"/>
    <w:basedOn w:val="a6"/>
    <w:next w:val="a6"/>
    <w:link w:val="afa"/>
    <w:qFormat/>
    <w:rsid w:val="006518F0"/>
    <w:pPr>
      <w:jc w:val="center"/>
    </w:pPr>
    <w:rPr>
      <w:rFonts w:ascii="Verdana" w:eastAsia="標楷體" w:hAnsi="Verdana"/>
      <w:szCs w:val="24"/>
    </w:rPr>
  </w:style>
  <w:style w:type="paragraph" w:styleId="afd">
    <w:name w:val="annotation text"/>
    <w:basedOn w:val="a6"/>
    <w:link w:val="afc"/>
    <w:uiPriority w:val="99"/>
    <w:semiHidden/>
    <w:unhideWhenUsed/>
    <w:rsid w:val="006518F0"/>
    <w:rPr>
      <w:rFonts w:ascii="Calibri" w:hAnsi="Calibri"/>
      <w:szCs w:val="24"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qFormat/>
    <w:rsid w:val="006518F0"/>
    <w:rPr>
      <w:b/>
      <w:bCs/>
    </w:rPr>
  </w:style>
  <w:style w:type="paragraph" w:customStyle="1" w:styleId="a">
    <w:name w:val="第一層"/>
    <w:basedOn w:val="a6"/>
    <w:qFormat/>
    <w:rsid w:val="006518F0"/>
    <w:pPr>
      <w:numPr>
        <w:numId w:val="8"/>
      </w:numPr>
      <w:snapToGrid w:val="0"/>
      <w:spacing w:before="120" w:after="120"/>
      <w:ind w:right="-91"/>
      <w:jc w:val="both"/>
    </w:pPr>
    <w:rPr>
      <w:rFonts w:ascii="標楷體" w:eastAsia="標楷體" w:hAnsi="標楷體"/>
      <w:sz w:val="28"/>
      <w:szCs w:val="24"/>
    </w:rPr>
  </w:style>
  <w:style w:type="paragraph" w:customStyle="1" w:styleId="a0">
    <w:name w:val="第二層"/>
    <w:basedOn w:val="a6"/>
    <w:qFormat/>
    <w:rsid w:val="006518F0"/>
    <w:pPr>
      <w:numPr>
        <w:ilvl w:val="1"/>
        <w:numId w:val="8"/>
      </w:numPr>
      <w:tabs>
        <w:tab w:val="left" w:pos="992"/>
      </w:tabs>
      <w:snapToGrid w:val="0"/>
      <w:spacing w:after="120"/>
      <w:jc w:val="both"/>
      <w:outlineLvl w:val="1"/>
    </w:pPr>
    <w:rPr>
      <w:rFonts w:ascii="Calibri" w:eastAsia="標楷體" w:hAnsi="Calibri"/>
      <w:sz w:val="28"/>
      <w:szCs w:val="24"/>
    </w:rPr>
  </w:style>
  <w:style w:type="paragraph" w:customStyle="1" w:styleId="a1">
    <w:name w:val="第三層"/>
    <w:basedOn w:val="a6"/>
    <w:qFormat/>
    <w:rsid w:val="006518F0"/>
    <w:pPr>
      <w:numPr>
        <w:ilvl w:val="2"/>
        <w:numId w:val="8"/>
      </w:numPr>
      <w:tabs>
        <w:tab w:val="left" w:pos="1843"/>
      </w:tabs>
      <w:snapToGrid w:val="0"/>
      <w:jc w:val="both"/>
      <w:outlineLvl w:val="2"/>
    </w:pPr>
    <w:rPr>
      <w:rFonts w:ascii="Calibri" w:eastAsia="標楷體" w:hAnsi="Calibri"/>
      <w:sz w:val="28"/>
      <w:szCs w:val="24"/>
    </w:rPr>
  </w:style>
  <w:style w:type="paragraph" w:customStyle="1" w:styleId="a2">
    <w:name w:val="第四層"/>
    <w:basedOn w:val="a6"/>
    <w:qFormat/>
    <w:rsid w:val="006518F0"/>
    <w:pPr>
      <w:numPr>
        <w:ilvl w:val="3"/>
        <w:numId w:val="8"/>
      </w:numPr>
      <w:tabs>
        <w:tab w:val="left" w:pos="2520"/>
      </w:tabs>
      <w:snapToGrid w:val="0"/>
      <w:outlineLvl w:val="3"/>
    </w:pPr>
    <w:rPr>
      <w:rFonts w:ascii="標楷體" w:eastAsia="標楷體" w:hAnsi="標楷體"/>
      <w:sz w:val="28"/>
      <w:szCs w:val="24"/>
    </w:rPr>
  </w:style>
  <w:style w:type="paragraph" w:customStyle="1" w:styleId="a3">
    <w:name w:val="第五層"/>
    <w:basedOn w:val="a6"/>
    <w:autoRedefine/>
    <w:qFormat/>
    <w:rsid w:val="006518F0"/>
    <w:pPr>
      <w:numPr>
        <w:ilvl w:val="4"/>
        <w:numId w:val="8"/>
      </w:numPr>
      <w:outlineLvl w:val="4"/>
    </w:pPr>
    <w:rPr>
      <w:rFonts w:ascii="Calibri" w:eastAsia="標楷體" w:hAnsi="Calibri"/>
      <w:szCs w:val="24"/>
    </w:rPr>
  </w:style>
  <w:style w:type="paragraph" w:customStyle="1" w:styleId="a4">
    <w:name w:val="第六層"/>
    <w:basedOn w:val="a6"/>
    <w:autoRedefine/>
    <w:qFormat/>
    <w:rsid w:val="006518F0"/>
    <w:pPr>
      <w:numPr>
        <w:ilvl w:val="5"/>
        <w:numId w:val="8"/>
      </w:numPr>
      <w:outlineLvl w:val="5"/>
    </w:pPr>
    <w:rPr>
      <w:rFonts w:ascii="Calibri" w:eastAsia="標楷體" w:hAnsi="Calibri"/>
      <w:szCs w:val="24"/>
    </w:rPr>
  </w:style>
  <w:style w:type="paragraph" w:customStyle="1" w:styleId="36">
    <w:name w:val="內文縮排 3"/>
    <w:basedOn w:val="a6"/>
    <w:qFormat/>
    <w:rsid w:val="006518F0"/>
    <w:pPr>
      <w:spacing w:before="120" w:after="240" w:line="360" w:lineRule="auto"/>
      <w:ind w:leftChars="300" w:left="300" w:firstLine="482"/>
      <w:jc w:val="both"/>
    </w:pPr>
    <w:rPr>
      <w:rFonts w:ascii="Calibri" w:eastAsia="標楷體" w:hAnsi="Calibri"/>
      <w:szCs w:val="24"/>
    </w:rPr>
  </w:style>
  <w:style w:type="paragraph" w:customStyle="1" w:styleId="1a">
    <w:name w:val="內文_標題1"/>
    <w:basedOn w:val="a6"/>
    <w:qFormat/>
    <w:rsid w:val="006518F0"/>
    <w:pPr>
      <w:ind w:leftChars="241" w:left="241"/>
    </w:pPr>
    <w:rPr>
      <w:rFonts w:ascii="Calibri" w:eastAsia="標楷體" w:hAnsi="Calibri"/>
      <w:sz w:val="28"/>
      <w:szCs w:val="24"/>
    </w:rPr>
  </w:style>
  <w:style w:type="paragraph" w:styleId="aff2">
    <w:name w:val="Date"/>
    <w:basedOn w:val="a6"/>
    <w:next w:val="a6"/>
    <w:link w:val="aff1"/>
    <w:qFormat/>
    <w:rsid w:val="006518F0"/>
    <w:pPr>
      <w:jc w:val="right"/>
    </w:pPr>
    <w:rPr>
      <w:rFonts w:ascii="Calibri" w:hAnsi="Calibri"/>
      <w:szCs w:val="24"/>
    </w:rPr>
  </w:style>
  <w:style w:type="paragraph" w:styleId="aff4">
    <w:name w:val="Salutation"/>
    <w:basedOn w:val="a6"/>
    <w:next w:val="a6"/>
    <w:link w:val="aff3"/>
    <w:rsid w:val="006518F0"/>
    <w:rPr>
      <w:rFonts w:ascii="Calibri" w:eastAsia="標楷體" w:hAnsi="Calibri"/>
      <w:sz w:val="40"/>
      <w:szCs w:val="40"/>
    </w:rPr>
  </w:style>
  <w:style w:type="paragraph" w:customStyle="1" w:styleId="16">
    <w:name w:val="樣式1"/>
    <w:basedOn w:val="a6"/>
    <w:link w:val="15"/>
    <w:qFormat/>
    <w:rsid w:val="006518F0"/>
    <w:pPr>
      <w:widowControl/>
      <w:spacing w:before="120"/>
    </w:pPr>
    <w:rPr>
      <w:rFonts w:ascii="標楷體" w:eastAsia="標楷體" w:hAnsi="標楷體"/>
      <w:sz w:val="28"/>
      <w:szCs w:val="28"/>
    </w:rPr>
  </w:style>
  <w:style w:type="paragraph" w:customStyle="1" w:styleId="22">
    <w:name w:val="樣式2"/>
    <w:basedOn w:val="a6"/>
    <w:link w:val="21"/>
    <w:qFormat/>
    <w:rsid w:val="006518F0"/>
    <w:pPr>
      <w:widowControl/>
      <w:ind w:left="3316" w:hanging="480"/>
    </w:pPr>
    <w:rPr>
      <w:rFonts w:ascii="Calibri" w:eastAsia="標楷體" w:hAnsi="Calibri"/>
      <w:sz w:val="32"/>
      <w:szCs w:val="32"/>
    </w:rPr>
  </w:style>
  <w:style w:type="paragraph" w:customStyle="1" w:styleId="30">
    <w:name w:val="樣式3"/>
    <w:basedOn w:val="16"/>
    <w:link w:val="33"/>
    <w:qFormat/>
    <w:rsid w:val="006518F0"/>
    <w:pPr>
      <w:widowControl w:val="0"/>
      <w:numPr>
        <w:numId w:val="9"/>
      </w:numPr>
      <w:tabs>
        <w:tab w:val="clear" w:pos="480"/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</w:tabs>
      <w:spacing w:line="360" w:lineRule="exact"/>
      <w:ind w:firstLine="513"/>
      <w:jc w:val="both"/>
    </w:pPr>
  </w:style>
  <w:style w:type="paragraph" w:styleId="35">
    <w:name w:val="Body Text Indent 3"/>
    <w:basedOn w:val="a6"/>
    <w:link w:val="34"/>
    <w:uiPriority w:val="99"/>
    <w:unhideWhenUsed/>
    <w:qFormat/>
    <w:rsid w:val="006518F0"/>
    <w:pPr>
      <w:spacing w:after="120"/>
      <w:ind w:leftChars="200" w:left="200"/>
    </w:pPr>
    <w:rPr>
      <w:rFonts w:ascii="Calibri" w:hAnsi="Calibri"/>
      <w:sz w:val="16"/>
      <w:szCs w:val="16"/>
    </w:rPr>
  </w:style>
  <w:style w:type="paragraph" w:customStyle="1" w:styleId="43">
    <w:name w:val="樣式4"/>
    <w:basedOn w:val="22"/>
    <w:link w:val="42"/>
    <w:qFormat/>
    <w:rsid w:val="006518F0"/>
    <w:rPr>
      <w:rFonts w:ascii="標楷體" w:hAnsi="標楷體"/>
      <w:sz w:val="28"/>
      <w:szCs w:val="28"/>
    </w:rPr>
  </w:style>
  <w:style w:type="paragraph" w:styleId="24">
    <w:name w:val="Body Text Indent 2"/>
    <w:basedOn w:val="a6"/>
    <w:link w:val="23"/>
    <w:semiHidden/>
    <w:unhideWhenUsed/>
    <w:qFormat/>
    <w:rsid w:val="006518F0"/>
    <w:pPr>
      <w:spacing w:after="120" w:line="480" w:lineRule="auto"/>
      <w:ind w:leftChars="200" w:left="200"/>
    </w:pPr>
    <w:rPr>
      <w:rFonts w:ascii="Calibri" w:hAnsi="Calibri"/>
      <w:szCs w:val="24"/>
    </w:rPr>
  </w:style>
  <w:style w:type="paragraph" w:customStyle="1" w:styleId="afff1">
    <w:name w:val="第２層[項(一)]"/>
    <w:basedOn w:val="a6"/>
    <w:qFormat/>
    <w:rsid w:val="006518F0"/>
    <w:pPr>
      <w:ind w:left="967" w:hanging="533"/>
      <w:jc w:val="both"/>
    </w:pPr>
    <w:rPr>
      <w:rFonts w:ascii="Calibri" w:hAnsi="Calibri"/>
      <w:sz w:val="32"/>
      <w:szCs w:val="24"/>
    </w:rPr>
  </w:style>
  <w:style w:type="paragraph" w:customStyle="1" w:styleId="53">
    <w:name w:val="樣式5"/>
    <w:basedOn w:val="30"/>
    <w:link w:val="52"/>
    <w:qFormat/>
    <w:rsid w:val="006518F0"/>
    <w:pPr>
      <w:numPr>
        <w:numId w:val="0"/>
      </w:numPr>
      <w:ind w:left="993" w:firstLine="513"/>
    </w:pPr>
  </w:style>
  <w:style w:type="paragraph" w:customStyle="1" w:styleId="Default">
    <w:name w:val="Default"/>
    <w:qFormat/>
    <w:rsid w:val="006518F0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fff2">
    <w:name w:val="No Spacing"/>
    <w:uiPriority w:val="1"/>
    <w:qFormat/>
    <w:rsid w:val="006518F0"/>
    <w:pPr>
      <w:widowControl w:val="0"/>
    </w:pPr>
    <w:rPr>
      <w:rFonts w:eastAsia="新細明體" w:cs="Times New Roman"/>
      <w:szCs w:val="24"/>
    </w:rPr>
  </w:style>
  <w:style w:type="paragraph" w:customStyle="1" w:styleId="26">
    <w:name w:val="標2內"/>
    <w:basedOn w:val="a6"/>
    <w:qFormat/>
    <w:rsid w:val="006518F0"/>
    <w:pPr>
      <w:snapToGrid w:val="0"/>
      <w:spacing w:before="60" w:after="60"/>
      <w:ind w:left="1077"/>
      <w:jc w:val="both"/>
    </w:pPr>
    <w:rPr>
      <w:rFonts w:ascii="Calibri" w:eastAsia="標楷體" w:hAnsi="Calibri"/>
      <w:szCs w:val="24"/>
    </w:rPr>
  </w:style>
  <w:style w:type="paragraph" w:customStyle="1" w:styleId="afff3">
    <w:name w:val="版本"/>
    <w:basedOn w:val="a6"/>
    <w:qFormat/>
    <w:rsid w:val="006518F0"/>
    <w:pPr>
      <w:spacing w:before="1320" w:after="1320"/>
      <w:jc w:val="center"/>
    </w:pPr>
    <w:rPr>
      <w:rFonts w:ascii="Calibri" w:eastAsia="標楷體" w:hAnsi="Calibri"/>
      <w:sz w:val="44"/>
      <w:szCs w:val="30"/>
    </w:rPr>
  </w:style>
  <w:style w:type="paragraph" w:customStyle="1" w:styleId="afff4">
    <w:name w:val="表文"/>
    <w:basedOn w:val="a6"/>
    <w:qFormat/>
    <w:rsid w:val="006518F0"/>
    <w:pPr>
      <w:widowControl/>
      <w:spacing w:before="40" w:after="40" w:line="360" w:lineRule="exact"/>
      <w:ind w:right="149"/>
      <w:jc w:val="both"/>
      <w:textAlignment w:val="bottom"/>
    </w:pPr>
    <w:rPr>
      <w:rFonts w:eastAsia="標楷體"/>
      <w:color w:val="000000"/>
      <w:kern w:val="0"/>
    </w:rPr>
  </w:style>
  <w:style w:type="paragraph" w:customStyle="1" w:styleId="afff5">
    <w:name w:val="表文中"/>
    <w:basedOn w:val="a6"/>
    <w:qFormat/>
    <w:rsid w:val="006518F0"/>
    <w:pPr>
      <w:spacing w:before="40" w:after="40" w:line="280" w:lineRule="exact"/>
      <w:jc w:val="center"/>
    </w:pPr>
    <w:rPr>
      <w:rFonts w:eastAsia="標楷體"/>
      <w:color w:val="000000"/>
    </w:rPr>
  </w:style>
  <w:style w:type="paragraph" w:customStyle="1" w:styleId="afff6">
    <w:name w:val="表頭"/>
    <w:basedOn w:val="a6"/>
    <w:qFormat/>
    <w:rsid w:val="006518F0"/>
    <w:pPr>
      <w:spacing w:line="360" w:lineRule="atLeast"/>
      <w:jc w:val="center"/>
    </w:pPr>
    <w:rPr>
      <w:rFonts w:eastAsia="標楷體"/>
      <w:color w:val="000000"/>
    </w:rPr>
  </w:style>
  <w:style w:type="paragraph" w:customStyle="1" w:styleId="a5">
    <w:name w:val="表點"/>
    <w:basedOn w:val="a6"/>
    <w:qFormat/>
    <w:rsid w:val="006518F0"/>
    <w:pPr>
      <w:numPr>
        <w:numId w:val="12"/>
      </w:numPr>
      <w:spacing w:line="300" w:lineRule="exact"/>
      <w:ind w:right="30"/>
    </w:pPr>
    <w:rPr>
      <w:rFonts w:eastAsia="標楷體"/>
      <w:color w:val="000000"/>
      <w:spacing w:val="-2"/>
    </w:rPr>
  </w:style>
  <w:style w:type="paragraph" w:customStyle="1" w:styleId="1b">
    <w:name w:val="標題 1內"/>
    <w:basedOn w:val="a6"/>
    <w:qFormat/>
    <w:rsid w:val="006518F0"/>
    <w:pPr>
      <w:snapToGrid w:val="0"/>
      <w:spacing w:before="108" w:after="108" w:line="360" w:lineRule="exact"/>
      <w:ind w:left="567"/>
      <w:jc w:val="both"/>
    </w:pPr>
    <w:rPr>
      <w:rFonts w:eastAsia="標楷體"/>
      <w:sz w:val="28"/>
      <w:szCs w:val="28"/>
    </w:rPr>
  </w:style>
  <w:style w:type="paragraph" w:customStyle="1" w:styleId="27">
    <w:name w:val="標題 2內"/>
    <w:basedOn w:val="a6"/>
    <w:qFormat/>
    <w:rsid w:val="006518F0"/>
    <w:pPr>
      <w:snapToGrid w:val="0"/>
      <w:spacing w:after="72" w:line="360" w:lineRule="exact"/>
      <w:ind w:left="1134"/>
      <w:jc w:val="both"/>
    </w:pPr>
    <w:rPr>
      <w:rFonts w:eastAsia="標楷體"/>
      <w:sz w:val="28"/>
      <w:szCs w:val="28"/>
    </w:rPr>
  </w:style>
  <w:style w:type="paragraph" w:customStyle="1" w:styleId="37">
    <w:name w:val="標題 3內"/>
    <w:basedOn w:val="a6"/>
    <w:qFormat/>
    <w:rsid w:val="006518F0"/>
    <w:pPr>
      <w:snapToGrid w:val="0"/>
      <w:spacing w:after="72" w:line="360" w:lineRule="exact"/>
      <w:ind w:left="1928"/>
      <w:jc w:val="both"/>
    </w:pPr>
    <w:rPr>
      <w:rFonts w:eastAsia="標楷體"/>
      <w:sz w:val="28"/>
      <w:szCs w:val="28"/>
    </w:rPr>
  </w:style>
  <w:style w:type="paragraph" w:customStyle="1" w:styleId="3">
    <w:name w:val="標題 3點"/>
    <w:basedOn w:val="a6"/>
    <w:qFormat/>
    <w:rsid w:val="006518F0"/>
    <w:pPr>
      <w:numPr>
        <w:numId w:val="13"/>
      </w:numPr>
      <w:tabs>
        <w:tab w:val="left" w:pos="2226"/>
      </w:tabs>
      <w:snapToGrid w:val="0"/>
      <w:spacing w:before="72" w:after="72" w:line="360" w:lineRule="atLeast"/>
      <w:jc w:val="both"/>
    </w:pPr>
    <w:rPr>
      <w:rFonts w:eastAsia="標楷體"/>
      <w:sz w:val="28"/>
      <w:szCs w:val="24"/>
    </w:rPr>
  </w:style>
  <w:style w:type="paragraph" w:customStyle="1" w:styleId="44">
    <w:name w:val="標題 4內"/>
    <w:basedOn w:val="a6"/>
    <w:qFormat/>
    <w:rsid w:val="006518F0"/>
    <w:pPr>
      <w:snapToGrid w:val="0"/>
      <w:spacing w:after="72" w:line="360" w:lineRule="exact"/>
      <w:ind w:left="2268"/>
      <w:jc w:val="both"/>
    </w:pPr>
    <w:rPr>
      <w:rFonts w:eastAsia="標楷體"/>
      <w:sz w:val="28"/>
      <w:szCs w:val="28"/>
    </w:rPr>
  </w:style>
  <w:style w:type="paragraph" w:customStyle="1" w:styleId="4">
    <w:name w:val="標題 4點"/>
    <w:basedOn w:val="a6"/>
    <w:next w:val="a6"/>
    <w:qFormat/>
    <w:rsid w:val="006518F0"/>
    <w:pPr>
      <w:numPr>
        <w:ilvl w:val="2"/>
        <w:numId w:val="14"/>
      </w:numPr>
      <w:tabs>
        <w:tab w:val="left" w:pos="2660"/>
      </w:tabs>
      <w:snapToGrid w:val="0"/>
      <w:spacing w:before="72" w:after="72" w:line="360" w:lineRule="atLeast"/>
      <w:jc w:val="both"/>
    </w:pPr>
    <w:rPr>
      <w:rFonts w:eastAsia="標楷體"/>
      <w:sz w:val="28"/>
      <w:szCs w:val="24"/>
    </w:rPr>
  </w:style>
  <w:style w:type="paragraph" w:customStyle="1" w:styleId="54">
    <w:name w:val="標題 5內"/>
    <w:basedOn w:val="a6"/>
    <w:qFormat/>
    <w:rsid w:val="006518F0"/>
    <w:pPr>
      <w:snapToGrid w:val="0"/>
      <w:spacing w:after="72" w:line="360" w:lineRule="exact"/>
      <w:ind w:left="2722"/>
      <w:jc w:val="both"/>
    </w:pPr>
    <w:rPr>
      <w:rFonts w:eastAsia="標楷體"/>
      <w:sz w:val="28"/>
      <w:szCs w:val="28"/>
    </w:rPr>
  </w:style>
  <w:style w:type="paragraph" w:customStyle="1" w:styleId="5">
    <w:name w:val="標題 5點"/>
    <w:basedOn w:val="a6"/>
    <w:qFormat/>
    <w:rsid w:val="006518F0"/>
    <w:pPr>
      <w:numPr>
        <w:numId w:val="15"/>
      </w:numPr>
      <w:snapToGrid w:val="0"/>
      <w:spacing w:before="72" w:after="72" w:line="360" w:lineRule="atLeast"/>
      <w:jc w:val="both"/>
    </w:pPr>
    <w:rPr>
      <w:rFonts w:eastAsia="標楷體"/>
      <w:sz w:val="28"/>
      <w:szCs w:val="28"/>
    </w:rPr>
  </w:style>
  <w:style w:type="paragraph" w:customStyle="1" w:styleId="61">
    <w:name w:val="標題 6內"/>
    <w:basedOn w:val="a6"/>
    <w:qFormat/>
    <w:rsid w:val="006518F0"/>
    <w:pPr>
      <w:snapToGrid w:val="0"/>
      <w:spacing w:after="72" w:line="360" w:lineRule="exact"/>
      <w:ind w:left="3062"/>
    </w:pPr>
    <w:rPr>
      <w:rFonts w:eastAsia="標楷體"/>
      <w:sz w:val="28"/>
      <w:szCs w:val="28"/>
    </w:rPr>
  </w:style>
  <w:style w:type="paragraph" w:customStyle="1" w:styleId="72">
    <w:name w:val="標題 7內"/>
    <w:basedOn w:val="a6"/>
    <w:qFormat/>
    <w:rsid w:val="006518F0"/>
    <w:pPr>
      <w:snapToGrid w:val="0"/>
      <w:spacing w:after="72" w:line="360" w:lineRule="exact"/>
      <w:ind w:left="3515"/>
    </w:pPr>
    <w:rPr>
      <w:rFonts w:eastAsia="標楷體"/>
      <w:sz w:val="28"/>
      <w:szCs w:val="28"/>
    </w:rPr>
  </w:style>
  <w:style w:type="paragraph" w:customStyle="1" w:styleId="82">
    <w:name w:val="標題 8內"/>
    <w:basedOn w:val="a6"/>
    <w:qFormat/>
    <w:rsid w:val="006518F0"/>
    <w:pPr>
      <w:snapToGrid w:val="0"/>
      <w:spacing w:after="72" w:line="360" w:lineRule="atLeast"/>
      <w:ind w:left="3856"/>
    </w:pPr>
    <w:rPr>
      <w:rFonts w:eastAsia="標楷體"/>
      <w:sz w:val="28"/>
      <w:szCs w:val="28"/>
    </w:rPr>
  </w:style>
  <w:style w:type="paragraph" w:customStyle="1" w:styleId="91">
    <w:name w:val="標題 9內"/>
    <w:basedOn w:val="a6"/>
    <w:qFormat/>
    <w:rsid w:val="006518F0"/>
    <w:pPr>
      <w:snapToGrid w:val="0"/>
      <w:spacing w:after="72" w:line="360" w:lineRule="atLeast"/>
      <w:ind w:left="4253"/>
    </w:pPr>
    <w:rPr>
      <w:rFonts w:eastAsia="標楷體"/>
      <w:sz w:val="28"/>
      <w:szCs w:val="28"/>
    </w:rPr>
  </w:style>
  <w:style w:type="paragraph" w:customStyle="1" w:styleId="afff7">
    <w:name w:val="範例標題"/>
    <w:basedOn w:val="9"/>
    <w:qFormat/>
    <w:rsid w:val="006518F0"/>
    <w:pPr>
      <w:tabs>
        <w:tab w:val="clear" w:pos="4253"/>
      </w:tabs>
      <w:ind w:left="0" w:hanging="142"/>
      <w:outlineLvl w:val="0"/>
    </w:pPr>
  </w:style>
  <w:style w:type="paragraph" w:styleId="aff7">
    <w:name w:val="Plain Text"/>
    <w:basedOn w:val="a6"/>
    <w:link w:val="aff6"/>
    <w:uiPriority w:val="99"/>
    <w:semiHidden/>
    <w:unhideWhenUsed/>
    <w:qFormat/>
    <w:rsid w:val="006518F0"/>
    <w:rPr>
      <w:rFonts w:ascii="Calibri" w:hAnsi="Calibri" w:cs="Courier New"/>
      <w:szCs w:val="22"/>
    </w:rPr>
  </w:style>
  <w:style w:type="table" w:styleId="afff8">
    <w:name w:val="Table Grid"/>
    <w:basedOn w:val="a8"/>
    <w:uiPriority w:val="39"/>
    <w:rsid w:val="00C57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表格格線1"/>
    <w:basedOn w:val="a8"/>
    <w:uiPriority w:val="39"/>
    <w:rsid w:val="00FE2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Revision"/>
    <w:hidden/>
    <w:uiPriority w:val="99"/>
    <w:semiHidden/>
    <w:rsid w:val="00EE5A36"/>
    <w:pPr>
      <w:suppressAutoHyphens w:val="0"/>
    </w:pPr>
    <w:rPr>
      <w:rFonts w:eastAsia="新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中標英T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A14C2-5752-4332-AA47-5CF0327E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207</Words>
  <Characters>1181</Characters>
  <Application>Microsoft Office Word</Application>
  <DocSecurity>0</DocSecurity>
  <Lines>9</Lines>
  <Paragraphs>2</Paragraphs>
  <ScaleCrop>false</ScaleCrop>
  <Company>ITRI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張珮禎</dc:creator>
  <dc:description/>
  <cp:lastModifiedBy>吳思葶</cp:lastModifiedBy>
  <cp:revision>5</cp:revision>
  <cp:lastPrinted>2026-05-15T07:42:00Z</cp:lastPrinted>
  <dcterms:created xsi:type="dcterms:W3CDTF">2026-09-17T06:20:00Z</dcterms:created>
  <dcterms:modified xsi:type="dcterms:W3CDTF">2026-10-01T09:50:00Z</dcterms:modified>
  <dc:language>zh-TW</dc:language>
</cp:coreProperties>
</file>