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9A7FC" w14:textId="77777777" w:rsidR="00046544" w:rsidRPr="009244F2" w:rsidRDefault="003B4BC2" w:rsidP="003B4BC2">
      <w:pPr>
        <w:tabs>
          <w:tab w:val="left" w:pos="3660"/>
        </w:tabs>
        <w:autoSpaceDE w:val="0"/>
        <w:autoSpaceDN w:val="0"/>
        <w:adjustRightInd w:val="0"/>
        <w:ind w:left="120"/>
        <w:rPr>
          <w:rFonts w:eastAsia="標楷體"/>
          <w:color w:val="000000"/>
          <w:sz w:val="28"/>
          <w:szCs w:val="28"/>
        </w:rPr>
      </w:pPr>
      <w:r w:rsidRPr="009244F2">
        <w:rPr>
          <w:rFonts w:eastAsia="標楷體"/>
          <w:color w:val="000000"/>
          <w:sz w:val="28"/>
          <w:szCs w:val="28"/>
        </w:rPr>
        <w:tab/>
      </w:r>
    </w:p>
    <w:p w14:paraId="5E0E64DB" w14:textId="6FC533A6" w:rsidR="007D4B34" w:rsidRPr="009244F2" w:rsidRDefault="007D4B34" w:rsidP="005069EF">
      <w:pPr>
        <w:autoSpaceDE w:val="0"/>
        <w:autoSpaceDN w:val="0"/>
        <w:adjustRightInd w:val="0"/>
        <w:ind w:left="120"/>
        <w:rPr>
          <w:rFonts w:eastAsia="標楷體"/>
          <w:color w:val="000000"/>
          <w:sz w:val="28"/>
        </w:rPr>
      </w:pPr>
      <w:r w:rsidRPr="009244F2">
        <w:rPr>
          <w:rFonts w:eastAsia="標楷體"/>
          <w:color w:val="000000"/>
          <w:sz w:val="28"/>
          <w:szCs w:val="28"/>
        </w:rPr>
        <w:t>1</w:t>
      </w:r>
      <w:r w:rsidR="008B645B" w:rsidRPr="009244F2">
        <w:rPr>
          <w:rFonts w:eastAsia="標楷體"/>
          <w:color w:val="000000"/>
          <w:sz w:val="28"/>
          <w:szCs w:val="28"/>
        </w:rPr>
        <w:t>「</w:t>
      </w:r>
      <w:r w:rsidR="00A67143">
        <w:rPr>
          <w:rFonts w:eastAsia="標楷體" w:hint="eastAsia"/>
          <w:color w:val="000000"/>
          <w:sz w:val="28"/>
          <w:szCs w:val="28"/>
        </w:rPr>
        <w:t>製造</w:t>
      </w:r>
      <w:r w:rsidR="005A383D" w:rsidRPr="005A383D">
        <w:rPr>
          <w:rFonts w:eastAsia="標楷體" w:hint="eastAsia"/>
          <w:color w:val="000000"/>
          <w:sz w:val="28"/>
          <w:szCs w:val="28"/>
        </w:rPr>
        <w:t>業企業徵才職缺資料庫</w:t>
      </w:r>
      <w:r w:rsidR="00387CAA" w:rsidRPr="009244F2">
        <w:rPr>
          <w:rFonts w:eastAsia="標楷體"/>
          <w:color w:val="000000"/>
          <w:sz w:val="28"/>
          <w:szCs w:val="28"/>
        </w:rPr>
        <w:t>」</w:t>
      </w:r>
      <w:r w:rsidR="00AB57AE" w:rsidRPr="009244F2">
        <w:rPr>
          <w:rFonts w:eastAsia="標楷體"/>
          <w:color w:val="000000"/>
          <w:sz w:val="28"/>
          <w:szCs w:val="28"/>
        </w:rPr>
        <w:t>資訊</w:t>
      </w:r>
      <w:r w:rsidR="00FD4F57" w:rsidRPr="009244F2">
        <w:rPr>
          <w:rFonts w:eastAsia="標楷體" w:hint="eastAsia"/>
          <w:color w:val="000000"/>
          <w:sz w:val="28"/>
          <w:szCs w:val="28"/>
        </w:rPr>
        <w:t>服務需</w:t>
      </w:r>
      <w:r w:rsidR="004E160E" w:rsidRPr="009244F2">
        <w:rPr>
          <w:rFonts w:eastAsia="標楷體"/>
          <w:color w:val="000000"/>
          <w:sz w:val="28"/>
        </w:rPr>
        <w:t>求</w:t>
      </w:r>
      <w:r w:rsidR="00FD4F57" w:rsidRPr="009244F2">
        <w:rPr>
          <w:rFonts w:eastAsia="標楷體" w:hint="eastAsia"/>
          <w:color w:val="000000"/>
          <w:sz w:val="28"/>
        </w:rPr>
        <w:t>說明</w:t>
      </w:r>
    </w:p>
    <w:p w14:paraId="69401E7E" w14:textId="195A3671" w:rsidR="00F64AEB" w:rsidRPr="009244F2" w:rsidRDefault="00073FD2" w:rsidP="002541A7">
      <w:pPr>
        <w:autoSpaceDE w:val="0"/>
        <w:autoSpaceDN w:val="0"/>
        <w:adjustRightInd w:val="0"/>
        <w:snapToGrid w:val="0"/>
        <w:spacing w:line="276" w:lineRule="auto"/>
        <w:ind w:left="480" w:rightChars="-118" w:right="-283"/>
        <w:rPr>
          <w:rFonts w:eastAsia="標楷體"/>
          <w:color w:val="000000"/>
        </w:rPr>
      </w:pPr>
      <w:r w:rsidRPr="009244F2">
        <w:rPr>
          <w:rFonts w:eastAsia="標楷體"/>
          <w:color w:val="000000"/>
        </w:rPr>
        <w:t>一、目的</w:t>
      </w:r>
      <w:r w:rsidR="007865BF" w:rsidRPr="009244F2">
        <w:rPr>
          <w:rFonts w:eastAsia="標楷體" w:hint="eastAsia"/>
          <w:color w:val="000000"/>
        </w:rPr>
        <w:t>：</w:t>
      </w:r>
      <w:r w:rsidR="0029176C" w:rsidRPr="009244F2">
        <w:rPr>
          <w:rFonts w:eastAsia="標楷體"/>
          <w:color w:val="000000"/>
        </w:rPr>
        <w:t>分析</w:t>
      </w:r>
      <w:r w:rsidR="005B4F85" w:rsidRPr="005B4F85">
        <w:rPr>
          <w:rFonts w:eastAsia="標楷體" w:hint="eastAsia"/>
          <w:color w:val="000000"/>
        </w:rPr>
        <w:t>商業服務業</w:t>
      </w:r>
      <w:r w:rsidR="005A383D">
        <w:rPr>
          <w:rFonts w:eastAsia="標楷體" w:hint="eastAsia"/>
          <w:color w:val="000000"/>
        </w:rPr>
        <w:t>者</w:t>
      </w:r>
      <w:r w:rsidR="00387CAA" w:rsidRPr="009244F2">
        <w:rPr>
          <w:rFonts w:eastAsia="標楷體"/>
          <w:color w:val="000000"/>
        </w:rPr>
        <w:t>於民間人力銀行刊登求才情形</w:t>
      </w:r>
      <w:r w:rsidR="00BE2020" w:rsidRPr="009244F2">
        <w:rPr>
          <w:rFonts w:eastAsia="標楷體"/>
          <w:color w:val="000000"/>
        </w:rPr>
        <w:t>，以掌握</w:t>
      </w:r>
      <w:r w:rsidR="005B4F85">
        <w:rPr>
          <w:rFonts w:eastAsia="標楷體" w:hint="eastAsia"/>
          <w:color w:val="000000"/>
        </w:rPr>
        <w:t>企業</w:t>
      </w:r>
      <w:r w:rsidR="00387CAA" w:rsidRPr="009244F2">
        <w:rPr>
          <w:rFonts w:eastAsia="標楷體"/>
          <w:color w:val="000000"/>
        </w:rPr>
        <w:t>即時</w:t>
      </w:r>
      <w:r w:rsidR="00BE2020" w:rsidRPr="009244F2">
        <w:rPr>
          <w:rFonts w:eastAsia="標楷體"/>
          <w:color w:val="000000"/>
        </w:rPr>
        <w:t>人力需求。</w:t>
      </w:r>
    </w:p>
    <w:p w14:paraId="5BDEA80E" w14:textId="77777777" w:rsidR="006E0395" w:rsidRPr="009244F2" w:rsidRDefault="00060FDE" w:rsidP="007F5803">
      <w:pPr>
        <w:autoSpaceDE w:val="0"/>
        <w:autoSpaceDN w:val="0"/>
        <w:adjustRightInd w:val="0"/>
        <w:snapToGrid w:val="0"/>
        <w:spacing w:line="276" w:lineRule="auto"/>
        <w:ind w:left="480"/>
        <w:rPr>
          <w:rFonts w:eastAsia="標楷體"/>
          <w:color w:val="000000"/>
        </w:rPr>
      </w:pPr>
      <w:r w:rsidRPr="009244F2">
        <w:rPr>
          <w:rFonts w:eastAsia="標楷體"/>
          <w:color w:val="000000"/>
        </w:rPr>
        <w:t>二、</w:t>
      </w:r>
      <w:r w:rsidR="00073FD2" w:rsidRPr="009244F2">
        <w:rPr>
          <w:rFonts w:eastAsia="標楷體"/>
          <w:color w:val="000000"/>
        </w:rPr>
        <w:t>工作項目</w:t>
      </w:r>
      <w:r w:rsidR="00786E1B" w:rsidRPr="009244F2">
        <w:rPr>
          <w:rFonts w:eastAsia="標楷體"/>
          <w:color w:val="000000"/>
        </w:rPr>
        <w:t>及範圍</w:t>
      </w:r>
    </w:p>
    <w:p w14:paraId="07E20A97" w14:textId="701F67F6" w:rsidR="007865BF" w:rsidRPr="00D12B06" w:rsidRDefault="00D12B06" w:rsidP="00D12B06">
      <w:pPr>
        <w:pStyle w:val="af"/>
        <w:numPr>
          <w:ilvl w:val="0"/>
          <w:numId w:val="39"/>
        </w:numPr>
        <w:snapToGrid w:val="0"/>
        <w:spacing w:line="276" w:lineRule="auto"/>
        <w:ind w:leftChars="0" w:left="1418" w:hanging="502"/>
        <w:jc w:val="both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資料時間：</w:t>
      </w:r>
      <w:r w:rsidR="00B26754" w:rsidRPr="009244F2">
        <w:rPr>
          <w:rFonts w:ascii="Times New Roman" w:eastAsia="標楷體" w:hAnsi="Times New Roman"/>
          <w:color w:val="000000"/>
        </w:rPr>
        <w:t>提供</w:t>
      </w:r>
      <w:r w:rsidR="00EA4643">
        <w:rPr>
          <w:rFonts w:ascii="Times New Roman" w:eastAsia="標楷體" w:hAnsi="Times New Roman" w:hint="eastAsia"/>
          <w:color w:val="000000"/>
        </w:rPr>
        <w:t>指定</w:t>
      </w:r>
      <w:r w:rsidR="000A1D94" w:rsidRPr="009244F2">
        <w:rPr>
          <w:rFonts w:ascii="Times New Roman" w:eastAsia="標楷體" w:hAnsi="Times New Roman"/>
          <w:color w:val="000000"/>
          <w:szCs w:val="24"/>
        </w:rPr>
        <w:t>1</w:t>
      </w:r>
      <w:r w:rsidR="00CA741D" w:rsidRPr="009244F2">
        <w:rPr>
          <w:rFonts w:ascii="Times New Roman" w:eastAsia="標楷體" w:hAnsi="Times New Roman" w:hint="eastAsia"/>
          <w:color w:val="000000"/>
          <w:szCs w:val="24"/>
        </w:rPr>
        <w:t>2</w:t>
      </w:r>
      <w:r w:rsidR="005E2CAA" w:rsidRPr="009244F2">
        <w:rPr>
          <w:rFonts w:ascii="Times New Roman" w:eastAsia="標楷體" w:hAnsi="Times New Roman"/>
          <w:color w:val="000000"/>
          <w:szCs w:val="24"/>
        </w:rPr>
        <w:t>個</w:t>
      </w:r>
      <w:r w:rsidR="00384B28">
        <w:rPr>
          <w:rFonts w:ascii="Times New Roman" w:eastAsia="標楷體" w:hAnsi="Times New Roman" w:hint="eastAsia"/>
          <w:color w:val="000000"/>
          <w:szCs w:val="24"/>
        </w:rPr>
        <w:t>月</w:t>
      </w:r>
      <w:r w:rsidR="00EA4643">
        <w:rPr>
          <w:rFonts w:ascii="Times New Roman" w:eastAsia="標楷體" w:hAnsi="Times New Roman" w:hint="eastAsia"/>
          <w:color w:val="000000"/>
          <w:szCs w:val="24"/>
        </w:rPr>
        <w:t>份</w:t>
      </w:r>
      <w:r w:rsidR="0074711C" w:rsidRPr="009244F2">
        <w:rPr>
          <w:rFonts w:ascii="Times New Roman" w:eastAsia="標楷體" w:hAnsi="Times New Roman"/>
          <w:color w:val="000000"/>
          <w:szCs w:val="24"/>
        </w:rPr>
        <w:t>所刊登的職缺</w:t>
      </w:r>
      <w:r w:rsidR="00CF59B3" w:rsidRPr="009244F2">
        <w:rPr>
          <w:rFonts w:ascii="Times New Roman" w:eastAsia="標楷體" w:hAnsi="Times New Roman"/>
          <w:color w:val="000000"/>
          <w:szCs w:val="24"/>
        </w:rPr>
        <w:t>總</w:t>
      </w:r>
      <w:r w:rsidR="0074711C" w:rsidRPr="009244F2">
        <w:rPr>
          <w:rFonts w:ascii="Times New Roman" w:eastAsia="標楷體" w:hAnsi="Times New Roman"/>
          <w:color w:val="000000"/>
          <w:szCs w:val="24"/>
        </w:rPr>
        <w:t>數</w:t>
      </w:r>
      <w:r w:rsidR="00CF59B3" w:rsidRPr="009244F2">
        <w:rPr>
          <w:rFonts w:ascii="Times New Roman" w:eastAsia="標楷體" w:hAnsi="Times New Roman"/>
          <w:color w:val="000000"/>
          <w:szCs w:val="24"/>
        </w:rPr>
        <w:t>(excel)</w:t>
      </w:r>
      <w:r w:rsidR="0074711C" w:rsidRPr="009244F2">
        <w:rPr>
          <w:rFonts w:ascii="Times New Roman" w:eastAsia="標楷體" w:hAnsi="Times New Roman"/>
          <w:color w:val="000000"/>
          <w:szCs w:val="24"/>
        </w:rPr>
        <w:t>，職缺數</w:t>
      </w:r>
      <w:r w:rsidR="00384B28">
        <w:rPr>
          <w:rFonts w:ascii="Times New Roman" w:eastAsia="標楷體" w:hAnsi="Times New Roman" w:hint="eastAsia"/>
          <w:color w:val="000000"/>
          <w:szCs w:val="24"/>
        </w:rPr>
        <w:t>以</w:t>
      </w:r>
      <w:r w:rsidR="00CF59B3" w:rsidRPr="009244F2">
        <w:rPr>
          <w:rFonts w:ascii="Times New Roman" w:eastAsia="標楷體" w:hAnsi="Times New Roman"/>
          <w:color w:val="000000"/>
          <w:szCs w:val="24"/>
        </w:rPr>
        <w:t>廠商所刊登的總職缺數進行估算</w:t>
      </w:r>
      <w:r w:rsidR="00AA5475" w:rsidRPr="009244F2">
        <w:rPr>
          <w:rFonts w:ascii="Times New Roman" w:eastAsia="標楷體" w:hAnsi="Times New Roman"/>
          <w:color w:val="000000"/>
          <w:szCs w:val="24"/>
        </w:rPr>
        <w:t>)</w:t>
      </w:r>
      <w:r w:rsidR="00CF59B3" w:rsidRPr="009244F2">
        <w:rPr>
          <w:rFonts w:ascii="Times New Roman" w:eastAsia="標楷體" w:hAnsi="Times New Roman"/>
          <w:color w:val="000000"/>
          <w:szCs w:val="24"/>
        </w:rPr>
        <w:t xml:space="preserve"> (</w:t>
      </w:r>
      <w:r w:rsidR="00CF59B3" w:rsidRPr="009244F2">
        <w:rPr>
          <w:rFonts w:ascii="Times New Roman" w:eastAsia="標楷體" w:hAnsi="Times New Roman"/>
          <w:color w:val="000000"/>
          <w:szCs w:val="24"/>
        </w:rPr>
        <w:t>包含獵人頭部資料庫</w:t>
      </w:r>
      <w:r w:rsidR="00CF59B3" w:rsidRPr="009244F2">
        <w:rPr>
          <w:rFonts w:ascii="Times New Roman" w:eastAsia="標楷體" w:hAnsi="Times New Roman"/>
          <w:color w:val="000000"/>
          <w:szCs w:val="24"/>
        </w:rPr>
        <w:t>)</w:t>
      </w:r>
      <w:r w:rsidR="001602DE" w:rsidRPr="009244F2">
        <w:rPr>
          <w:rFonts w:ascii="Times New Roman" w:eastAsia="標楷體" w:hAnsi="Times New Roman"/>
          <w:color w:val="000000"/>
          <w:szCs w:val="24"/>
        </w:rPr>
        <w:t>與</w:t>
      </w:r>
      <w:r w:rsidR="00BE08C3" w:rsidRPr="009244F2">
        <w:rPr>
          <w:rFonts w:ascii="Times New Roman" w:eastAsia="標楷體" w:hAnsi="Times New Roman"/>
          <w:color w:val="000000"/>
          <w:szCs w:val="24"/>
        </w:rPr>
        <w:t>本案</w:t>
      </w:r>
      <w:r w:rsidR="001602DE" w:rsidRPr="009244F2">
        <w:rPr>
          <w:rFonts w:ascii="Times New Roman" w:eastAsia="標楷體" w:hAnsi="Times New Roman"/>
          <w:color w:val="000000"/>
          <w:szCs w:val="24"/>
        </w:rPr>
        <w:t>相關</w:t>
      </w:r>
      <w:r w:rsidR="006B6F0B" w:rsidRPr="009244F2">
        <w:rPr>
          <w:rFonts w:ascii="Times New Roman" w:eastAsia="標楷體" w:hAnsi="Times New Roman"/>
          <w:color w:val="000000"/>
          <w:szCs w:val="24"/>
        </w:rPr>
        <w:t>欄位</w:t>
      </w:r>
      <w:r w:rsidR="001602DE" w:rsidRPr="009244F2">
        <w:rPr>
          <w:rFonts w:ascii="Times New Roman" w:eastAsia="標楷體" w:hAnsi="Times New Roman"/>
          <w:color w:val="000000"/>
          <w:szCs w:val="24"/>
        </w:rPr>
        <w:t>資料。</w:t>
      </w:r>
    </w:p>
    <w:p w14:paraId="7FE446FE" w14:textId="2B20DBD2" w:rsidR="00D12B06" w:rsidRPr="006D5496" w:rsidRDefault="00D12B06" w:rsidP="00D12B06">
      <w:pPr>
        <w:pStyle w:val="af"/>
        <w:numPr>
          <w:ilvl w:val="0"/>
          <w:numId w:val="39"/>
        </w:numPr>
        <w:snapToGrid w:val="0"/>
        <w:spacing w:line="276" w:lineRule="auto"/>
        <w:ind w:leftChars="0" w:left="1418" w:hanging="502"/>
        <w:jc w:val="both"/>
        <w:rPr>
          <w:rFonts w:ascii="Times New Roman" w:eastAsia="標楷體" w:hAnsi="Times New Roman"/>
          <w:color w:val="000000"/>
        </w:rPr>
      </w:pPr>
      <w:r w:rsidRPr="006D5496">
        <w:rPr>
          <w:rFonts w:ascii="Times New Roman" w:eastAsia="標楷體" w:hAnsi="Times New Roman" w:hint="eastAsia"/>
          <w:color w:val="000000"/>
          <w:szCs w:val="24"/>
        </w:rPr>
        <w:t>產業範疇</w:t>
      </w:r>
      <w:r w:rsidR="00A357FE">
        <w:rPr>
          <w:rFonts w:ascii="Times New Roman" w:eastAsia="標楷體" w:hAnsi="Times New Roman" w:hint="eastAsia"/>
          <w:color w:val="000000"/>
          <w:szCs w:val="24"/>
        </w:rPr>
        <w:t>：以主計總處</w:t>
      </w:r>
      <w:r w:rsidR="00A357FE">
        <w:rPr>
          <w:rFonts w:ascii="Times New Roman" w:eastAsia="標楷體" w:hAnsi="Times New Roman" w:hint="eastAsia"/>
          <w:color w:val="000000"/>
          <w:szCs w:val="24"/>
        </w:rPr>
        <w:t>C</w:t>
      </w:r>
      <w:r w:rsidR="00A357FE">
        <w:rPr>
          <w:rFonts w:ascii="Times New Roman" w:eastAsia="標楷體" w:hAnsi="Times New Roman" w:hint="eastAsia"/>
          <w:color w:val="000000"/>
          <w:szCs w:val="24"/>
        </w:rPr>
        <w:t>大類製造業為主</w:t>
      </w:r>
    </w:p>
    <w:tbl>
      <w:tblPr>
        <w:tblW w:w="672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60"/>
        <w:gridCol w:w="4360"/>
      </w:tblGrid>
      <w:tr w:rsidR="0053510A" w:rsidRPr="0053510A" w14:paraId="416E4B06" w14:textId="77777777" w:rsidTr="0053510A">
        <w:trPr>
          <w:trHeight w:val="330"/>
          <w:jc w:val="center"/>
        </w:trPr>
        <w:tc>
          <w:tcPr>
            <w:tcW w:w="2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1CB50117" w14:textId="110DB271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b/>
                <w:bCs/>
                <w:color w:val="000000"/>
                <w:kern w:val="0"/>
                <w:szCs w:val="24"/>
              </w:rPr>
              <w:t>產發</w:t>
            </w:r>
            <w:r w:rsidRPr="006D5496">
              <w:rPr>
                <w:rFonts w:eastAsia="標楷體"/>
                <w:b/>
                <w:bCs/>
                <w:color w:val="000000"/>
                <w:kern w:val="0"/>
                <w:szCs w:val="24"/>
              </w:rPr>
              <w:t>署業管產業</w:t>
            </w:r>
          </w:p>
        </w:tc>
        <w:tc>
          <w:tcPr>
            <w:tcW w:w="43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CC"/>
            <w:noWrap/>
            <w:vAlign w:val="center"/>
          </w:tcPr>
          <w:p w14:paraId="66F789CC" w14:textId="55835A3D" w:rsidR="0053510A" w:rsidRPr="0053510A" w:rsidRDefault="0053510A" w:rsidP="0053510A">
            <w:pPr>
              <w:widowControl/>
              <w:ind w:firstLineChars="100" w:firstLine="24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b/>
                <w:bCs/>
                <w:color w:val="000000"/>
                <w:kern w:val="0"/>
                <w:szCs w:val="24"/>
              </w:rPr>
              <w:t>1111</w:t>
            </w:r>
            <w:r w:rsidRPr="006D5496">
              <w:rPr>
                <w:rFonts w:eastAsia="標楷體"/>
                <w:b/>
                <w:bCs/>
                <w:color w:val="000000"/>
                <w:kern w:val="0"/>
                <w:szCs w:val="24"/>
              </w:rPr>
              <w:t>產業大類</w:t>
            </w:r>
          </w:p>
        </w:tc>
      </w:tr>
      <w:tr w:rsidR="0053510A" w:rsidRPr="0053510A" w14:paraId="30E1A764" w14:textId="77777777" w:rsidTr="0053510A">
        <w:trPr>
          <w:trHeight w:val="330"/>
          <w:jc w:val="center"/>
        </w:trPr>
        <w:tc>
          <w:tcPr>
            <w:tcW w:w="2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26D5E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金屬機電相關產業</w:t>
            </w:r>
          </w:p>
        </w:tc>
        <w:tc>
          <w:tcPr>
            <w:tcW w:w="43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73AABE7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金屬相關製造全部</w:t>
            </w:r>
          </w:p>
        </w:tc>
      </w:tr>
      <w:tr w:rsidR="0053510A" w:rsidRPr="0053510A" w14:paraId="3E704A67" w14:textId="77777777" w:rsidTr="0053510A">
        <w:trPr>
          <w:trHeight w:val="330"/>
          <w:jc w:val="center"/>
        </w:trPr>
        <w:tc>
          <w:tcPr>
            <w:tcW w:w="23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F8570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90EF8EC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機械設備製造修配全部</w:t>
            </w:r>
          </w:p>
        </w:tc>
      </w:tr>
      <w:tr w:rsidR="0053510A" w:rsidRPr="0053510A" w14:paraId="6321037B" w14:textId="77777777" w:rsidTr="0053510A">
        <w:trPr>
          <w:trHeight w:val="330"/>
          <w:jc w:val="center"/>
        </w:trPr>
        <w:tc>
          <w:tcPr>
            <w:tcW w:w="23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34FF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B7503D6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運輸工具製造全部</w:t>
            </w:r>
          </w:p>
        </w:tc>
      </w:tr>
      <w:tr w:rsidR="0053510A" w:rsidRPr="0053510A" w14:paraId="543972F1" w14:textId="77777777" w:rsidTr="0053510A">
        <w:trPr>
          <w:trHeight w:val="330"/>
          <w:jc w:val="center"/>
        </w:trPr>
        <w:tc>
          <w:tcPr>
            <w:tcW w:w="23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F5E41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B1F8B8E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電力機械設備製造全部</w:t>
            </w:r>
          </w:p>
        </w:tc>
      </w:tr>
      <w:tr w:rsidR="0053510A" w:rsidRPr="0053510A" w14:paraId="1639A523" w14:textId="77777777" w:rsidTr="0053510A">
        <w:trPr>
          <w:trHeight w:val="330"/>
          <w:jc w:val="center"/>
        </w:trPr>
        <w:tc>
          <w:tcPr>
            <w:tcW w:w="236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D79B4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電子資訊相關產業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522E1B5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半導體業全部</w:t>
            </w:r>
          </w:p>
        </w:tc>
      </w:tr>
      <w:tr w:rsidR="0053510A" w:rsidRPr="0053510A" w14:paraId="7AC78D52" w14:textId="77777777" w:rsidTr="0053510A">
        <w:trPr>
          <w:trHeight w:val="330"/>
          <w:jc w:val="center"/>
        </w:trPr>
        <w:tc>
          <w:tcPr>
            <w:tcW w:w="23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0F506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A44C1B2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電子零組件全部</w:t>
            </w:r>
          </w:p>
        </w:tc>
      </w:tr>
      <w:tr w:rsidR="0053510A" w:rsidRPr="0053510A" w14:paraId="32EC38D8" w14:textId="77777777" w:rsidTr="0053510A">
        <w:trPr>
          <w:trHeight w:val="330"/>
          <w:jc w:val="center"/>
        </w:trPr>
        <w:tc>
          <w:tcPr>
            <w:tcW w:w="23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583D1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11EBAAD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電腦╱消費性電子製造全部</w:t>
            </w:r>
          </w:p>
        </w:tc>
      </w:tr>
      <w:tr w:rsidR="0053510A" w:rsidRPr="0053510A" w14:paraId="597350DC" w14:textId="77777777" w:rsidTr="0053510A">
        <w:trPr>
          <w:trHeight w:val="330"/>
          <w:jc w:val="center"/>
        </w:trPr>
        <w:tc>
          <w:tcPr>
            <w:tcW w:w="23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D8093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74A5387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光電╱光學全部</w:t>
            </w:r>
          </w:p>
        </w:tc>
      </w:tr>
      <w:tr w:rsidR="0053510A" w:rsidRPr="0053510A" w14:paraId="2AF3AFCA" w14:textId="77777777" w:rsidTr="0053510A">
        <w:trPr>
          <w:trHeight w:val="330"/>
          <w:jc w:val="center"/>
        </w:trPr>
        <w:tc>
          <w:tcPr>
            <w:tcW w:w="23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1FA90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9263CB4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電信╱通訊全部</w:t>
            </w:r>
          </w:p>
        </w:tc>
      </w:tr>
      <w:tr w:rsidR="0053510A" w:rsidRPr="0053510A" w14:paraId="5BD7AC90" w14:textId="77777777" w:rsidTr="0053510A">
        <w:trPr>
          <w:trHeight w:val="330"/>
          <w:jc w:val="center"/>
        </w:trPr>
        <w:tc>
          <w:tcPr>
            <w:tcW w:w="236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BAF86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民生化工相關產業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2798B0A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食品╱飲料╱菸酒╱原料製加工全部</w:t>
            </w:r>
          </w:p>
        </w:tc>
      </w:tr>
      <w:tr w:rsidR="0053510A" w:rsidRPr="0053510A" w14:paraId="4D8E6737" w14:textId="77777777" w:rsidTr="0053510A">
        <w:trPr>
          <w:trHeight w:val="330"/>
          <w:jc w:val="center"/>
        </w:trPr>
        <w:tc>
          <w:tcPr>
            <w:tcW w:w="23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3F769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F3774F3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橡膠╱塑膠製品製造全部</w:t>
            </w:r>
          </w:p>
        </w:tc>
      </w:tr>
      <w:tr w:rsidR="0053510A" w:rsidRPr="0053510A" w14:paraId="2C72F1D4" w14:textId="77777777" w:rsidTr="0053510A">
        <w:trPr>
          <w:trHeight w:val="330"/>
          <w:jc w:val="center"/>
        </w:trPr>
        <w:tc>
          <w:tcPr>
            <w:tcW w:w="23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A9A1F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6977BBD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化學相關製造全部</w:t>
            </w:r>
          </w:p>
        </w:tc>
      </w:tr>
      <w:tr w:rsidR="0053510A" w:rsidRPr="0053510A" w14:paraId="1F834B6B" w14:textId="77777777" w:rsidTr="0053510A">
        <w:trPr>
          <w:trHeight w:val="330"/>
          <w:jc w:val="center"/>
        </w:trPr>
        <w:tc>
          <w:tcPr>
            <w:tcW w:w="23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28B5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A8A87AA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鞋類╱皮革╱紡織製品製造全部</w:t>
            </w:r>
          </w:p>
        </w:tc>
      </w:tr>
      <w:tr w:rsidR="0053510A" w:rsidRPr="0053510A" w14:paraId="79434D83" w14:textId="77777777" w:rsidTr="0053510A">
        <w:trPr>
          <w:trHeight w:val="330"/>
          <w:jc w:val="center"/>
        </w:trPr>
        <w:tc>
          <w:tcPr>
            <w:tcW w:w="23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BA26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22DFCAD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精密儀器╱醫療器材全部</w:t>
            </w:r>
          </w:p>
        </w:tc>
      </w:tr>
      <w:tr w:rsidR="0053510A" w:rsidRPr="0053510A" w14:paraId="50989AEB" w14:textId="77777777" w:rsidTr="0053510A">
        <w:trPr>
          <w:trHeight w:val="330"/>
          <w:jc w:val="center"/>
        </w:trPr>
        <w:tc>
          <w:tcPr>
            <w:tcW w:w="23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1A489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811DEAF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紡織相關全部</w:t>
            </w:r>
          </w:p>
        </w:tc>
      </w:tr>
      <w:tr w:rsidR="0053510A" w:rsidRPr="0053510A" w14:paraId="460E2825" w14:textId="77777777" w:rsidTr="0053510A">
        <w:trPr>
          <w:trHeight w:val="330"/>
          <w:jc w:val="center"/>
        </w:trPr>
        <w:tc>
          <w:tcPr>
            <w:tcW w:w="23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BFDD2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4C50999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石油╱煤製品製造全部</w:t>
            </w:r>
          </w:p>
        </w:tc>
      </w:tr>
      <w:tr w:rsidR="0053510A" w:rsidRPr="0053510A" w14:paraId="2DBE2EA0" w14:textId="77777777" w:rsidTr="0053510A">
        <w:trPr>
          <w:trHeight w:val="345"/>
          <w:jc w:val="center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826ED22" w14:textId="77777777" w:rsidR="0053510A" w:rsidRPr="0053510A" w:rsidRDefault="0053510A" w:rsidP="005351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知識服務相關產業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63F515" w14:textId="77777777" w:rsidR="0053510A" w:rsidRPr="0053510A" w:rsidRDefault="0053510A" w:rsidP="0053510A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51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顧問╱研發╱設計全部</w:t>
            </w:r>
          </w:p>
        </w:tc>
      </w:tr>
    </w:tbl>
    <w:p w14:paraId="05BCECBF" w14:textId="29CD3A80" w:rsidR="00B26754" w:rsidRPr="009244F2" w:rsidRDefault="001602DE" w:rsidP="00D12B06">
      <w:pPr>
        <w:pStyle w:val="af"/>
        <w:numPr>
          <w:ilvl w:val="0"/>
          <w:numId w:val="39"/>
        </w:numPr>
        <w:snapToGrid w:val="0"/>
        <w:spacing w:line="276" w:lineRule="auto"/>
        <w:ind w:leftChars="0" w:left="1418" w:hanging="502"/>
        <w:jc w:val="both"/>
        <w:rPr>
          <w:rFonts w:ascii="Times New Roman" w:eastAsia="標楷體" w:hAnsi="Times New Roman"/>
          <w:color w:val="000000"/>
        </w:rPr>
      </w:pPr>
      <w:r w:rsidRPr="009244F2">
        <w:rPr>
          <w:rFonts w:ascii="Times New Roman" w:eastAsia="標楷體" w:hAnsi="Times New Roman"/>
          <w:color w:val="000000"/>
          <w:szCs w:val="24"/>
        </w:rPr>
        <w:t>資料表</w:t>
      </w:r>
      <w:r w:rsidR="00FA5BF4" w:rsidRPr="009244F2">
        <w:rPr>
          <w:rFonts w:ascii="Times New Roman" w:eastAsia="標楷體" w:hAnsi="Times New Roman"/>
          <w:color w:val="000000"/>
          <w:szCs w:val="24"/>
        </w:rPr>
        <w:t>欄位說明如下</w:t>
      </w:r>
      <w:r w:rsidR="007F5803" w:rsidRPr="009244F2">
        <w:rPr>
          <w:rFonts w:ascii="Times New Roman" w:eastAsia="標楷體" w:hAnsi="Times New Roman" w:hint="eastAsia"/>
          <w:color w:val="000000"/>
          <w:szCs w:val="24"/>
        </w:rPr>
        <w:t>：</w:t>
      </w:r>
    </w:p>
    <w:p w14:paraId="3BD2FD1B" w14:textId="77777777" w:rsidR="00B26754" w:rsidRPr="009244F2" w:rsidRDefault="006B6F0B" w:rsidP="00DF65FA">
      <w:pPr>
        <w:pStyle w:val="af"/>
        <w:numPr>
          <w:ilvl w:val="0"/>
          <w:numId w:val="41"/>
        </w:numPr>
        <w:snapToGrid w:val="0"/>
        <w:spacing w:line="276" w:lineRule="auto"/>
        <w:ind w:leftChars="0" w:left="1418" w:hanging="218"/>
        <w:jc w:val="both"/>
        <w:rPr>
          <w:rFonts w:ascii="Times New Roman" w:eastAsia="標楷體" w:hAnsi="Times New Roman"/>
          <w:color w:val="000000"/>
          <w:szCs w:val="24"/>
        </w:rPr>
      </w:pPr>
      <w:r w:rsidRPr="009244F2">
        <w:rPr>
          <w:rFonts w:ascii="Times New Roman" w:eastAsia="標楷體" w:hAnsi="Times New Roman"/>
          <w:color w:val="000000"/>
          <w:szCs w:val="24"/>
        </w:rPr>
        <w:t>職缺原始資料欄位</w:t>
      </w:r>
      <w:r w:rsidR="00FA5BF4" w:rsidRPr="009244F2">
        <w:rPr>
          <w:rFonts w:ascii="Times New Roman" w:eastAsia="標楷體" w:hAnsi="Times New Roman"/>
          <w:color w:val="000000"/>
          <w:szCs w:val="24"/>
        </w:rPr>
        <w:t>包括</w:t>
      </w:r>
      <w:r w:rsidR="00B26754" w:rsidRPr="009244F2">
        <w:rPr>
          <w:rFonts w:ascii="Times New Roman" w:eastAsia="標楷體" w:hAnsi="Times New Roman"/>
          <w:color w:val="000000"/>
          <w:szCs w:val="24"/>
        </w:rPr>
        <w:t>：</w:t>
      </w:r>
      <w:r w:rsidRPr="009244F2">
        <w:rPr>
          <w:rFonts w:ascii="Times New Roman" w:eastAsia="標楷體" w:hAnsi="Times New Roman"/>
          <w:color w:val="000000"/>
        </w:rPr>
        <w:t>資料時間、職缺編號、</w:t>
      </w:r>
      <w:r w:rsidRPr="009244F2">
        <w:rPr>
          <w:rFonts w:ascii="Times New Roman" w:eastAsia="標楷體" w:hAnsi="Times New Roman"/>
          <w:color w:val="000000"/>
        </w:rPr>
        <w:t>1111</w:t>
      </w:r>
      <w:r w:rsidRPr="009244F2">
        <w:rPr>
          <w:rFonts w:ascii="Times New Roman" w:eastAsia="標楷體" w:hAnsi="Times New Roman"/>
          <w:color w:val="000000"/>
        </w:rPr>
        <w:t>產業分類</w:t>
      </w:r>
      <w:r w:rsidRPr="009244F2">
        <w:rPr>
          <w:rFonts w:ascii="Times New Roman" w:eastAsia="標楷體" w:hAnsi="Times New Roman"/>
          <w:color w:val="000000"/>
        </w:rPr>
        <w:t>(</w:t>
      </w:r>
      <w:r w:rsidRPr="009244F2">
        <w:rPr>
          <w:rFonts w:ascii="Times New Roman" w:eastAsia="標楷體" w:hAnsi="Times New Roman"/>
          <w:color w:val="000000"/>
        </w:rPr>
        <w:t>小類</w:t>
      </w:r>
      <w:r w:rsidRPr="009244F2">
        <w:rPr>
          <w:rFonts w:ascii="Times New Roman" w:eastAsia="標楷體" w:hAnsi="Times New Roman"/>
          <w:color w:val="000000"/>
        </w:rPr>
        <w:t>)</w:t>
      </w:r>
      <w:r w:rsidRPr="009244F2">
        <w:rPr>
          <w:rFonts w:ascii="Times New Roman" w:eastAsia="標楷體" w:hAnsi="Times New Roman"/>
          <w:color w:val="000000"/>
        </w:rPr>
        <w:t>、</w:t>
      </w:r>
      <w:r w:rsidR="008A274F" w:rsidRPr="009244F2">
        <w:rPr>
          <w:rFonts w:ascii="Times New Roman" w:eastAsia="標楷體" w:hAnsi="Times New Roman"/>
          <w:color w:val="000000"/>
        </w:rPr>
        <w:t>公司統一編號、公司名稱、員工數、資本額、職務登錄名稱、</w:t>
      </w:r>
      <w:r w:rsidR="008A274F" w:rsidRPr="009244F2">
        <w:rPr>
          <w:rFonts w:ascii="Times New Roman" w:eastAsia="標楷體" w:hAnsi="Times New Roman"/>
          <w:color w:val="000000"/>
        </w:rPr>
        <w:t>1111</w:t>
      </w:r>
      <w:r w:rsidR="008A274F" w:rsidRPr="009244F2">
        <w:rPr>
          <w:rFonts w:ascii="Times New Roman" w:eastAsia="標楷體" w:hAnsi="Times New Roman"/>
          <w:color w:val="000000"/>
        </w:rPr>
        <w:t>職務小類</w:t>
      </w:r>
      <w:r w:rsidR="00AE6A46" w:rsidRPr="009244F2">
        <w:rPr>
          <w:rFonts w:ascii="Times New Roman" w:eastAsia="標楷體" w:hAnsi="Times New Roman" w:hint="eastAsia"/>
          <w:color w:val="000000"/>
        </w:rPr>
        <w:t>名稱</w:t>
      </w:r>
      <w:r w:rsidR="008A274F" w:rsidRPr="009244F2">
        <w:rPr>
          <w:rFonts w:ascii="Times New Roman" w:eastAsia="標楷體" w:hAnsi="Times New Roman"/>
          <w:color w:val="000000"/>
        </w:rPr>
        <w:t>、教育程度、</w:t>
      </w:r>
      <w:r w:rsidR="00804AEC" w:rsidRPr="009244F2">
        <w:rPr>
          <w:rFonts w:ascii="Times New Roman" w:eastAsia="標楷體" w:hAnsi="Times New Roman" w:hint="eastAsia"/>
          <w:color w:val="000000"/>
        </w:rPr>
        <w:t>科系要求、</w:t>
      </w:r>
      <w:r w:rsidR="008A274F" w:rsidRPr="009244F2">
        <w:rPr>
          <w:rFonts w:ascii="Times New Roman" w:eastAsia="標楷體" w:hAnsi="Times New Roman"/>
          <w:color w:val="000000"/>
        </w:rPr>
        <w:t>徵才地理區域、高階職缺、開啟時間</w:t>
      </w:r>
      <w:r w:rsidR="005E2CAA" w:rsidRPr="009244F2">
        <w:rPr>
          <w:rFonts w:ascii="Times New Roman" w:eastAsia="標楷體" w:hAnsi="Times New Roman"/>
          <w:color w:val="000000"/>
        </w:rPr>
        <w:t>、</w:t>
      </w:r>
      <w:r w:rsidR="00AE6A46" w:rsidRPr="009244F2">
        <w:rPr>
          <w:rFonts w:ascii="Times New Roman" w:eastAsia="標楷體" w:hAnsi="Times New Roman"/>
          <w:color w:val="000000"/>
        </w:rPr>
        <w:t>電腦</w:t>
      </w:r>
      <w:r w:rsidR="00AE6A46" w:rsidRPr="009244F2">
        <w:rPr>
          <w:rFonts w:ascii="Times New Roman" w:eastAsia="標楷體" w:hAnsi="Times New Roman" w:hint="eastAsia"/>
          <w:color w:val="000000"/>
        </w:rPr>
        <w:t>專長、專業憑證及附加</w:t>
      </w:r>
      <w:r w:rsidR="005E2CAA" w:rsidRPr="009244F2">
        <w:rPr>
          <w:rFonts w:ascii="Times New Roman" w:eastAsia="標楷體" w:hAnsi="Times New Roman"/>
          <w:color w:val="000000"/>
        </w:rPr>
        <w:t>條件</w:t>
      </w:r>
      <w:r w:rsidR="00AE6A46" w:rsidRPr="009244F2">
        <w:rPr>
          <w:rFonts w:ascii="Times New Roman" w:eastAsia="標楷體" w:hAnsi="Times New Roman" w:hint="eastAsia"/>
          <w:color w:val="000000"/>
        </w:rPr>
        <w:t>、新</w:t>
      </w:r>
      <w:r w:rsidR="00AE6A46" w:rsidRPr="009244F2">
        <w:rPr>
          <w:rFonts w:ascii="Times New Roman" w:eastAsia="標楷體" w:hAnsi="Times New Roman" w:hint="eastAsia"/>
          <w:color w:val="000000"/>
        </w:rPr>
        <w:t>1111</w:t>
      </w:r>
      <w:r w:rsidR="00AE6A46" w:rsidRPr="009244F2">
        <w:rPr>
          <w:rFonts w:ascii="Times New Roman" w:eastAsia="標楷體" w:hAnsi="Times New Roman" w:hint="eastAsia"/>
          <w:color w:val="000000"/>
        </w:rPr>
        <w:t>行業中類名稱、新</w:t>
      </w:r>
      <w:r w:rsidR="00AE6A46" w:rsidRPr="009244F2">
        <w:rPr>
          <w:rFonts w:ascii="Times New Roman" w:eastAsia="標楷體" w:hAnsi="Times New Roman" w:hint="eastAsia"/>
          <w:color w:val="000000"/>
        </w:rPr>
        <w:t>1111</w:t>
      </w:r>
      <w:r w:rsidR="00AE6A46" w:rsidRPr="009244F2">
        <w:rPr>
          <w:rFonts w:ascii="Times New Roman" w:eastAsia="標楷體" w:hAnsi="Times New Roman" w:hint="eastAsia"/>
          <w:color w:val="000000"/>
        </w:rPr>
        <w:t>行業小類名稱</w:t>
      </w:r>
      <w:r w:rsidR="00876BBB" w:rsidRPr="009244F2">
        <w:rPr>
          <w:rFonts w:ascii="Times New Roman" w:eastAsia="標楷體" w:hAnsi="Times New Roman" w:hint="eastAsia"/>
          <w:color w:val="000000"/>
        </w:rPr>
        <w:t>、工作說明</w:t>
      </w:r>
      <w:r w:rsidR="00B26754" w:rsidRPr="009244F2">
        <w:rPr>
          <w:rFonts w:ascii="Times New Roman" w:eastAsia="標楷體" w:hAnsi="Times New Roman"/>
          <w:color w:val="000000"/>
        </w:rPr>
        <w:t>。</w:t>
      </w:r>
    </w:p>
    <w:p w14:paraId="2844C49C" w14:textId="4102823D" w:rsidR="008A274F" w:rsidRDefault="00BE08C3" w:rsidP="00DF65FA">
      <w:pPr>
        <w:pStyle w:val="af"/>
        <w:numPr>
          <w:ilvl w:val="0"/>
          <w:numId w:val="41"/>
        </w:numPr>
        <w:snapToGrid w:val="0"/>
        <w:spacing w:line="276" w:lineRule="auto"/>
        <w:ind w:leftChars="0" w:left="1418" w:hanging="218"/>
        <w:jc w:val="both"/>
        <w:rPr>
          <w:rFonts w:ascii="Times New Roman" w:eastAsia="標楷體" w:hAnsi="Times New Roman"/>
          <w:color w:val="000000"/>
          <w:szCs w:val="24"/>
        </w:rPr>
      </w:pPr>
      <w:r w:rsidRPr="009244F2">
        <w:rPr>
          <w:rFonts w:ascii="Times New Roman" w:eastAsia="標楷體" w:hAnsi="Times New Roman"/>
          <w:color w:val="000000"/>
          <w:szCs w:val="24"/>
        </w:rPr>
        <w:t>本案</w:t>
      </w:r>
      <w:r w:rsidR="006B6F0B" w:rsidRPr="009244F2">
        <w:rPr>
          <w:rFonts w:ascii="Times New Roman" w:eastAsia="標楷體" w:hAnsi="Times New Roman"/>
          <w:color w:val="000000"/>
          <w:szCs w:val="24"/>
        </w:rPr>
        <w:t>相關</w:t>
      </w:r>
      <w:r w:rsidR="00B26754" w:rsidRPr="009244F2">
        <w:rPr>
          <w:rFonts w:ascii="Times New Roman" w:eastAsia="標楷體" w:hAnsi="Times New Roman"/>
          <w:color w:val="000000"/>
          <w:szCs w:val="24"/>
        </w:rPr>
        <w:t>欄位</w:t>
      </w:r>
      <w:r w:rsidR="006B6F0B" w:rsidRPr="009244F2">
        <w:rPr>
          <w:rFonts w:ascii="Times New Roman" w:eastAsia="標楷體" w:hAnsi="Times New Roman"/>
          <w:color w:val="000000"/>
          <w:szCs w:val="24"/>
        </w:rPr>
        <w:t>包括</w:t>
      </w:r>
      <w:r w:rsidR="00AE6A46" w:rsidRPr="009244F2">
        <w:rPr>
          <w:rFonts w:ascii="Times New Roman" w:eastAsia="標楷體" w:hAnsi="Times New Roman" w:hint="eastAsia"/>
          <w:color w:val="000000"/>
          <w:szCs w:val="24"/>
        </w:rPr>
        <w:t>：</w:t>
      </w:r>
      <w:r w:rsidR="00FD4F57" w:rsidRPr="009244F2">
        <w:rPr>
          <w:rFonts w:ascii="Times New Roman" w:eastAsia="標楷體" w:hAnsi="Times New Roman" w:hint="eastAsia"/>
          <w:color w:val="000000"/>
          <w:szCs w:val="24"/>
        </w:rPr>
        <w:t>產業鏈大類、產業鏈中類、產業鏈小類、主管與否、需求人數為不限的標註、需求人數、年資需求、人才分類、地理區域</w:t>
      </w:r>
      <w:r w:rsidR="00FD4F57" w:rsidRPr="009244F2">
        <w:rPr>
          <w:rFonts w:ascii="Times New Roman" w:eastAsia="標楷體" w:hAnsi="Times New Roman" w:hint="eastAsia"/>
          <w:color w:val="000000"/>
          <w:szCs w:val="24"/>
        </w:rPr>
        <w:t>(</w:t>
      </w:r>
      <w:r w:rsidR="00FD4F57" w:rsidRPr="009244F2">
        <w:rPr>
          <w:rFonts w:ascii="Times New Roman" w:eastAsia="標楷體" w:hAnsi="Times New Roman" w:hint="eastAsia"/>
          <w:color w:val="000000"/>
          <w:szCs w:val="24"/>
        </w:rPr>
        <w:t>台灣區分縣市</w:t>
      </w:r>
      <w:r w:rsidR="00FD6F44" w:rsidRPr="009244F2">
        <w:rPr>
          <w:rFonts w:ascii="Times New Roman" w:eastAsia="標楷體" w:hAnsi="Times New Roman" w:hint="eastAsia"/>
          <w:color w:val="000000"/>
          <w:szCs w:val="24"/>
        </w:rPr>
        <w:t>、</w:t>
      </w:r>
      <w:r w:rsidR="00FD4F57" w:rsidRPr="009244F2">
        <w:rPr>
          <w:rFonts w:ascii="Times New Roman" w:eastAsia="標楷體" w:hAnsi="Times New Roman" w:hint="eastAsia"/>
          <w:color w:val="000000"/>
          <w:szCs w:val="24"/>
        </w:rPr>
        <w:t>國外區分中國</w:t>
      </w:r>
      <w:r w:rsidR="00FD6F44" w:rsidRPr="009244F2">
        <w:rPr>
          <w:rFonts w:ascii="Times New Roman" w:eastAsia="標楷體" w:hAnsi="Times New Roman" w:hint="eastAsia"/>
          <w:color w:val="000000"/>
          <w:szCs w:val="24"/>
        </w:rPr>
        <w:t>/</w:t>
      </w:r>
      <w:r w:rsidR="00FD4F57" w:rsidRPr="009244F2">
        <w:rPr>
          <w:rFonts w:ascii="Times New Roman" w:eastAsia="標楷體" w:hAnsi="Times New Roman" w:hint="eastAsia"/>
          <w:color w:val="000000"/>
          <w:szCs w:val="24"/>
        </w:rPr>
        <w:t>國外</w:t>
      </w:r>
      <w:r w:rsidR="00FD4F57" w:rsidRPr="009244F2">
        <w:rPr>
          <w:rFonts w:ascii="Times New Roman" w:eastAsia="標楷體" w:hAnsi="Times New Roman" w:hint="eastAsia"/>
          <w:color w:val="000000"/>
          <w:szCs w:val="24"/>
        </w:rPr>
        <w:t>(</w:t>
      </w:r>
      <w:r w:rsidR="00FD4F57" w:rsidRPr="009244F2">
        <w:rPr>
          <w:rFonts w:ascii="Times New Roman" w:eastAsia="標楷體" w:hAnsi="Times New Roman" w:hint="eastAsia"/>
          <w:color w:val="000000"/>
          <w:szCs w:val="24"/>
        </w:rPr>
        <w:t>非中國</w:t>
      </w:r>
      <w:r w:rsidR="00FD4F57" w:rsidRPr="009244F2">
        <w:rPr>
          <w:rFonts w:ascii="Times New Roman" w:eastAsia="標楷體" w:hAnsi="Times New Roman" w:hint="eastAsia"/>
          <w:color w:val="000000"/>
          <w:szCs w:val="24"/>
        </w:rPr>
        <w:t>))</w:t>
      </w:r>
      <w:r w:rsidR="00FD4F57" w:rsidRPr="009244F2">
        <w:rPr>
          <w:rFonts w:ascii="Times New Roman" w:eastAsia="標楷體" w:hAnsi="Times New Roman" w:hint="eastAsia"/>
          <w:color w:val="000000"/>
          <w:szCs w:val="24"/>
        </w:rPr>
        <w:t>、萬年職缺、電子商務、非典型聘僱</w:t>
      </w:r>
      <w:r w:rsidR="00FD4F57" w:rsidRPr="009244F2">
        <w:rPr>
          <w:rFonts w:ascii="Times New Roman" w:eastAsia="標楷體" w:hAnsi="Times New Roman" w:hint="eastAsia"/>
          <w:color w:val="000000"/>
          <w:szCs w:val="24"/>
        </w:rPr>
        <w:t>(</w:t>
      </w:r>
      <w:r w:rsidR="00FD4F57" w:rsidRPr="009244F2">
        <w:rPr>
          <w:rFonts w:ascii="Times New Roman" w:eastAsia="標楷體" w:hAnsi="Times New Roman" w:hint="eastAsia"/>
          <w:color w:val="000000"/>
          <w:szCs w:val="24"/>
        </w:rPr>
        <w:t>外包</w:t>
      </w:r>
      <w:r w:rsidR="00FD6F44" w:rsidRPr="009244F2">
        <w:rPr>
          <w:rFonts w:ascii="Times New Roman" w:eastAsia="標楷體" w:hAnsi="Times New Roman" w:hint="eastAsia"/>
          <w:color w:val="000000"/>
          <w:szCs w:val="24"/>
        </w:rPr>
        <w:t>/</w:t>
      </w:r>
      <w:r w:rsidR="00FD4F57" w:rsidRPr="009244F2">
        <w:rPr>
          <w:rFonts w:ascii="Times New Roman" w:eastAsia="標楷體" w:hAnsi="Times New Roman" w:hint="eastAsia"/>
          <w:color w:val="000000"/>
          <w:szCs w:val="24"/>
        </w:rPr>
        <w:t>派遣</w:t>
      </w:r>
      <w:r w:rsidR="00FD6F44" w:rsidRPr="009244F2">
        <w:rPr>
          <w:rFonts w:ascii="Times New Roman" w:eastAsia="標楷體" w:hAnsi="Times New Roman" w:hint="eastAsia"/>
          <w:color w:val="000000"/>
          <w:szCs w:val="24"/>
        </w:rPr>
        <w:t>/</w:t>
      </w:r>
      <w:r w:rsidR="00FD4F57" w:rsidRPr="009244F2">
        <w:rPr>
          <w:rFonts w:ascii="Times New Roman" w:eastAsia="標楷體" w:hAnsi="Times New Roman" w:hint="eastAsia"/>
          <w:color w:val="000000"/>
          <w:szCs w:val="24"/>
        </w:rPr>
        <w:t>實習</w:t>
      </w:r>
      <w:r w:rsidR="00FD6F44" w:rsidRPr="009244F2">
        <w:rPr>
          <w:rFonts w:ascii="Times New Roman" w:eastAsia="標楷體" w:hAnsi="Times New Roman" w:hint="eastAsia"/>
          <w:color w:val="000000"/>
          <w:szCs w:val="24"/>
        </w:rPr>
        <w:t>/</w:t>
      </w:r>
      <w:r w:rsidR="00FD4F57" w:rsidRPr="009244F2">
        <w:rPr>
          <w:rFonts w:ascii="Times New Roman" w:eastAsia="標楷體" w:hAnsi="Times New Roman" w:hint="eastAsia"/>
          <w:color w:val="000000"/>
          <w:szCs w:val="24"/>
        </w:rPr>
        <w:t>研發替代役</w:t>
      </w:r>
      <w:r w:rsidR="00FD4F57" w:rsidRPr="009244F2">
        <w:rPr>
          <w:rFonts w:ascii="Times New Roman" w:eastAsia="標楷體" w:hAnsi="Times New Roman" w:hint="eastAsia"/>
          <w:color w:val="000000"/>
          <w:szCs w:val="24"/>
        </w:rPr>
        <w:t>)</w:t>
      </w:r>
      <w:r w:rsidR="00F36854" w:rsidRPr="009244F2">
        <w:rPr>
          <w:rFonts w:ascii="Times New Roman" w:eastAsia="標楷體" w:hAnsi="Times New Roman" w:hint="eastAsia"/>
          <w:color w:val="000000"/>
          <w:szCs w:val="24"/>
        </w:rPr>
        <w:t>、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人才性質、人才功能大類、人才功能中類、工作性質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(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全職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/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兼職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/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工讀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)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、</w:t>
      </w:r>
      <w:r w:rsidR="00CA7781" w:rsidRPr="009244F2">
        <w:rPr>
          <w:rFonts w:ascii="Times New Roman" w:eastAsia="標楷體" w:hAnsi="Times New Roman" w:hint="eastAsia"/>
          <w:color w:val="000000"/>
          <w:szCs w:val="24"/>
        </w:rPr>
        <w:t>工作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待遇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(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時薪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/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月薪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/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年薪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/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面議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)</w:t>
      </w:r>
      <w:r w:rsidR="000A1D94" w:rsidRPr="009244F2">
        <w:rPr>
          <w:rFonts w:ascii="Times New Roman" w:eastAsia="標楷體" w:hAnsi="Times New Roman" w:hint="eastAsia"/>
          <w:color w:val="000000"/>
          <w:szCs w:val="24"/>
        </w:rPr>
        <w:t>、</w:t>
      </w:r>
      <w:r w:rsidR="00C24C9A" w:rsidRPr="009244F2">
        <w:rPr>
          <w:rFonts w:ascii="Times New Roman" w:eastAsia="標楷體" w:hAnsi="Times New Roman" w:hint="eastAsia"/>
          <w:color w:val="000000"/>
          <w:szCs w:val="24"/>
        </w:rPr>
        <w:t>廠址</w:t>
      </w:r>
      <w:r w:rsidR="00F66235" w:rsidRPr="009244F2">
        <w:rPr>
          <w:rFonts w:ascii="Times New Roman" w:eastAsia="標楷體" w:hAnsi="Times New Roman" w:hint="eastAsia"/>
          <w:color w:val="000000"/>
          <w:szCs w:val="24"/>
        </w:rPr>
        <w:t>園區</w:t>
      </w:r>
      <w:r w:rsidR="00F66235" w:rsidRPr="009244F2">
        <w:rPr>
          <w:rFonts w:ascii="Times New Roman" w:eastAsia="標楷體" w:hAnsi="Times New Roman" w:hint="eastAsia"/>
          <w:color w:val="000000"/>
          <w:szCs w:val="24"/>
        </w:rPr>
        <w:t>(</w:t>
      </w:r>
      <w:r w:rsidR="00F66235" w:rsidRPr="009244F2">
        <w:rPr>
          <w:rFonts w:ascii="Times New Roman" w:eastAsia="標楷體" w:hAnsi="Times New Roman" w:hint="eastAsia"/>
          <w:color w:val="000000"/>
          <w:szCs w:val="24"/>
        </w:rPr>
        <w:t>全台科學園區</w:t>
      </w:r>
      <w:r w:rsidR="00F66235" w:rsidRPr="009244F2">
        <w:rPr>
          <w:rFonts w:ascii="Times New Roman" w:eastAsia="標楷體" w:hAnsi="Times New Roman" w:hint="eastAsia"/>
          <w:color w:val="000000"/>
          <w:szCs w:val="24"/>
        </w:rPr>
        <w:t>/</w:t>
      </w:r>
      <w:r w:rsidR="00F66235" w:rsidRPr="009244F2">
        <w:rPr>
          <w:rFonts w:ascii="Times New Roman" w:eastAsia="標楷體" w:hAnsi="Times New Roman" w:hint="eastAsia"/>
          <w:color w:val="000000"/>
          <w:szCs w:val="24"/>
        </w:rPr>
        <w:t>工業區</w:t>
      </w:r>
      <w:r w:rsidR="00F66235" w:rsidRPr="009244F2">
        <w:rPr>
          <w:rFonts w:ascii="Times New Roman" w:eastAsia="標楷體" w:hAnsi="Times New Roman" w:hint="eastAsia"/>
          <w:color w:val="000000"/>
          <w:szCs w:val="24"/>
        </w:rPr>
        <w:t>/</w:t>
      </w:r>
      <w:r w:rsidR="00F66235" w:rsidRPr="009244F2">
        <w:rPr>
          <w:rFonts w:ascii="Times New Roman" w:eastAsia="標楷體" w:hAnsi="Times New Roman" w:hint="eastAsia"/>
          <w:color w:val="000000"/>
          <w:szCs w:val="24"/>
        </w:rPr>
        <w:t>加工出口區</w:t>
      </w:r>
      <w:r w:rsidR="00F66235" w:rsidRPr="009244F2">
        <w:rPr>
          <w:rFonts w:ascii="Times New Roman" w:eastAsia="標楷體" w:hAnsi="Times New Roman" w:hint="eastAsia"/>
          <w:color w:val="000000"/>
          <w:szCs w:val="24"/>
        </w:rPr>
        <w:t>)</w:t>
      </w:r>
      <w:r w:rsidR="00FD4F57" w:rsidRPr="009244F2">
        <w:rPr>
          <w:rFonts w:ascii="Times New Roman" w:eastAsia="標楷體" w:hAnsi="Times New Roman" w:hint="eastAsia"/>
          <w:color w:val="000000"/>
          <w:szCs w:val="24"/>
        </w:rPr>
        <w:t>。上述欄位可依本單位所提供的對照表進行轉換。</w:t>
      </w:r>
    </w:p>
    <w:p w14:paraId="7137594E" w14:textId="1BC719BB" w:rsidR="004B61ED" w:rsidRPr="009244F2" w:rsidRDefault="004B61ED" w:rsidP="007F5803">
      <w:pPr>
        <w:autoSpaceDE w:val="0"/>
        <w:autoSpaceDN w:val="0"/>
        <w:adjustRightInd w:val="0"/>
        <w:snapToGrid w:val="0"/>
        <w:spacing w:line="276" w:lineRule="auto"/>
        <w:ind w:left="480"/>
        <w:rPr>
          <w:rFonts w:eastAsia="標楷體"/>
          <w:color w:val="000000"/>
        </w:rPr>
      </w:pPr>
      <w:r w:rsidRPr="009244F2">
        <w:rPr>
          <w:rFonts w:eastAsia="標楷體"/>
          <w:color w:val="000000"/>
        </w:rPr>
        <w:t>三、服務之提供方式</w:t>
      </w:r>
    </w:p>
    <w:p w14:paraId="7369EDDC" w14:textId="77777777" w:rsidR="004B61ED" w:rsidRPr="009244F2" w:rsidRDefault="004B61ED" w:rsidP="007F5803">
      <w:pPr>
        <w:autoSpaceDE w:val="0"/>
        <w:autoSpaceDN w:val="0"/>
        <w:adjustRightInd w:val="0"/>
        <w:snapToGrid w:val="0"/>
        <w:spacing w:line="276" w:lineRule="auto"/>
        <w:ind w:firstLineChars="350" w:firstLine="840"/>
        <w:rPr>
          <w:rFonts w:eastAsia="標楷體"/>
          <w:color w:val="000000"/>
        </w:rPr>
      </w:pPr>
      <w:r w:rsidRPr="009244F2">
        <w:rPr>
          <w:rFonts w:eastAsia="標楷體"/>
          <w:color w:val="000000"/>
        </w:rPr>
        <w:t>得標廠商需按計畫工作項目，以</w:t>
      </w:r>
      <w:r w:rsidR="00046544" w:rsidRPr="009244F2">
        <w:rPr>
          <w:rFonts w:eastAsia="標楷體"/>
          <w:color w:val="000000"/>
        </w:rPr>
        <w:t>E</w:t>
      </w:r>
      <w:r w:rsidRPr="009244F2">
        <w:rPr>
          <w:rFonts w:eastAsia="標楷體"/>
          <w:color w:val="000000"/>
        </w:rPr>
        <w:t>xcel</w:t>
      </w:r>
      <w:r w:rsidRPr="009244F2">
        <w:rPr>
          <w:rFonts w:eastAsia="標楷體"/>
          <w:color w:val="000000"/>
        </w:rPr>
        <w:t>檔案格式於規範時間內提供相關資料表。</w:t>
      </w:r>
    </w:p>
    <w:p w14:paraId="41D6F9BF" w14:textId="77777777" w:rsidR="00924F67" w:rsidRPr="009244F2" w:rsidRDefault="00786E1B" w:rsidP="007F5803">
      <w:pPr>
        <w:autoSpaceDE w:val="0"/>
        <w:autoSpaceDN w:val="0"/>
        <w:adjustRightInd w:val="0"/>
        <w:snapToGrid w:val="0"/>
        <w:spacing w:line="276" w:lineRule="auto"/>
        <w:ind w:left="480"/>
        <w:rPr>
          <w:rFonts w:eastAsia="標楷體"/>
          <w:color w:val="000000"/>
        </w:rPr>
      </w:pPr>
      <w:r w:rsidRPr="009244F2">
        <w:rPr>
          <w:rFonts w:eastAsia="標楷體"/>
          <w:color w:val="000000"/>
        </w:rPr>
        <w:t>四</w:t>
      </w:r>
      <w:r w:rsidR="00924F67" w:rsidRPr="009244F2">
        <w:rPr>
          <w:rFonts w:eastAsia="標楷體"/>
          <w:color w:val="000000"/>
        </w:rPr>
        <w:t>、工作時程</w:t>
      </w:r>
    </w:p>
    <w:p w14:paraId="6F37F2B8" w14:textId="3C4A2E30" w:rsidR="0050333A" w:rsidRPr="009244F2" w:rsidRDefault="00290ECD" w:rsidP="007F5803">
      <w:pPr>
        <w:autoSpaceDE w:val="0"/>
        <w:autoSpaceDN w:val="0"/>
        <w:adjustRightInd w:val="0"/>
        <w:snapToGrid w:val="0"/>
        <w:spacing w:line="276" w:lineRule="auto"/>
        <w:ind w:firstLineChars="350" w:firstLine="840"/>
        <w:rPr>
          <w:rFonts w:eastAsia="標楷體"/>
          <w:color w:val="000000"/>
        </w:rPr>
      </w:pPr>
      <w:r w:rsidRPr="009244F2">
        <w:rPr>
          <w:rFonts w:eastAsia="標楷體" w:hint="eastAsia"/>
          <w:color w:val="000000"/>
        </w:rPr>
        <w:t>簽約日</w:t>
      </w:r>
      <w:r w:rsidR="0050333A" w:rsidRPr="009244F2">
        <w:rPr>
          <w:rFonts w:eastAsia="標楷體"/>
          <w:color w:val="000000"/>
        </w:rPr>
        <w:t>至</w:t>
      </w:r>
      <w:r w:rsidR="00193926" w:rsidRPr="009244F2">
        <w:rPr>
          <w:rFonts w:eastAsia="標楷體" w:hint="eastAsia"/>
          <w:color w:val="000000"/>
        </w:rPr>
        <w:t>11</w:t>
      </w:r>
      <w:r w:rsidR="00A357FE">
        <w:rPr>
          <w:rFonts w:eastAsia="標楷體" w:hint="eastAsia"/>
          <w:color w:val="000000"/>
        </w:rPr>
        <w:t>5</w:t>
      </w:r>
      <w:r w:rsidR="0050333A" w:rsidRPr="009244F2">
        <w:rPr>
          <w:rFonts w:eastAsia="標楷體"/>
          <w:color w:val="000000"/>
        </w:rPr>
        <w:t>年</w:t>
      </w:r>
      <w:r w:rsidR="007864BD">
        <w:rPr>
          <w:rFonts w:eastAsia="標楷體" w:hint="eastAsia"/>
          <w:color w:val="000000"/>
        </w:rPr>
        <w:t>9</w:t>
      </w:r>
      <w:r w:rsidR="0050333A" w:rsidRPr="009244F2">
        <w:rPr>
          <w:rFonts w:eastAsia="標楷體"/>
          <w:color w:val="000000"/>
        </w:rPr>
        <w:t>月</w:t>
      </w:r>
      <w:r w:rsidR="000A1D94" w:rsidRPr="009244F2">
        <w:rPr>
          <w:rFonts w:eastAsia="標楷體"/>
          <w:color w:val="000000"/>
        </w:rPr>
        <w:t>3</w:t>
      </w:r>
      <w:r w:rsidR="007864BD">
        <w:rPr>
          <w:rFonts w:eastAsia="標楷體" w:hint="eastAsia"/>
          <w:color w:val="000000"/>
        </w:rPr>
        <w:t>0</w:t>
      </w:r>
      <w:r w:rsidR="0050333A" w:rsidRPr="009244F2">
        <w:rPr>
          <w:rFonts w:eastAsia="標楷體"/>
          <w:color w:val="000000"/>
        </w:rPr>
        <w:t>日</w:t>
      </w:r>
      <w:r w:rsidR="00D12B06">
        <w:rPr>
          <w:rFonts w:eastAsia="標楷體" w:hint="eastAsia"/>
          <w:color w:val="000000"/>
        </w:rPr>
        <w:t>止</w:t>
      </w:r>
      <w:r w:rsidR="00B81A3F" w:rsidRPr="009244F2">
        <w:rPr>
          <w:rFonts w:eastAsia="標楷體"/>
          <w:color w:val="000000"/>
        </w:rPr>
        <w:t>。</w:t>
      </w:r>
    </w:p>
    <w:p w14:paraId="506770FB" w14:textId="77777777" w:rsidR="00E450B8" w:rsidRPr="009244F2" w:rsidRDefault="00B9177B" w:rsidP="007F5803">
      <w:pPr>
        <w:autoSpaceDE w:val="0"/>
        <w:autoSpaceDN w:val="0"/>
        <w:adjustRightInd w:val="0"/>
        <w:snapToGrid w:val="0"/>
        <w:spacing w:line="276" w:lineRule="auto"/>
        <w:ind w:left="480"/>
        <w:rPr>
          <w:rFonts w:eastAsia="標楷體"/>
          <w:color w:val="000000"/>
        </w:rPr>
      </w:pPr>
      <w:r w:rsidRPr="009244F2">
        <w:rPr>
          <w:rFonts w:eastAsia="標楷體"/>
          <w:color w:val="000000"/>
        </w:rPr>
        <w:t>五</w:t>
      </w:r>
      <w:r w:rsidR="006411A0" w:rsidRPr="009244F2">
        <w:rPr>
          <w:rFonts w:eastAsia="標楷體"/>
          <w:color w:val="000000"/>
        </w:rPr>
        <w:t>、</w:t>
      </w:r>
      <w:r w:rsidR="005D01FF" w:rsidRPr="009244F2">
        <w:rPr>
          <w:rFonts w:eastAsia="標楷體"/>
          <w:color w:val="000000"/>
        </w:rPr>
        <w:t>服務工作完成後所應達到之成果</w:t>
      </w:r>
    </w:p>
    <w:p w14:paraId="2B663C01" w14:textId="77777777" w:rsidR="008D279C" w:rsidRPr="009244F2" w:rsidRDefault="00332E9B" w:rsidP="007F5803">
      <w:pPr>
        <w:autoSpaceDE w:val="0"/>
        <w:autoSpaceDN w:val="0"/>
        <w:adjustRightInd w:val="0"/>
        <w:snapToGrid w:val="0"/>
        <w:spacing w:line="276" w:lineRule="auto"/>
        <w:ind w:firstLineChars="350" w:firstLine="840"/>
        <w:rPr>
          <w:rFonts w:eastAsia="標楷體"/>
          <w:color w:val="000000"/>
        </w:rPr>
      </w:pPr>
      <w:r w:rsidRPr="009244F2">
        <w:rPr>
          <w:rFonts w:eastAsia="標楷體"/>
          <w:color w:val="000000"/>
        </w:rPr>
        <w:t>了</w:t>
      </w:r>
      <w:r w:rsidR="008D279C" w:rsidRPr="009244F2">
        <w:rPr>
          <w:rFonts w:eastAsia="標楷體"/>
          <w:color w:val="000000"/>
        </w:rPr>
        <w:t>解</w:t>
      </w:r>
      <w:r w:rsidR="00CE4F76" w:rsidRPr="009244F2">
        <w:rPr>
          <w:rFonts w:eastAsia="標楷體"/>
          <w:color w:val="000000"/>
        </w:rPr>
        <w:t>重點行業</w:t>
      </w:r>
      <w:r w:rsidR="003907C5" w:rsidRPr="009244F2">
        <w:rPr>
          <w:rFonts w:eastAsia="標楷體"/>
          <w:color w:val="000000"/>
        </w:rPr>
        <w:t>廠商於</w:t>
      </w:r>
      <w:r w:rsidR="00485ACE" w:rsidRPr="009244F2">
        <w:rPr>
          <w:rFonts w:eastAsia="標楷體"/>
          <w:color w:val="000000"/>
        </w:rPr>
        <w:t>1111</w:t>
      </w:r>
      <w:r w:rsidR="008D279C" w:rsidRPr="009244F2">
        <w:rPr>
          <w:rFonts w:eastAsia="標楷體"/>
          <w:color w:val="000000"/>
        </w:rPr>
        <w:t>人力銀行登錄職缺</w:t>
      </w:r>
      <w:r w:rsidR="002263D3" w:rsidRPr="009244F2">
        <w:rPr>
          <w:rFonts w:eastAsia="標楷體"/>
          <w:color w:val="000000"/>
        </w:rPr>
        <w:t>情形</w:t>
      </w:r>
      <w:r w:rsidR="003907C5" w:rsidRPr="009244F2">
        <w:rPr>
          <w:rFonts w:eastAsia="標楷體"/>
          <w:color w:val="000000"/>
        </w:rPr>
        <w:t>。</w:t>
      </w:r>
    </w:p>
    <w:p w14:paraId="0C18BEA5" w14:textId="77777777" w:rsidR="006411A0" w:rsidRPr="009244F2" w:rsidRDefault="00B9177B" w:rsidP="007F5803">
      <w:pPr>
        <w:autoSpaceDE w:val="0"/>
        <w:autoSpaceDN w:val="0"/>
        <w:adjustRightInd w:val="0"/>
        <w:snapToGrid w:val="0"/>
        <w:spacing w:line="276" w:lineRule="auto"/>
        <w:ind w:left="480"/>
        <w:rPr>
          <w:rFonts w:eastAsia="標楷體"/>
          <w:color w:val="000000"/>
        </w:rPr>
      </w:pPr>
      <w:r w:rsidRPr="009244F2">
        <w:rPr>
          <w:rFonts w:eastAsia="標楷體"/>
          <w:color w:val="000000"/>
        </w:rPr>
        <w:lastRenderedPageBreak/>
        <w:t>六</w:t>
      </w:r>
      <w:r w:rsidR="006411A0" w:rsidRPr="009244F2">
        <w:rPr>
          <w:rFonts w:eastAsia="標楷體"/>
          <w:color w:val="000000"/>
        </w:rPr>
        <w:t>、</w:t>
      </w:r>
      <w:r w:rsidR="00F20E82" w:rsidRPr="009244F2">
        <w:rPr>
          <w:rFonts w:eastAsia="標楷體"/>
          <w:color w:val="000000"/>
        </w:rPr>
        <w:t>績效衡量指標、驗收項目及標準</w:t>
      </w:r>
    </w:p>
    <w:p w14:paraId="0B12677F" w14:textId="195AD8EC" w:rsidR="006D5496" w:rsidRPr="009244F2" w:rsidRDefault="006D5496" w:rsidP="006D5496">
      <w:pPr>
        <w:pStyle w:val="af"/>
        <w:snapToGrid w:val="0"/>
        <w:spacing w:line="276" w:lineRule="auto"/>
        <w:ind w:leftChars="0" w:left="84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  <w:color w:val="000000"/>
          <w:szCs w:val="20"/>
        </w:rPr>
        <w:t>1</w:t>
      </w:r>
      <w:r>
        <w:rPr>
          <w:rFonts w:ascii="Times New Roman" w:eastAsia="標楷體" w:hAnsi="Times New Roman"/>
          <w:color w:val="000000"/>
          <w:szCs w:val="20"/>
        </w:rPr>
        <w:t>.</w:t>
      </w:r>
      <w:r w:rsidR="00D04F11" w:rsidRPr="009244F2">
        <w:rPr>
          <w:rFonts w:ascii="Times New Roman" w:eastAsia="標楷體" w:hAnsi="Times New Roman"/>
          <w:color w:val="000000"/>
          <w:szCs w:val="20"/>
        </w:rPr>
        <w:t>完成「</w:t>
      </w:r>
      <w:r w:rsidRPr="006D5496">
        <w:rPr>
          <w:rFonts w:ascii="Times New Roman" w:eastAsia="標楷體" w:hAnsi="Times New Roman" w:hint="eastAsia"/>
          <w:color w:val="000000"/>
          <w:szCs w:val="20"/>
        </w:rPr>
        <w:t>商業服務業企業徵才</w:t>
      </w:r>
      <w:r w:rsidR="00D04F11" w:rsidRPr="009244F2">
        <w:rPr>
          <w:rFonts w:ascii="Times New Roman" w:eastAsia="標楷體" w:hAnsi="Times New Roman"/>
          <w:color w:val="000000"/>
          <w:szCs w:val="20"/>
        </w:rPr>
        <w:t>需求彙整」</w:t>
      </w:r>
      <w:r w:rsidR="00D95C5C" w:rsidRPr="009244F2">
        <w:rPr>
          <w:rFonts w:ascii="Times New Roman" w:eastAsia="標楷體" w:hAnsi="Times New Roman"/>
          <w:color w:val="000000"/>
          <w:szCs w:val="20"/>
        </w:rPr>
        <w:t>資料表</w:t>
      </w:r>
      <w:r>
        <w:rPr>
          <w:rFonts w:ascii="Times New Roman" w:eastAsia="標楷體" w:hAnsi="Times New Roman" w:hint="eastAsia"/>
          <w:color w:val="000000"/>
          <w:szCs w:val="20"/>
        </w:rPr>
        <w:t>一</w:t>
      </w:r>
      <w:r w:rsidR="00D04F11" w:rsidRPr="009244F2">
        <w:rPr>
          <w:rFonts w:ascii="Times New Roman" w:eastAsia="標楷體" w:hAnsi="Times New Roman"/>
          <w:color w:val="000000"/>
          <w:szCs w:val="20"/>
        </w:rPr>
        <w:t>份</w:t>
      </w:r>
      <w:r>
        <w:rPr>
          <w:rFonts w:ascii="Times New Roman" w:eastAsia="標楷體" w:hAnsi="Times New Roman" w:hint="eastAsia"/>
          <w:color w:val="000000"/>
          <w:szCs w:val="20"/>
        </w:rPr>
        <w:t>。</w:t>
      </w:r>
    </w:p>
    <w:p w14:paraId="0C01C55C" w14:textId="1807BA32" w:rsidR="00386295" w:rsidRPr="009244F2" w:rsidRDefault="007431A9" w:rsidP="007F5803">
      <w:pPr>
        <w:autoSpaceDE w:val="0"/>
        <w:autoSpaceDN w:val="0"/>
        <w:adjustRightInd w:val="0"/>
        <w:snapToGrid w:val="0"/>
        <w:spacing w:line="276" w:lineRule="auto"/>
        <w:ind w:firstLineChars="350" w:firstLine="840"/>
        <w:rPr>
          <w:rFonts w:eastAsia="標楷體"/>
          <w:color w:val="000000"/>
        </w:rPr>
      </w:pPr>
      <w:r w:rsidRPr="009244F2">
        <w:rPr>
          <w:rFonts w:eastAsia="標楷體"/>
          <w:color w:val="000000"/>
        </w:rPr>
        <w:t>2.</w:t>
      </w:r>
      <w:r w:rsidRPr="009244F2">
        <w:rPr>
          <w:rFonts w:eastAsia="標楷體"/>
          <w:color w:val="000000"/>
        </w:rPr>
        <w:t>以上報告需包含本服務計畫書「二、工作項目及範圍」之要求項目。</w:t>
      </w:r>
    </w:p>
    <w:p w14:paraId="3AFD1C82" w14:textId="77777777" w:rsidR="001B68B2" w:rsidRPr="009244F2" w:rsidRDefault="001B68B2" w:rsidP="007F5803">
      <w:pPr>
        <w:autoSpaceDE w:val="0"/>
        <w:autoSpaceDN w:val="0"/>
        <w:adjustRightInd w:val="0"/>
        <w:snapToGrid w:val="0"/>
        <w:spacing w:line="276" w:lineRule="auto"/>
        <w:ind w:left="120"/>
        <w:rPr>
          <w:rFonts w:eastAsia="標楷體"/>
          <w:color w:val="000000"/>
          <w:sz w:val="28"/>
        </w:rPr>
      </w:pPr>
    </w:p>
    <w:p w14:paraId="1B3B8903" w14:textId="7B5B5F69" w:rsidR="007D4B34" w:rsidRPr="009244F2" w:rsidRDefault="001E7F65" w:rsidP="007F5803">
      <w:pPr>
        <w:autoSpaceDE w:val="0"/>
        <w:autoSpaceDN w:val="0"/>
        <w:adjustRightInd w:val="0"/>
        <w:snapToGrid w:val="0"/>
        <w:spacing w:line="276" w:lineRule="auto"/>
        <w:ind w:left="120"/>
        <w:rPr>
          <w:rFonts w:eastAsia="標楷體"/>
          <w:b/>
          <w:color w:val="000000"/>
        </w:rPr>
      </w:pPr>
      <w:r w:rsidRPr="009244F2">
        <w:rPr>
          <w:rFonts w:eastAsia="標楷體"/>
          <w:color w:val="000000"/>
          <w:sz w:val="28"/>
        </w:rPr>
        <w:t>2</w:t>
      </w:r>
      <w:r w:rsidR="007D4B34" w:rsidRPr="009244F2">
        <w:rPr>
          <w:rFonts w:eastAsia="標楷體"/>
          <w:color w:val="000000"/>
          <w:sz w:val="28"/>
        </w:rPr>
        <w:t>：權利之歸屬</w:t>
      </w:r>
    </w:p>
    <w:p w14:paraId="5603ED23" w14:textId="77777777" w:rsidR="007D4B34" w:rsidRPr="009244F2" w:rsidRDefault="007D4B34" w:rsidP="007F5803">
      <w:pPr>
        <w:snapToGrid w:val="0"/>
        <w:spacing w:line="276" w:lineRule="auto"/>
        <w:ind w:left="480"/>
        <w:jc w:val="both"/>
        <w:rPr>
          <w:rFonts w:eastAsia="標楷體"/>
          <w:color w:val="000000"/>
        </w:rPr>
      </w:pPr>
      <w:r w:rsidRPr="009244F2">
        <w:rPr>
          <w:rFonts w:eastAsia="標楷體"/>
          <w:color w:val="000000"/>
        </w:rPr>
        <w:t>廠商履約結果涉及智慧財產權者：</w:t>
      </w:r>
    </w:p>
    <w:p w14:paraId="6FAD48A1" w14:textId="77777777" w:rsidR="007D4B34" w:rsidRPr="009244F2" w:rsidRDefault="00FD4F57" w:rsidP="007F5803">
      <w:pPr>
        <w:snapToGrid w:val="0"/>
        <w:spacing w:line="276" w:lineRule="auto"/>
        <w:ind w:left="851" w:hanging="284"/>
        <w:jc w:val="both"/>
        <w:textDirection w:val="lrTbV"/>
        <w:rPr>
          <w:rFonts w:eastAsia="標楷體"/>
          <w:color w:val="000000"/>
        </w:rPr>
      </w:pPr>
      <w:r w:rsidRPr="009244F2">
        <w:rPr>
          <w:rFonts w:ascii="新細明體" w:hAnsi="新細明體"/>
          <w:color w:val="000000"/>
          <w:szCs w:val="24"/>
        </w:rPr>
        <w:t>■</w:t>
      </w:r>
      <w:r w:rsidR="007D4B34" w:rsidRPr="009244F2">
        <w:rPr>
          <w:rFonts w:eastAsia="標楷體"/>
          <w:color w:val="000000"/>
          <w:kern w:val="0"/>
        </w:rPr>
        <w:t>本院有權永久保存及無償使用，廠商放棄行使人格權。</w:t>
      </w:r>
    </w:p>
    <w:p w14:paraId="65C83E6C" w14:textId="77777777" w:rsidR="007D4B34" w:rsidRPr="009244F2" w:rsidRDefault="007D4B34" w:rsidP="007F5803">
      <w:pPr>
        <w:pStyle w:val="71"/>
        <w:snapToGrid w:val="0"/>
        <w:spacing w:line="276" w:lineRule="auto"/>
        <w:ind w:left="851" w:hanging="284"/>
        <w:jc w:val="both"/>
        <w:textDirection w:val="lrTbV"/>
        <w:rPr>
          <w:rFonts w:eastAsia="標楷體"/>
          <w:color w:val="000000"/>
          <w:spacing w:val="0"/>
        </w:rPr>
      </w:pPr>
      <w:r w:rsidRPr="009244F2">
        <w:rPr>
          <w:rFonts w:eastAsia="標楷體"/>
          <w:color w:val="000000"/>
          <w:spacing w:val="0"/>
        </w:rPr>
        <w:sym w:font="Wingdings" w:char="F0A8"/>
      </w:r>
      <w:r w:rsidRPr="009244F2">
        <w:rPr>
          <w:rFonts w:eastAsia="標楷體"/>
          <w:color w:val="000000"/>
          <w:spacing w:val="0"/>
        </w:rPr>
        <w:t>本院取得部分權利</w:t>
      </w:r>
      <w:r w:rsidRPr="009244F2">
        <w:rPr>
          <w:rFonts w:eastAsia="標楷體"/>
          <w:color w:val="000000"/>
          <w:spacing w:val="0"/>
        </w:rPr>
        <w:t>(</w:t>
      </w:r>
      <w:r w:rsidRPr="009244F2">
        <w:rPr>
          <w:rFonts w:eastAsia="標楷體"/>
          <w:color w:val="000000"/>
          <w:spacing w:val="0"/>
        </w:rPr>
        <w:t>內容由本院於招標時載明</w:t>
      </w:r>
      <w:r w:rsidRPr="009244F2">
        <w:rPr>
          <w:rFonts w:eastAsia="標楷體"/>
          <w:color w:val="000000"/>
          <w:spacing w:val="0"/>
        </w:rPr>
        <w:t>)</w:t>
      </w:r>
      <w:r w:rsidRPr="009244F2">
        <w:rPr>
          <w:rFonts w:eastAsia="標楷體"/>
          <w:color w:val="000000"/>
          <w:spacing w:val="0"/>
        </w:rPr>
        <w:t>。</w:t>
      </w:r>
    </w:p>
    <w:p w14:paraId="4E0FB1D7" w14:textId="77777777" w:rsidR="007D4B34" w:rsidRPr="009244F2" w:rsidRDefault="007D4B34" w:rsidP="007F5803">
      <w:pPr>
        <w:pStyle w:val="71"/>
        <w:snapToGrid w:val="0"/>
        <w:spacing w:line="276" w:lineRule="auto"/>
        <w:ind w:left="851" w:hanging="284"/>
        <w:jc w:val="both"/>
        <w:textDirection w:val="lrTbV"/>
        <w:rPr>
          <w:rFonts w:eastAsia="標楷體"/>
          <w:color w:val="000000"/>
          <w:spacing w:val="0"/>
        </w:rPr>
      </w:pPr>
      <w:r w:rsidRPr="009244F2">
        <w:rPr>
          <w:rFonts w:eastAsia="標楷體"/>
          <w:color w:val="000000"/>
          <w:spacing w:val="0"/>
        </w:rPr>
        <w:sym w:font="Wingdings" w:char="F0A8"/>
      </w:r>
      <w:r w:rsidRPr="009244F2">
        <w:rPr>
          <w:rFonts w:eastAsia="標楷體"/>
          <w:color w:val="000000"/>
          <w:spacing w:val="0"/>
        </w:rPr>
        <w:t>本院取得全部權利。</w:t>
      </w:r>
    </w:p>
    <w:p w14:paraId="4B266191" w14:textId="77777777" w:rsidR="007D4B34" w:rsidRPr="009244F2" w:rsidRDefault="007D4B34" w:rsidP="007F5803">
      <w:pPr>
        <w:pStyle w:val="71"/>
        <w:snapToGrid w:val="0"/>
        <w:spacing w:line="276" w:lineRule="auto"/>
        <w:ind w:left="851" w:hanging="284"/>
        <w:jc w:val="both"/>
        <w:textDirection w:val="lrTbV"/>
        <w:rPr>
          <w:rFonts w:eastAsia="標楷體"/>
          <w:color w:val="000000"/>
          <w:spacing w:val="0"/>
        </w:rPr>
      </w:pPr>
      <w:r w:rsidRPr="009244F2">
        <w:rPr>
          <w:rFonts w:eastAsia="標楷體"/>
          <w:color w:val="000000"/>
          <w:spacing w:val="0"/>
        </w:rPr>
        <w:sym w:font="Wingdings" w:char="F0A8"/>
      </w:r>
      <w:r w:rsidRPr="009244F2">
        <w:rPr>
          <w:rFonts w:eastAsia="標楷體"/>
          <w:color w:val="000000"/>
          <w:spacing w:val="0"/>
        </w:rPr>
        <w:t>本院取得廠商無償授權</w:t>
      </w:r>
      <w:r w:rsidRPr="009244F2">
        <w:rPr>
          <w:rFonts w:eastAsia="標楷體"/>
          <w:color w:val="000000"/>
          <w:spacing w:val="0"/>
        </w:rPr>
        <w:t>(</w:t>
      </w:r>
      <w:r w:rsidRPr="009244F2">
        <w:rPr>
          <w:rFonts w:eastAsia="標楷體"/>
          <w:color w:val="000000"/>
          <w:spacing w:val="0"/>
        </w:rPr>
        <w:t>內容由本院於招標時載明</w:t>
      </w:r>
      <w:r w:rsidRPr="009244F2">
        <w:rPr>
          <w:rFonts w:eastAsia="標楷體"/>
          <w:color w:val="000000"/>
          <w:spacing w:val="0"/>
        </w:rPr>
        <w:t>)</w:t>
      </w:r>
      <w:r w:rsidRPr="009244F2">
        <w:rPr>
          <w:rFonts w:eastAsia="標楷體"/>
          <w:color w:val="000000"/>
          <w:spacing w:val="0"/>
        </w:rPr>
        <w:t>，前述授權內容非經本院同意，廠商不得重複授權第三人。</w:t>
      </w:r>
    </w:p>
    <w:p w14:paraId="1A79D710" w14:textId="77777777" w:rsidR="007D4B34" w:rsidRPr="009244F2" w:rsidRDefault="007D4B34" w:rsidP="007F5803">
      <w:pPr>
        <w:pStyle w:val="71"/>
        <w:snapToGrid w:val="0"/>
        <w:spacing w:line="276" w:lineRule="auto"/>
        <w:ind w:left="851" w:hanging="284"/>
        <w:jc w:val="both"/>
        <w:textDirection w:val="lrTbV"/>
        <w:rPr>
          <w:rFonts w:eastAsia="標楷體"/>
          <w:color w:val="000000"/>
          <w:spacing w:val="0"/>
        </w:rPr>
      </w:pPr>
      <w:r w:rsidRPr="009244F2">
        <w:rPr>
          <w:rFonts w:eastAsia="標楷體"/>
          <w:color w:val="000000"/>
          <w:spacing w:val="0"/>
        </w:rPr>
        <w:sym w:font="Wingdings" w:char="F0A8"/>
      </w:r>
      <w:r w:rsidRPr="009244F2">
        <w:rPr>
          <w:rFonts w:eastAsia="標楷體"/>
          <w:color w:val="000000"/>
          <w:spacing w:val="0"/>
        </w:rPr>
        <w:t>廠商因履行契約所完成之著作，其著作財產權之全部於著作完成之同時讓與本院，廠商放棄行使著作人格權。廠商保證對其人員因履行契約所完成之著作，與其人員約定以廠商為著作人，享有著作財產權及著作人格權。</w:t>
      </w:r>
    </w:p>
    <w:p w14:paraId="4F3C3D0E" w14:textId="77777777" w:rsidR="007D4B34" w:rsidRPr="009244F2" w:rsidRDefault="007D4B34" w:rsidP="007F5803">
      <w:pPr>
        <w:pStyle w:val="71"/>
        <w:snapToGrid w:val="0"/>
        <w:spacing w:line="276" w:lineRule="auto"/>
        <w:ind w:left="851" w:hanging="284"/>
        <w:jc w:val="both"/>
        <w:textDirection w:val="lrTbV"/>
        <w:rPr>
          <w:rFonts w:eastAsia="標楷體"/>
          <w:color w:val="000000"/>
          <w:spacing w:val="0"/>
        </w:rPr>
      </w:pPr>
      <w:r w:rsidRPr="009244F2">
        <w:rPr>
          <w:rFonts w:eastAsia="標楷體"/>
          <w:color w:val="000000"/>
          <w:spacing w:val="0"/>
        </w:rPr>
        <w:sym w:font="Wingdings" w:char="F0A8"/>
      </w:r>
      <w:r w:rsidRPr="009244F2">
        <w:rPr>
          <w:rFonts w:eastAsia="標楷體"/>
          <w:color w:val="000000"/>
          <w:spacing w:val="0"/>
        </w:rPr>
        <w:t>其他</w:t>
      </w:r>
      <w:r w:rsidRPr="009244F2">
        <w:rPr>
          <w:rFonts w:eastAsia="標楷體"/>
          <w:color w:val="000000"/>
          <w:spacing w:val="0"/>
        </w:rPr>
        <w:t>(</w:t>
      </w:r>
      <w:r w:rsidRPr="009244F2">
        <w:rPr>
          <w:rFonts w:eastAsia="標楷體"/>
          <w:color w:val="000000"/>
          <w:spacing w:val="0"/>
        </w:rPr>
        <w:t>請說明</w:t>
      </w:r>
      <w:r w:rsidRPr="009244F2">
        <w:rPr>
          <w:rFonts w:eastAsia="標楷體"/>
          <w:color w:val="000000"/>
          <w:spacing w:val="0"/>
        </w:rPr>
        <w:t>)</w:t>
      </w:r>
      <w:r w:rsidRPr="009244F2">
        <w:rPr>
          <w:rFonts w:eastAsia="標楷體"/>
          <w:color w:val="000000"/>
          <w:spacing w:val="0"/>
        </w:rPr>
        <w:t>。</w:t>
      </w:r>
    </w:p>
    <w:p w14:paraId="54FF1D6C" w14:textId="77777777" w:rsidR="007D4B34" w:rsidRPr="009244F2" w:rsidRDefault="007D4B34" w:rsidP="007F5803">
      <w:pPr>
        <w:autoSpaceDE w:val="0"/>
        <w:autoSpaceDN w:val="0"/>
        <w:adjustRightInd w:val="0"/>
        <w:snapToGrid w:val="0"/>
        <w:spacing w:line="276" w:lineRule="auto"/>
        <w:rPr>
          <w:rFonts w:eastAsia="標楷體"/>
          <w:color w:val="000000"/>
          <w:sz w:val="28"/>
        </w:rPr>
      </w:pPr>
    </w:p>
    <w:p w14:paraId="5A18A22F" w14:textId="77777777" w:rsidR="007D4B34" w:rsidRPr="009244F2" w:rsidRDefault="007D4B34" w:rsidP="007F5803">
      <w:pPr>
        <w:snapToGrid w:val="0"/>
        <w:spacing w:line="276" w:lineRule="auto"/>
        <w:ind w:left="120"/>
        <w:rPr>
          <w:rFonts w:eastAsia="標楷體"/>
          <w:color w:val="000000"/>
          <w:sz w:val="28"/>
          <w:szCs w:val="28"/>
        </w:rPr>
      </w:pPr>
      <w:r w:rsidRPr="009244F2">
        <w:rPr>
          <w:rFonts w:eastAsia="標楷體"/>
          <w:color w:val="000000"/>
          <w:sz w:val="28"/>
          <w:szCs w:val="28"/>
        </w:rPr>
        <w:t>註</w:t>
      </w:r>
      <w:r w:rsidR="001E7F65" w:rsidRPr="009244F2">
        <w:rPr>
          <w:rFonts w:eastAsia="標楷體"/>
          <w:color w:val="000000"/>
          <w:sz w:val="28"/>
          <w:szCs w:val="28"/>
        </w:rPr>
        <w:t>3</w:t>
      </w:r>
      <w:r w:rsidRPr="009244F2">
        <w:rPr>
          <w:rFonts w:eastAsia="標楷體"/>
          <w:color w:val="000000"/>
          <w:sz w:val="28"/>
          <w:szCs w:val="28"/>
        </w:rPr>
        <w:t>.</w:t>
      </w:r>
      <w:r w:rsidRPr="009244F2">
        <w:rPr>
          <w:rFonts w:eastAsia="標楷體"/>
          <w:color w:val="000000"/>
          <w:sz w:val="28"/>
          <w:szCs w:val="28"/>
        </w:rPr>
        <w:t>廠商資格</w:t>
      </w:r>
    </w:p>
    <w:p w14:paraId="7E12B8C4" w14:textId="77777777" w:rsidR="0096081F" w:rsidRPr="009244F2" w:rsidRDefault="000F65C4" w:rsidP="007F5803">
      <w:pPr>
        <w:autoSpaceDE w:val="0"/>
        <w:autoSpaceDN w:val="0"/>
        <w:adjustRightInd w:val="0"/>
        <w:snapToGrid w:val="0"/>
        <w:spacing w:line="276" w:lineRule="auto"/>
        <w:ind w:firstLineChars="250" w:firstLine="600"/>
        <w:rPr>
          <w:rFonts w:eastAsia="標楷體"/>
          <w:color w:val="000000"/>
        </w:rPr>
      </w:pPr>
      <w:r w:rsidRPr="009244F2">
        <w:rPr>
          <w:rFonts w:eastAsia="標楷體"/>
          <w:color w:val="000000"/>
        </w:rPr>
        <w:t>承攬廠商應具備以下資格與建置：</w:t>
      </w:r>
    </w:p>
    <w:p w14:paraId="2F473349" w14:textId="77777777" w:rsidR="00E43F14" w:rsidRPr="009244F2" w:rsidRDefault="00E43F14" w:rsidP="007F5803">
      <w:pPr>
        <w:widowControl/>
        <w:numPr>
          <w:ilvl w:val="0"/>
          <w:numId w:val="9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color w:val="000000"/>
          <w:kern w:val="0"/>
        </w:rPr>
      </w:pPr>
      <w:r w:rsidRPr="009244F2">
        <w:rPr>
          <w:rFonts w:eastAsia="標楷體"/>
          <w:color w:val="000000"/>
          <w:kern w:val="0"/>
        </w:rPr>
        <w:t>具有</w:t>
      </w:r>
      <w:r w:rsidR="000F5098" w:rsidRPr="009244F2">
        <w:rPr>
          <w:rFonts w:eastAsia="標楷體"/>
          <w:color w:val="000000"/>
          <w:kern w:val="0"/>
        </w:rPr>
        <w:t>全國廠商人力需求之長期資料庫</w:t>
      </w:r>
      <w:r w:rsidR="0096081F" w:rsidRPr="009244F2">
        <w:rPr>
          <w:rFonts w:eastAsia="標楷體"/>
          <w:color w:val="000000"/>
          <w:kern w:val="0"/>
        </w:rPr>
        <w:t>。</w:t>
      </w:r>
    </w:p>
    <w:p w14:paraId="59874991" w14:textId="77777777" w:rsidR="0096081F" w:rsidRPr="009244F2" w:rsidRDefault="0096081F" w:rsidP="007F5803">
      <w:pPr>
        <w:widowControl/>
        <w:numPr>
          <w:ilvl w:val="0"/>
          <w:numId w:val="9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color w:val="000000"/>
          <w:kern w:val="0"/>
        </w:rPr>
      </w:pPr>
      <w:r w:rsidRPr="009244F2">
        <w:rPr>
          <w:rFonts w:eastAsia="標楷體"/>
          <w:color w:val="000000"/>
          <w:kern w:val="0"/>
        </w:rPr>
        <w:t>具承接過市場調查研究案之相關經驗。</w:t>
      </w:r>
    </w:p>
    <w:p w14:paraId="361E158B" w14:textId="77777777" w:rsidR="00E43F14" w:rsidRPr="009244F2" w:rsidRDefault="0096081F" w:rsidP="007F5803">
      <w:pPr>
        <w:widowControl/>
        <w:numPr>
          <w:ilvl w:val="0"/>
          <w:numId w:val="9"/>
        </w:numPr>
        <w:autoSpaceDE w:val="0"/>
        <w:autoSpaceDN w:val="0"/>
        <w:snapToGrid w:val="0"/>
        <w:spacing w:line="276" w:lineRule="auto"/>
        <w:textAlignment w:val="bottom"/>
        <w:rPr>
          <w:rFonts w:eastAsia="標楷體"/>
          <w:color w:val="000000"/>
          <w:kern w:val="0"/>
        </w:rPr>
      </w:pPr>
      <w:r w:rsidRPr="009244F2">
        <w:rPr>
          <w:rFonts w:eastAsia="標楷體"/>
          <w:color w:val="000000"/>
          <w:kern w:val="0"/>
        </w:rPr>
        <w:t>以曾獲主管機關評鑑為績優之廠商為佳。</w:t>
      </w:r>
    </w:p>
    <w:p w14:paraId="3B2D557B" w14:textId="77777777" w:rsidR="0041124E" w:rsidRPr="009244F2" w:rsidRDefault="0041124E" w:rsidP="007F5803">
      <w:pPr>
        <w:autoSpaceDE w:val="0"/>
        <w:autoSpaceDN w:val="0"/>
        <w:adjustRightInd w:val="0"/>
        <w:snapToGrid w:val="0"/>
        <w:spacing w:line="276" w:lineRule="auto"/>
        <w:rPr>
          <w:rFonts w:eastAsia="標楷體"/>
          <w:color w:val="000000"/>
        </w:rPr>
      </w:pPr>
    </w:p>
    <w:p w14:paraId="55351D4F" w14:textId="77777777" w:rsidR="00DB69C3" w:rsidRPr="009244F2" w:rsidRDefault="00AB57AE" w:rsidP="007F5803">
      <w:pPr>
        <w:snapToGrid w:val="0"/>
        <w:spacing w:line="276" w:lineRule="auto"/>
        <w:ind w:left="120"/>
        <w:rPr>
          <w:rFonts w:eastAsia="標楷體"/>
          <w:color w:val="000000"/>
          <w:sz w:val="28"/>
          <w:szCs w:val="28"/>
        </w:rPr>
      </w:pPr>
      <w:r w:rsidRPr="009244F2">
        <w:rPr>
          <w:rFonts w:eastAsia="標楷體"/>
          <w:color w:val="000000"/>
          <w:sz w:val="28"/>
          <w:szCs w:val="28"/>
        </w:rPr>
        <w:t>註</w:t>
      </w:r>
      <w:r w:rsidRPr="009244F2">
        <w:rPr>
          <w:rFonts w:eastAsia="標楷體"/>
          <w:color w:val="000000"/>
          <w:sz w:val="28"/>
          <w:szCs w:val="28"/>
        </w:rPr>
        <w:t>4.</w:t>
      </w:r>
      <w:r w:rsidRPr="009244F2">
        <w:rPr>
          <w:rFonts w:eastAsia="標楷體"/>
          <w:color w:val="000000"/>
          <w:sz w:val="28"/>
          <w:szCs w:val="28"/>
        </w:rPr>
        <w:t>付款方式</w:t>
      </w:r>
    </w:p>
    <w:p w14:paraId="5E5EA8E8" w14:textId="19A2D4F2" w:rsidR="00AB57AE" w:rsidRPr="009244F2" w:rsidRDefault="00810BF0" w:rsidP="00810BF0">
      <w:pPr>
        <w:autoSpaceDE w:val="0"/>
        <w:autoSpaceDN w:val="0"/>
        <w:adjustRightInd w:val="0"/>
        <w:snapToGrid w:val="0"/>
        <w:spacing w:line="276" w:lineRule="auto"/>
        <w:ind w:firstLineChars="250" w:firstLine="600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採一次性付款，</w:t>
      </w:r>
      <w:r w:rsidR="00AB57AE" w:rsidRPr="009244F2">
        <w:rPr>
          <w:rFonts w:eastAsia="標楷體"/>
          <w:color w:val="000000"/>
        </w:rPr>
        <w:t>完成</w:t>
      </w:r>
      <w:r w:rsidR="00730F05" w:rsidRPr="006D5496">
        <w:rPr>
          <w:rFonts w:eastAsia="標楷體" w:hint="eastAsia"/>
          <w:color w:val="000000"/>
        </w:rPr>
        <w:t>徵才</w:t>
      </w:r>
      <w:r w:rsidR="00730F05" w:rsidRPr="009244F2">
        <w:rPr>
          <w:rFonts w:eastAsia="標楷體"/>
          <w:color w:val="000000"/>
        </w:rPr>
        <w:t>需求彙整資料表</w:t>
      </w:r>
      <w:r w:rsidR="00AB57AE" w:rsidRPr="009244F2">
        <w:rPr>
          <w:rFonts w:eastAsia="標楷體"/>
          <w:color w:val="000000"/>
        </w:rPr>
        <w:t>並驗收通過後，支付本案總金額。</w:t>
      </w:r>
    </w:p>
    <w:p w14:paraId="6AC7C49A" w14:textId="77777777" w:rsidR="00820126" w:rsidRPr="00DF65FA" w:rsidRDefault="00820126" w:rsidP="00177804">
      <w:pPr>
        <w:tabs>
          <w:tab w:val="left" w:pos="3565"/>
          <w:tab w:val="left" w:pos="8710"/>
        </w:tabs>
        <w:rPr>
          <w:rFonts w:eastAsia="標楷體"/>
        </w:rPr>
      </w:pPr>
    </w:p>
    <w:sectPr w:rsidR="00820126" w:rsidRPr="00DF65FA">
      <w:headerReference w:type="default" r:id="rId8"/>
      <w:footerReference w:type="default" r:id="rId9"/>
      <w:pgSz w:w="11907" w:h="16840" w:code="9"/>
      <w:pgMar w:top="326" w:right="1134" w:bottom="651" w:left="1134" w:header="368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6E389" w14:textId="77777777" w:rsidR="00623CF3" w:rsidRDefault="00623CF3">
      <w:r>
        <w:separator/>
      </w:r>
    </w:p>
  </w:endnote>
  <w:endnote w:type="continuationSeparator" w:id="0">
    <w:p w14:paraId="0ED19184" w14:textId="77777777" w:rsidR="00623CF3" w:rsidRDefault="00623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新細明體"/>
    <w:charset w:val="00"/>
    <w:family w:val="modern"/>
    <w:pitch w:val="fixed"/>
  </w:font>
  <w:font w:name="華康楷書體W5">
    <w:altName w:val="新細明體"/>
    <w:charset w:val="00"/>
    <w:family w:val="script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3CA2B" w14:textId="5A493750" w:rsidR="0007164B" w:rsidRDefault="005A383D">
    <w:pPr>
      <w:pStyle w:val="a4"/>
      <w:tabs>
        <w:tab w:val="clear" w:pos="4819"/>
        <w:tab w:val="clear" w:pos="9071"/>
        <w:tab w:val="right" w:pos="9645"/>
      </w:tabs>
      <w:rPr>
        <w:rFonts w:ascii="Arial" w:eastAsia="華康中楷體" w:hAnsi="Arial"/>
        <w:sz w:val="16"/>
      </w:rPr>
    </w:pPr>
    <w:r w:rsidRPr="005A383D">
      <w:rPr>
        <w:rFonts w:ascii="Arial" w:eastAsia="華康中楷體" w:hAnsi="Arial" w:hint="eastAsia"/>
        <w:sz w:val="16"/>
      </w:rPr>
      <w:t>商業服務業企業徵才職缺資料庫</w:t>
    </w:r>
    <w:r w:rsidR="0007164B">
      <w:rPr>
        <w:rFonts w:ascii="Arial" w:eastAsia="華康中楷體" w:hAnsi="Arial" w:hint="eastAsia"/>
        <w:sz w:val="16"/>
      </w:rPr>
      <w:tab/>
    </w:r>
    <w:r w:rsidR="0007164B">
      <w:rPr>
        <w:rFonts w:ascii="Arial" w:eastAsia="華康中楷體" w:hAnsi="Arial"/>
        <w:sz w:val="16"/>
      </w:rPr>
      <w:t>406-01-06-871015-V1.1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7243E" w14:textId="77777777" w:rsidR="00623CF3" w:rsidRDefault="00623CF3">
      <w:r>
        <w:separator/>
      </w:r>
    </w:p>
  </w:footnote>
  <w:footnote w:type="continuationSeparator" w:id="0">
    <w:p w14:paraId="1EC98125" w14:textId="77777777" w:rsidR="00623CF3" w:rsidRDefault="00623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71E3F" w14:textId="0DB07875" w:rsidR="0007164B" w:rsidRDefault="007B6B6B">
    <w:pPr>
      <w:pStyle w:val="a5"/>
    </w:pPr>
    <w:r>
      <w:rPr>
        <w:noProof/>
        <w:sz w:val="44"/>
        <w:szCs w:val="44"/>
      </w:rPr>
      <w:drawing>
        <wp:inline distT="0" distB="0" distL="0" distR="0" wp14:anchorId="401E700A" wp14:editId="6893EB22">
          <wp:extent cx="2057400" cy="466725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6B6976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3D2B7A"/>
    <w:multiLevelType w:val="singleLevel"/>
    <w:tmpl w:val="3882604A"/>
    <w:lvl w:ilvl="0">
      <w:start w:val="1"/>
      <w:numFmt w:val="taiwaneseCountingThousand"/>
      <w:lvlText w:val="(%1)"/>
      <w:lvlJc w:val="left"/>
      <w:pPr>
        <w:tabs>
          <w:tab w:val="num" w:pos="990"/>
        </w:tabs>
        <w:ind w:left="990" w:hanging="390"/>
      </w:pPr>
      <w:rPr>
        <w:rFonts w:hint="eastAsia"/>
      </w:rPr>
    </w:lvl>
  </w:abstractNum>
  <w:abstractNum w:abstractNumId="2" w15:restartNumberingAfterBreak="0">
    <w:nsid w:val="069C47CE"/>
    <w:multiLevelType w:val="multilevel"/>
    <w:tmpl w:val="FEAE1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991311"/>
    <w:multiLevelType w:val="multilevel"/>
    <w:tmpl w:val="2CCA9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24673D"/>
    <w:multiLevelType w:val="hybridMultilevel"/>
    <w:tmpl w:val="03B8F20C"/>
    <w:lvl w:ilvl="0" w:tplc="AC083632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 w15:restartNumberingAfterBreak="0">
    <w:nsid w:val="10391BDF"/>
    <w:multiLevelType w:val="multilevel"/>
    <w:tmpl w:val="F3DE1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57FCE"/>
    <w:multiLevelType w:val="hybridMultilevel"/>
    <w:tmpl w:val="955A47FE"/>
    <w:lvl w:ilvl="0" w:tplc="4D042BF4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307644"/>
    <w:multiLevelType w:val="hybridMultilevel"/>
    <w:tmpl w:val="B4CEE66C"/>
    <w:lvl w:ilvl="0" w:tplc="085868BE">
      <w:start w:val="2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A852120"/>
    <w:multiLevelType w:val="hybridMultilevel"/>
    <w:tmpl w:val="1AF6ADB4"/>
    <w:lvl w:ilvl="0" w:tplc="0409000F">
      <w:start w:val="1"/>
      <w:numFmt w:val="decimal"/>
      <w:lvlText w:val="%1."/>
      <w:lvlJc w:val="left"/>
      <w:pPr>
        <w:tabs>
          <w:tab w:val="num" w:pos="1320"/>
        </w:tabs>
        <w:ind w:left="132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9" w15:restartNumberingAfterBreak="0">
    <w:nsid w:val="1E0A1CE6"/>
    <w:multiLevelType w:val="hybridMultilevel"/>
    <w:tmpl w:val="C7A21A62"/>
    <w:lvl w:ilvl="0" w:tplc="0409000F">
      <w:start w:val="1"/>
      <w:numFmt w:val="decimal"/>
      <w:lvlText w:val="%1."/>
      <w:lvlJc w:val="left"/>
      <w:pPr>
        <w:ind w:left="1680" w:hanging="480"/>
      </w:pPr>
      <w:rPr>
        <w:rFonts w:hint="default"/>
      </w:rPr>
    </w:lvl>
    <w:lvl w:ilvl="1" w:tplc="263E9938">
      <w:start w:val="1"/>
      <w:numFmt w:val="lowerLetter"/>
      <w:lvlText w:val="%2、"/>
      <w:lvlJc w:val="left"/>
      <w:pPr>
        <w:ind w:left="21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0" w15:restartNumberingAfterBreak="0">
    <w:nsid w:val="1F467451"/>
    <w:multiLevelType w:val="hybridMultilevel"/>
    <w:tmpl w:val="ACACBB8C"/>
    <w:lvl w:ilvl="0" w:tplc="B6AED204">
      <w:start w:val="1"/>
      <w:numFmt w:val="taiwaneseCountingThousand"/>
      <w:lvlText w:val="(%1)"/>
      <w:lvlJc w:val="left"/>
      <w:pPr>
        <w:ind w:left="1200" w:hanging="36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 w15:restartNumberingAfterBreak="0">
    <w:nsid w:val="227C33C3"/>
    <w:multiLevelType w:val="multilevel"/>
    <w:tmpl w:val="F1A03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76016B"/>
    <w:multiLevelType w:val="multilevel"/>
    <w:tmpl w:val="32044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14" w15:restartNumberingAfterBreak="0">
    <w:nsid w:val="2F9400CF"/>
    <w:multiLevelType w:val="singleLevel"/>
    <w:tmpl w:val="51EE80F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00"/>
      </w:pPr>
      <w:rPr>
        <w:rFonts w:hint="eastAsia"/>
      </w:rPr>
    </w:lvl>
  </w:abstractNum>
  <w:abstractNum w:abstractNumId="15" w15:restartNumberingAfterBreak="0">
    <w:nsid w:val="314E28B6"/>
    <w:multiLevelType w:val="hybridMultilevel"/>
    <w:tmpl w:val="2E72300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44B6D22"/>
    <w:multiLevelType w:val="multilevel"/>
    <w:tmpl w:val="E9889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905F4E"/>
    <w:multiLevelType w:val="hybridMultilevel"/>
    <w:tmpl w:val="F4D8BA3E"/>
    <w:lvl w:ilvl="0" w:tplc="2CC848C4">
      <w:start w:val="1"/>
      <w:numFmt w:val="decimal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8" w15:restartNumberingAfterBreak="0">
    <w:nsid w:val="38793F8B"/>
    <w:multiLevelType w:val="multilevel"/>
    <w:tmpl w:val="FB0E1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E962B4"/>
    <w:multiLevelType w:val="hybridMultilevel"/>
    <w:tmpl w:val="1946FB6C"/>
    <w:lvl w:ilvl="0" w:tplc="263E9938">
      <w:start w:val="1"/>
      <w:numFmt w:val="lowerLetter"/>
      <w:lvlText w:val="%1、"/>
      <w:lvlJc w:val="lef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0" w15:restartNumberingAfterBreak="0">
    <w:nsid w:val="3B8D6004"/>
    <w:multiLevelType w:val="multilevel"/>
    <w:tmpl w:val="80C20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A7224B"/>
    <w:multiLevelType w:val="singleLevel"/>
    <w:tmpl w:val="820A484C"/>
    <w:lvl w:ilvl="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</w:abstractNum>
  <w:abstractNum w:abstractNumId="22" w15:restartNumberingAfterBreak="0">
    <w:nsid w:val="3CC45AF2"/>
    <w:multiLevelType w:val="hybridMultilevel"/>
    <w:tmpl w:val="DB0ABC66"/>
    <w:lvl w:ilvl="0" w:tplc="44A6EBBC">
      <w:start w:val="1"/>
      <w:numFmt w:val="decimal"/>
      <w:lvlText w:val="%1."/>
      <w:lvlJc w:val="left"/>
      <w:pPr>
        <w:tabs>
          <w:tab w:val="num" w:pos="1320"/>
        </w:tabs>
        <w:ind w:left="1320" w:hanging="480"/>
      </w:pPr>
      <w:rPr>
        <w:rFonts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3" w15:restartNumberingAfterBreak="0">
    <w:nsid w:val="3CC46CEF"/>
    <w:multiLevelType w:val="hybridMultilevel"/>
    <w:tmpl w:val="CD8AD476"/>
    <w:lvl w:ilvl="0" w:tplc="DF401A0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CE35C2"/>
    <w:multiLevelType w:val="multilevel"/>
    <w:tmpl w:val="1B44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F44D6B"/>
    <w:multiLevelType w:val="hybridMultilevel"/>
    <w:tmpl w:val="0206DC0A"/>
    <w:lvl w:ilvl="0" w:tplc="C57A63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6475958"/>
    <w:multiLevelType w:val="hybridMultilevel"/>
    <w:tmpl w:val="61464A10"/>
    <w:lvl w:ilvl="0" w:tplc="0409000F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7" w15:restartNumberingAfterBreak="0">
    <w:nsid w:val="4D091005"/>
    <w:multiLevelType w:val="hybridMultilevel"/>
    <w:tmpl w:val="65B2D364"/>
    <w:lvl w:ilvl="0" w:tplc="251269B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8" w15:restartNumberingAfterBreak="0">
    <w:nsid w:val="4D7F4A52"/>
    <w:multiLevelType w:val="multilevel"/>
    <w:tmpl w:val="E3CA8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DBF5E47"/>
    <w:multiLevelType w:val="multilevel"/>
    <w:tmpl w:val="1DE40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F5B179A"/>
    <w:multiLevelType w:val="multilevel"/>
    <w:tmpl w:val="4AEA5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FC3217C"/>
    <w:multiLevelType w:val="multilevel"/>
    <w:tmpl w:val="B77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B3225D"/>
    <w:multiLevelType w:val="singleLevel"/>
    <w:tmpl w:val="EF22B0AC"/>
    <w:lvl w:ilvl="0">
      <w:start w:val="6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33" w15:restartNumberingAfterBreak="0">
    <w:nsid w:val="579E0A23"/>
    <w:multiLevelType w:val="hybridMultilevel"/>
    <w:tmpl w:val="44CCAB8C"/>
    <w:lvl w:ilvl="0" w:tplc="263E9938">
      <w:start w:val="1"/>
      <w:numFmt w:val="lowerLetter"/>
      <w:lvlText w:val="%1、"/>
      <w:lvlJc w:val="lef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4" w15:restartNumberingAfterBreak="0">
    <w:nsid w:val="5C4172E4"/>
    <w:multiLevelType w:val="hybridMultilevel"/>
    <w:tmpl w:val="2E8ACB70"/>
    <w:lvl w:ilvl="0" w:tplc="AC083632">
      <w:start w:val="1"/>
      <w:numFmt w:val="decimal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5" w15:restartNumberingAfterBreak="0">
    <w:nsid w:val="5F4C1FCF"/>
    <w:multiLevelType w:val="singleLevel"/>
    <w:tmpl w:val="F146AD5E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36" w15:restartNumberingAfterBreak="0">
    <w:nsid w:val="5F521B66"/>
    <w:multiLevelType w:val="multilevel"/>
    <w:tmpl w:val="88D48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5541F68"/>
    <w:multiLevelType w:val="hybridMultilevel"/>
    <w:tmpl w:val="4ABC89F6"/>
    <w:lvl w:ilvl="0" w:tplc="AC083632">
      <w:start w:val="1"/>
      <w:numFmt w:val="decimal"/>
      <w:lvlText w:val="(%1)"/>
      <w:lvlJc w:val="left"/>
      <w:pPr>
        <w:ind w:left="1680" w:hanging="480"/>
      </w:pPr>
      <w:rPr>
        <w:rFonts w:hint="default"/>
      </w:rPr>
    </w:lvl>
    <w:lvl w:ilvl="1" w:tplc="263E9938">
      <w:start w:val="1"/>
      <w:numFmt w:val="lowerLetter"/>
      <w:lvlText w:val="%2、"/>
      <w:lvlJc w:val="left"/>
      <w:pPr>
        <w:ind w:left="21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8" w15:restartNumberingAfterBreak="0">
    <w:nsid w:val="6FD50F01"/>
    <w:multiLevelType w:val="hybridMultilevel"/>
    <w:tmpl w:val="A254EF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0E6A2C"/>
    <w:multiLevelType w:val="singleLevel"/>
    <w:tmpl w:val="DC4CFF88"/>
    <w:lvl w:ilvl="0">
      <w:start w:val="1"/>
      <w:numFmt w:val="decimal"/>
      <w:lvlText w:val="（%1）"/>
      <w:lvlJc w:val="left"/>
      <w:pPr>
        <w:tabs>
          <w:tab w:val="num" w:pos="705"/>
        </w:tabs>
        <w:ind w:left="705" w:hanging="705"/>
      </w:pPr>
      <w:rPr>
        <w:rFonts w:hint="eastAsia"/>
      </w:rPr>
    </w:lvl>
  </w:abstractNum>
  <w:abstractNum w:abstractNumId="40" w15:restartNumberingAfterBreak="0">
    <w:nsid w:val="73EE3747"/>
    <w:multiLevelType w:val="hybridMultilevel"/>
    <w:tmpl w:val="4D1209B0"/>
    <w:lvl w:ilvl="0" w:tplc="8FFAFC08">
      <w:start w:val="1"/>
      <w:numFmt w:val="decimal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41" w15:restartNumberingAfterBreak="0">
    <w:nsid w:val="7CEB0448"/>
    <w:multiLevelType w:val="multilevel"/>
    <w:tmpl w:val="F702C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1876141">
    <w:abstractNumId w:val="13"/>
  </w:num>
  <w:num w:numId="2" w16cid:durableId="1754621179">
    <w:abstractNumId w:val="35"/>
  </w:num>
  <w:num w:numId="3" w16cid:durableId="558171571">
    <w:abstractNumId w:val="32"/>
  </w:num>
  <w:num w:numId="4" w16cid:durableId="1680884724">
    <w:abstractNumId w:val="21"/>
  </w:num>
  <w:num w:numId="5" w16cid:durableId="702176223">
    <w:abstractNumId w:val="1"/>
  </w:num>
  <w:num w:numId="6" w16cid:durableId="1357661075">
    <w:abstractNumId w:val="14"/>
  </w:num>
  <w:num w:numId="7" w16cid:durableId="1336959381">
    <w:abstractNumId w:val="39"/>
  </w:num>
  <w:num w:numId="8" w16cid:durableId="485442243">
    <w:abstractNumId w:val="25"/>
  </w:num>
  <w:num w:numId="9" w16cid:durableId="209615452">
    <w:abstractNumId w:val="8"/>
  </w:num>
  <w:num w:numId="10" w16cid:durableId="152114140">
    <w:abstractNumId w:val="26"/>
  </w:num>
  <w:num w:numId="11" w16cid:durableId="1522277411">
    <w:abstractNumId w:val="27"/>
  </w:num>
  <w:num w:numId="12" w16cid:durableId="804591226">
    <w:abstractNumId w:val="4"/>
  </w:num>
  <w:num w:numId="13" w16cid:durableId="1645498983">
    <w:abstractNumId w:val="11"/>
  </w:num>
  <w:num w:numId="14" w16cid:durableId="53234505">
    <w:abstractNumId w:val="2"/>
  </w:num>
  <w:num w:numId="15" w16cid:durableId="1539119398">
    <w:abstractNumId w:val="24"/>
  </w:num>
  <w:num w:numId="16" w16cid:durableId="762805511">
    <w:abstractNumId w:val="29"/>
  </w:num>
  <w:num w:numId="17" w16cid:durableId="1113478678">
    <w:abstractNumId w:val="30"/>
  </w:num>
  <w:num w:numId="18" w16cid:durableId="1538006505">
    <w:abstractNumId w:val="16"/>
  </w:num>
  <w:num w:numId="19" w16cid:durableId="1813330790">
    <w:abstractNumId w:val="5"/>
  </w:num>
  <w:num w:numId="20" w16cid:durableId="254214853">
    <w:abstractNumId w:val="36"/>
  </w:num>
  <w:num w:numId="21" w16cid:durableId="1067530291">
    <w:abstractNumId w:val="18"/>
  </w:num>
  <w:num w:numId="22" w16cid:durableId="430904973">
    <w:abstractNumId w:val="41"/>
  </w:num>
  <w:num w:numId="23" w16cid:durableId="1061444469">
    <w:abstractNumId w:val="20"/>
  </w:num>
  <w:num w:numId="24" w16cid:durableId="548343663">
    <w:abstractNumId w:val="31"/>
  </w:num>
  <w:num w:numId="25" w16cid:durableId="543296254">
    <w:abstractNumId w:val="12"/>
  </w:num>
  <w:num w:numId="26" w16cid:durableId="951589263">
    <w:abstractNumId w:val="28"/>
  </w:num>
  <w:num w:numId="27" w16cid:durableId="51120463">
    <w:abstractNumId w:val="3"/>
  </w:num>
  <w:num w:numId="28" w16cid:durableId="1275286681">
    <w:abstractNumId w:val="40"/>
  </w:num>
  <w:num w:numId="29" w16cid:durableId="632253170">
    <w:abstractNumId w:val="15"/>
  </w:num>
  <w:num w:numId="30" w16cid:durableId="1293906406">
    <w:abstractNumId w:val="38"/>
  </w:num>
  <w:num w:numId="31" w16cid:durableId="848059252">
    <w:abstractNumId w:val="37"/>
  </w:num>
  <w:num w:numId="32" w16cid:durableId="17853089">
    <w:abstractNumId w:val="17"/>
  </w:num>
  <w:num w:numId="33" w16cid:durableId="18926465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64919418">
    <w:abstractNumId w:val="34"/>
  </w:num>
  <w:num w:numId="35" w16cid:durableId="300043052">
    <w:abstractNumId w:val="19"/>
  </w:num>
  <w:num w:numId="36" w16cid:durableId="167837937">
    <w:abstractNumId w:val="33"/>
  </w:num>
  <w:num w:numId="37" w16cid:durableId="1713339561">
    <w:abstractNumId w:val="22"/>
  </w:num>
  <w:num w:numId="38" w16cid:durableId="2136637194">
    <w:abstractNumId w:val="7"/>
  </w:num>
  <w:num w:numId="39" w16cid:durableId="860818692">
    <w:abstractNumId w:val="10"/>
  </w:num>
  <w:num w:numId="40" w16cid:durableId="193693787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99211802">
    <w:abstractNumId w:val="9"/>
  </w:num>
  <w:num w:numId="42" w16cid:durableId="1011876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EC6"/>
    <w:rsid w:val="000002FD"/>
    <w:rsid w:val="000120BA"/>
    <w:rsid w:val="00013293"/>
    <w:rsid w:val="000152FA"/>
    <w:rsid w:val="00026F39"/>
    <w:rsid w:val="000318C5"/>
    <w:rsid w:val="000338C1"/>
    <w:rsid w:val="0004496C"/>
    <w:rsid w:val="00046544"/>
    <w:rsid w:val="000609DF"/>
    <w:rsid w:val="00060FDE"/>
    <w:rsid w:val="00065089"/>
    <w:rsid w:val="0007164B"/>
    <w:rsid w:val="00071C30"/>
    <w:rsid w:val="0007237F"/>
    <w:rsid w:val="00073FD2"/>
    <w:rsid w:val="00080875"/>
    <w:rsid w:val="0008305D"/>
    <w:rsid w:val="0008517B"/>
    <w:rsid w:val="00094E63"/>
    <w:rsid w:val="000A02A5"/>
    <w:rsid w:val="000A161B"/>
    <w:rsid w:val="000A1D94"/>
    <w:rsid w:val="000A52E4"/>
    <w:rsid w:val="000B36CC"/>
    <w:rsid w:val="000C5C1C"/>
    <w:rsid w:val="000D03D5"/>
    <w:rsid w:val="000D1495"/>
    <w:rsid w:val="000D2D03"/>
    <w:rsid w:val="000E5BE9"/>
    <w:rsid w:val="000E796A"/>
    <w:rsid w:val="000F3C07"/>
    <w:rsid w:val="000F5098"/>
    <w:rsid w:val="000F65C4"/>
    <w:rsid w:val="000F6B77"/>
    <w:rsid w:val="00113431"/>
    <w:rsid w:val="00114BDB"/>
    <w:rsid w:val="001230B9"/>
    <w:rsid w:val="0012770A"/>
    <w:rsid w:val="00134962"/>
    <w:rsid w:val="001602DE"/>
    <w:rsid w:val="00165BA5"/>
    <w:rsid w:val="00172F68"/>
    <w:rsid w:val="00177804"/>
    <w:rsid w:val="001823CF"/>
    <w:rsid w:val="00183138"/>
    <w:rsid w:val="00187958"/>
    <w:rsid w:val="00187A80"/>
    <w:rsid w:val="00192DDF"/>
    <w:rsid w:val="00193672"/>
    <w:rsid w:val="00193926"/>
    <w:rsid w:val="00197C79"/>
    <w:rsid w:val="001A28DF"/>
    <w:rsid w:val="001A5D0D"/>
    <w:rsid w:val="001B67B7"/>
    <w:rsid w:val="001B68B2"/>
    <w:rsid w:val="001C008B"/>
    <w:rsid w:val="001E4653"/>
    <w:rsid w:val="001E7621"/>
    <w:rsid w:val="001E7F65"/>
    <w:rsid w:val="001F1AFD"/>
    <w:rsid w:val="001F3D2C"/>
    <w:rsid w:val="001F7375"/>
    <w:rsid w:val="0020341E"/>
    <w:rsid w:val="00205FB2"/>
    <w:rsid w:val="00212F35"/>
    <w:rsid w:val="00213824"/>
    <w:rsid w:val="00216169"/>
    <w:rsid w:val="002263D3"/>
    <w:rsid w:val="002268A0"/>
    <w:rsid w:val="00235D3A"/>
    <w:rsid w:val="00241C49"/>
    <w:rsid w:val="00245A12"/>
    <w:rsid w:val="00247AC2"/>
    <w:rsid w:val="00250744"/>
    <w:rsid w:val="00251A1C"/>
    <w:rsid w:val="002541A7"/>
    <w:rsid w:val="00261609"/>
    <w:rsid w:val="0026375A"/>
    <w:rsid w:val="00270C12"/>
    <w:rsid w:val="00275FE5"/>
    <w:rsid w:val="00276B56"/>
    <w:rsid w:val="00287D84"/>
    <w:rsid w:val="00290ECD"/>
    <w:rsid w:val="0029176C"/>
    <w:rsid w:val="002A1168"/>
    <w:rsid w:val="002C1166"/>
    <w:rsid w:val="002D112B"/>
    <w:rsid w:val="002D47F7"/>
    <w:rsid w:val="002E06CF"/>
    <w:rsid w:val="002E104F"/>
    <w:rsid w:val="002F68B6"/>
    <w:rsid w:val="002F6E8F"/>
    <w:rsid w:val="002F7DCA"/>
    <w:rsid w:val="00320B9D"/>
    <w:rsid w:val="00320F62"/>
    <w:rsid w:val="00322EA3"/>
    <w:rsid w:val="00324B78"/>
    <w:rsid w:val="003256ED"/>
    <w:rsid w:val="00332E9B"/>
    <w:rsid w:val="0033398D"/>
    <w:rsid w:val="00335F2A"/>
    <w:rsid w:val="00354DDD"/>
    <w:rsid w:val="003766EF"/>
    <w:rsid w:val="00384B28"/>
    <w:rsid w:val="00386295"/>
    <w:rsid w:val="00387CAA"/>
    <w:rsid w:val="003907C5"/>
    <w:rsid w:val="003A0B3B"/>
    <w:rsid w:val="003A3F11"/>
    <w:rsid w:val="003A4438"/>
    <w:rsid w:val="003A661C"/>
    <w:rsid w:val="003B00F3"/>
    <w:rsid w:val="003B1C0B"/>
    <w:rsid w:val="003B4BC2"/>
    <w:rsid w:val="003B6912"/>
    <w:rsid w:val="003B7831"/>
    <w:rsid w:val="003C6DD5"/>
    <w:rsid w:val="003D7582"/>
    <w:rsid w:val="003F4821"/>
    <w:rsid w:val="00403852"/>
    <w:rsid w:val="00404ADF"/>
    <w:rsid w:val="00410A71"/>
    <w:rsid w:val="0041124E"/>
    <w:rsid w:val="004169C3"/>
    <w:rsid w:val="00417DB7"/>
    <w:rsid w:val="00422A0E"/>
    <w:rsid w:val="00426AC0"/>
    <w:rsid w:val="004307D0"/>
    <w:rsid w:val="004315F8"/>
    <w:rsid w:val="00433FEA"/>
    <w:rsid w:val="00437122"/>
    <w:rsid w:val="00462BD0"/>
    <w:rsid w:val="00466FC7"/>
    <w:rsid w:val="004703A1"/>
    <w:rsid w:val="00481442"/>
    <w:rsid w:val="00485ACE"/>
    <w:rsid w:val="004A382A"/>
    <w:rsid w:val="004A4F49"/>
    <w:rsid w:val="004A65C8"/>
    <w:rsid w:val="004A697C"/>
    <w:rsid w:val="004A6B3E"/>
    <w:rsid w:val="004B54FD"/>
    <w:rsid w:val="004B61ED"/>
    <w:rsid w:val="004C08A2"/>
    <w:rsid w:val="004D075A"/>
    <w:rsid w:val="004D3F38"/>
    <w:rsid w:val="004E160E"/>
    <w:rsid w:val="004E6382"/>
    <w:rsid w:val="0050333A"/>
    <w:rsid w:val="00504B16"/>
    <w:rsid w:val="005069EF"/>
    <w:rsid w:val="00514927"/>
    <w:rsid w:val="00522AE8"/>
    <w:rsid w:val="00524DD5"/>
    <w:rsid w:val="00530C48"/>
    <w:rsid w:val="0053510A"/>
    <w:rsid w:val="00537730"/>
    <w:rsid w:val="00540788"/>
    <w:rsid w:val="0054114A"/>
    <w:rsid w:val="00541D54"/>
    <w:rsid w:val="005505F2"/>
    <w:rsid w:val="00551453"/>
    <w:rsid w:val="00557B6C"/>
    <w:rsid w:val="00560ECB"/>
    <w:rsid w:val="00565FE4"/>
    <w:rsid w:val="00577B87"/>
    <w:rsid w:val="00582A32"/>
    <w:rsid w:val="00586D2F"/>
    <w:rsid w:val="00595DF7"/>
    <w:rsid w:val="00596CDA"/>
    <w:rsid w:val="005A37FA"/>
    <w:rsid w:val="005A383D"/>
    <w:rsid w:val="005B4F85"/>
    <w:rsid w:val="005B78C7"/>
    <w:rsid w:val="005D01FF"/>
    <w:rsid w:val="005D1FD6"/>
    <w:rsid w:val="005D319E"/>
    <w:rsid w:val="005D7BD2"/>
    <w:rsid w:val="005E2CAA"/>
    <w:rsid w:val="00600B26"/>
    <w:rsid w:val="00623CF3"/>
    <w:rsid w:val="00630E94"/>
    <w:rsid w:val="006411A0"/>
    <w:rsid w:val="00656444"/>
    <w:rsid w:val="006679B0"/>
    <w:rsid w:val="00672F11"/>
    <w:rsid w:val="00674600"/>
    <w:rsid w:val="00682C59"/>
    <w:rsid w:val="0068538A"/>
    <w:rsid w:val="00686A84"/>
    <w:rsid w:val="006A4B4D"/>
    <w:rsid w:val="006A7803"/>
    <w:rsid w:val="006B061F"/>
    <w:rsid w:val="006B38E5"/>
    <w:rsid w:val="006B6F0B"/>
    <w:rsid w:val="006C3170"/>
    <w:rsid w:val="006D1C6A"/>
    <w:rsid w:val="006D5496"/>
    <w:rsid w:val="006D6A80"/>
    <w:rsid w:val="006D6D54"/>
    <w:rsid w:val="006D76DF"/>
    <w:rsid w:val="006E0395"/>
    <w:rsid w:val="006F201A"/>
    <w:rsid w:val="006F4A47"/>
    <w:rsid w:val="006F510C"/>
    <w:rsid w:val="00703210"/>
    <w:rsid w:val="00715A4A"/>
    <w:rsid w:val="00720548"/>
    <w:rsid w:val="00730F05"/>
    <w:rsid w:val="00731767"/>
    <w:rsid w:val="007324BD"/>
    <w:rsid w:val="00733868"/>
    <w:rsid w:val="00735FB9"/>
    <w:rsid w:val="007431A9"/>
    <w:rsid w:val="0074711C"/>
    <w:rsid w:val="0075012D"/>
    <w:rsid w:val="00757486"/>
    <w:rsid w:val="0076400A"/>
    <w:rsid w:val="007653A8"/>
    <w:rsid w:val="00765BD8"/>
    <w:rsid w:val="007864BD"/>
    <w:rsid w:val="00786596"/>
    <w:rsid w:val="007865BF"/>
    <w:rsid w:val="00786E1B"/>
    <w:rsid w:val="0079153D"/>
    <w:rsid w:val="007931C5"/>
    <w:rsid w:val="00795BFC"/>
    <w:rsid w:val="007A6010"/>
    <w:rsid w:val="007A6C1B"/>
    <w:rsid w:val="007B057C"/>
    <w:rsid w:val="007B5AF9"/>
    <w:rsid w:val="007B6B6B"/>
    <w:rsid w:val="007C205C"/>
    <w:rsid w:val="007D4B34"/>
    <w:rsid w:val="007D5046"/>
    <w:rsid w:val="007E14EB"/>
    <w:rsid w:val="007E5BCA"/>
    <w:rsid w:val="007F12B5"/>
    <w:rsid w:val="007F5803"/>
    <w:rsid w:val="007F6C71"/>
    <w:rsid w:val="007F7822"/>
    <w:rsid w:val="00804AEC"/>
    <w:rsid w:val="00807F1F"/>
    <w:rsid w:val="00810803"/>
    <w:rsid w:val="00810BF0"/>
    <w:rsid w:val="00820126"/>
    <w:rsid w:val="00820FC1"/>
    <w:rsid w:val="00826330"/>
    <w:rsid w:val="0082735E"/>
    <w:rsid w:val="00830D24"/>
    <w:rsid w:val="00834E85"/>
    <w:rsid w:val="008356BA"/>
    <w:rsid w:val="008364FE"/>
    <w:rsid w:val="00836E27"/>
    <w:rsid w:val="00845491"/>
    <w:rsid w:val="008479C1"/>
    <w:rsid w:val="00850754"/>
    <w:rsid w:val="00855313"/>
    <w:rsid w:val="0085694C"/>
    <w:rsid w:val="008678A8"/>
    <w:rsid w:val="00871D8C"/>
    <w:rsid w:val="00875E8E"/>
    <w:rsid w:val="00876BBB"/>
    <w:rsid w:val="00883FB2"/>
    <w:rsid w:val="0088503B"/>
    <w:rsid w:val="008A274F"/>
    <w:rsid w:val="008A284C"/>
    <w:rsid w:val="008A3030"/>
    <w:rsid w:val="008A5515"/>
    <w:rsid w:val="008B0E97"/>
    <w:rsid w:val="008B3524"/>
    <w:rsid w:val="008B645B"/>
    <w:rsid w:val="008B79C4"/>
    <w:rsid w:val="008C00F5"/>
    <w:rsid w:val="008D23DB"/>
    <w:rsid w:val="008D2750"/>
    <w:rsid w:val="008D279C"/>
    <w:rsid w:val="008D3265"/>
    <w:rsid w:val="008D3EBD"/>
    <w:rsid w:val="008D4D4C"/>
    <w:rsid w:val="008E00F6"/>
    <w:rsid w:val="008E2F14"/>
    <w:rsid w:val="008E4065"/>
    <w:rsid w:val="008E702C"/>
    <w:rsid w:val="008F0C8D"/>
    <w:rsid w:val="008F0D50"/>
    <w:rsid w:val="008F3B6C"/>
    <w:rsid w:val="009028CA"/>
    <w:rsid w:val="00907780"/>
    <w:rsid w:val="00907D8B"/>
    <w:rsid w:val="00913095"/>
    <w:rsid w:val="0091459C"/>
    <w:rsid w:val="009179B5"/>
    <w:rsid w:val="00923A13"/>
    <w:rsid w:val="009244F2"/>
    <w:rsid w:val="00924F67"/>
    <w:rsid w:val="00927B79"/>
    <w:rsid w:val="00933E70"/>
    <w:rsid w:val="00953255"/>
    <w:rsid w:val="00955E0F"/>
    <w:rsid w:val="0096081F"/>
    <w:rsid w:val="00961114"/>
    <w:rsid w:val="00962865"/>
    <w:rsid w:val="00963FDC"/>
    <w:rsid w:val="009716B1"/>
    <w:rsid w:val="00976641"/>
    <w:rsid w:val="00983B89"/>
    <w:rsid w:val="009A0FD6"/>
    <w:rsid w:val="009A17B0"/>
    <w:rsid w:val="009B0FF2"/>
    <w:rsid w:val="009B4C7D"/>
    <w:rsid w:val="009B79BB"/>
    <w:rsid w:val="009C3F42"/>
    <w:rsid w:val="009C4BB2"/>
    <w:rsid w:val="009C6539"/>
    <w:rsid w:val="009D5CCC"/>
    <w:rsid w:val="009D76DE"/>
    <w:rsid w:val="009D78D7"/>
    <w:rsid w:val="009E3675"/>
    <w:rsid w:val="00A00CFF"/>
    <w:rsid w:val="00A05DF1"/>
    <w:rsid w:val="00A06210"/>
    <w:rsid w:val="00A070D4"/>
    <w:rsid w:val="00A12DF3"/>
    <w:rsid w:val="00A1758E"/>
    <w:rsid w:val="00A2039A"/>
    <w:rsid w:val="00A20EB7"/>
    <w:rsid w:val="00A340F8"/>
    <w:rsid w:val="00A357FE"/>
    <w:rsid w:val="00A41489"/>
    <w:rsid w:val="00A41DFB"/>
    <w:rsid w:val="00A43EC6"/>
    <w:rsid w:val="00A45840"/>
    <w:rsid w:val="00A51240"/>
    <w:rsid w:val="00A5197F"/>
    <w:rsid w:val="00A519DA"/>
    <w:rsid w:val="00A645E3"/>
    <w:rsid w:val="00A67143"/>
    <w:rsid w:val="00A672A2"/>
    <w:rsid w:val="00A71FA9"/>
    <w:rsid w:val="00A739BF"/>
    <w:rsid w:val="00A7461E"/>
    <w:rsid w:val="00A75840"/>
    <w:rsid w:val="00A8414F"/>
    <w:rsid w:val="00AA4593"/>
    <w:rsid w:val="00AA5475"/>
    <w:rsid w:val="00AA56F1"/>
    <w:rsid w:val="00AB101E"/>
    <w:rsid w:val="00AB57AE"/>
    <w:rsid w:val="00AC26A7"/>
    <w:rsid w:val="00AC5F98"/>
    <w:rsid w:val="00AC6790"/>
    <w:rsid w:val="00AD1AA4"/>
    <w:rsid w:val="00AD61F2"/>
    <w:rsid w:val="00AE6A46"/>
    <w:rsid w:val="00AF6F74"/>
    <w:rsid w:val="00B02426"/>
    <w:rsid w:val="00B162E3"/>
    <w:rsid w:val="00B20A3A"/>
    <w:rsid w:val="00B20F40"/>
    <w:rsid w:val="00B233EA"/>
    <w:rsid w:val="00B26754"/>
    <w:rsid w:val="00B275B3"/>
    <w:rsid w:val="00B339CD"/>
    <w:rsid w:val="00B37249"/>
    <w:rsid w:val="00B45C73"/>
    <w:rsid w:val="00B46359"/>
    <w:rsid w:val="00B50BC1"/>
    <w:rsid w:val="00B53AFC"/>
    <w:rsid w:val="00B64178"/>
    <w:rsid w:val="00B65BE7"/>
    <w:rsid w:val="00B70834"/>
    <w:rsid w:val="00B80047"/>
    <w:rsid w:val="00B81A3F"/>
    <w:rsid w:val="00B81AA6"/>
    <w:rsid w:val="00B83435"/>
    <w:rsid w:val="00B837CB"/>
    <w:rsid w:val="00B9177B"/>
    <w:rsid w:val="00B938A3"/>
    <w:rsid w:val="00B976E2"/>
    <w:rsid w:val="00BC0C8B"/>
    <w:rsid w:val="00BC7D4C"/>
    <w:rsid w:val="00BD0111"/>
    <w:rsid w:val="00BD04A7"/>
    <w:rsid w:val="00BD29C4"/>
    <w:rsid w:val="00BD2AD8"/>
    <w:rsid w:val="00BE08C3"/>
    <w:rsid w:val="00BE0EBE"/>
    <w:rsid w:val="00BE2020"/>
    <w:rsid w:val="00BF2DB2"/>
    <w:rsid w:val="00BF5CDC"/>
    <w:rsid w:val="00C15851"/>
    <w:rsid w:val="00C1629C"/>
    <w:rsid w:val="00C21520"/>
    <w:rsid w:val="00C24C9A"/>
    <w:rsid w:val="00C25D04"/>
    <w:rsid w:val="00C3126F"/>
    <w:rsid w:val="00C443BE"/>
    <w:rsid w:val="00C45B43"/>
    <w:rsid w:val="00C47606"/>
    <w:rsid w:val="00C54B7C"/>
    <w:rsid w:val="00C57AE5"/>
    <w:rsid w:val="00C60857"/>
    <w:rsid w:val="00C6161B"/>
    <w:rsid w:val="00C62D3F"/>
    <w:rsid w:val="00C63A77"/>
    <w:rsid w:val="00C663A0"/>
    <w:rsid w:val="00C818B0"/>
    <w:rsid w:val="00C83202"/>
    <w:rsid w:val="00C85560"/>
    <w:rsid w:val="00C87E62"/>
    <w:rsid w:val="00C95A69"/>
    <w:rsid w:val="00C97659"/>
    <w:rsid w:val="00CA741D"/>
    <w:rsid w:val="00CA7781"/>
    <w:rsid w:val="00CB1EB0"/>
    <w:rsid w:val="00CB37E8"/>
    <w:rsid w:val="00CB53B9"/>
    <w:rsid w:val="00CC3602"/>
    <w:rsid w:val="00CC7A90"/>
    <w:rsid w:val="00CD4332"/>
    <w:rsid w:val="00CD4E46"/>
    <w:rsid w:val="00CD4E72"/>
    <w:rsid w:val="00CE30FF"/>
    <w:rsid w:val="00CE4F76"/>
    <w:rsid w:val="00CE7233"/>
    <w:rsid w:val="00CF34A5"/>
    <w:rsid w:val="00CF59B3"/>
    <w:rsid w:val="00CF5AAF"/>
    <w:rsid w:val="00CF610D"/>
    <w:rsid w:val="00D00B52"/>
    <w:rsid w:val="00D04F11"/>
    <w:rsid w:val="00D12B06"/>
    <w:rsid w:val="00D13B21"/>
    <w:rsid w:val="00D16244"/>
    <w:rsid w:val="00D17709"/>
    <w:rsid w:val="00D209A8"/>
    <w:rsid w:val="00D2634D"/>
    <w:rsid w:val="00D424DB"/>
    <w:rsid w:val="00D43CCA"/>
    <w:rsid w:val="00D44252"/>
    <w:rsid w:val="00D454D9"/>
    <w:rsid w:val="00D46ABA"/>
    <w:rsid w:val="00D5128D"/>
    <w:rsid w:val="00D5135C"/>
    <w:rsid w:val="00D51438"/>
    <w:rsid w:val="00D516DF"/>
    <w:rsid w:val="00D53EBC"/>
    <w:rsid w:val="00D6001E"/>
    <w:rsid w:val="00D73023"/>
    <w:rsid w:val="00D80789"/>
    <w:rsid w:val="00D8220C"/>
    <w:rsid w:val="00D94B1A"/>
    <w:rsid w:val="00D95C5C"/>
    <w:rsid w:val="00DA1BFC"/>
    <w:rsid w:val="00DA1D60"/>
    <w:rsid w:val="00DA3177"/>
    <w:rsid w:val="00DA452F"/>
    <w:rsid w:val="00DA63DA"/>
    <w:rsid w:val="00DB1A78"/>
    <w:rsid w:val="00DB69C3"/>
    <w:rsid w:val="00DC6A84"/>
    <w:rsid w:val="00DC6C46"/>
    <w:rsid w:val="00DD4E7F"/>
    <w:rsid w:val="00DE3432"/>
    <w:rsid w:val="00DF65FA"/>
    <w:rsid w:val="00DF73A5"/>
    <w:rsid w:val="00E03010"/>
    <w:rsid w:val="00E06ECE"/>
    <w:rsid w:val="00E10263"/>
    <w:rsid w:val="00E13C36"/>
    <w:rsid w:val="00E17251"/>
    <w:rsid w:val="00E23A96"/>
    <w:rsid w:val="00E2649F"/>
    <w:rsid w:val="00E40034"/>
    <w:rsid w:val="00E415F4"/>
    <w:rsid w:val="00E43F14"/>
    <w:rsid w:val="00E450B8"/>
    <w:rsid w:val="00E53BAE"/>
    <w:rsid w:val="00E5496E"/>
    <w:rsid w:val="00E554BF"/>
    <w:rsid w:val="00E67457"/>
    <w:rsid w:val="00E7737B"/>
    <w:rsid w:val="00E92946"/>
    <w:rsid w:val="00EA0227"/>
    <w:rsid w:val="00EA2C10"/>
    <w:rsid w:val="00EA4643"/>
    <w:rsid w:val="00EA6D9F"/>
    <w:rsid w:val="00EB2B95"/>
    <w:rsid w:val="00EC61A1"/>
    <w:rsid w:val="00ED0AFC"/>
    <w:rsid w:val="00ED1AA3"/>
    <w:rsid w:val="00ED70B4"/>
    <w:rsid w:val="00EF0047"/>
    <w:rsid w:val="00EF7C30"/>
    <w:rsid w:val="00F03297"/>
    <w:rsid w:val="00F11DA2"/>
    <w:rsid w:val="00F13A2E"/>
    <w:rsid w:val="00F1783E"/>
    <w:rsid w:val="00F20E82"/>
    <w:rsid w:val="00F211D3"/>
    <w:rsid w:val="00F25931"/>
    <w:rsid w:val="00F36854"/>
    <w:rsid w:val="00F40CFE"/>
    <w:rsid w:val="00F43C53"/>
    <w:rsid w:val="00F43FAB"/>
    <w:rsid w:val="00F54457"/>
    <w:rsid w:val="00F64AEB"/>
    <w:rsid w:val="00F66235"/>
    <w:rsid w:val="00F91470"/>
    <w:rsid w:val="00F93368"/>
    <w:rsid w:val="00F9620B"/>
    <w:rsid w:val="00FA5BF4"/>
    <w:rsid w:val="00FA6B53"/>
    <w:rsid w:val="00FA73AA"/>
    <w:rsid w:val="00FB2C23"/>
    <w:rsid w:val="00FB3AE2"/>
    <w:rsid w:val="00FB5548"/>
    <w:rsid w:val="00FC2582"/>
    <w:rsid w:val="00FC263F"/>
    <w:rsid w:val="00FC4F2F"/>
    <w:rsid w:val="00FD4F57"/>
    <w:rsid w:val="00FD6F44"/>
    <w:rsid w:val="00FE2B13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C3DA0A8"/>
  <w15:chartTrackingRefBased/>
  <w15:docId w15:val="{D2D594A1-5DAF-4FE8-A68C-D5CB901A5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pPr>
      <w:widowControl w:val="0"/>
    </w:pPr>
    <w:rPr>
      <w:kern w:val="2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5">
    <w:name w:val="header"/>
    <w:basedOn w:val="a0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6">
    <w:name w:val="內文A"/>
    <w:basedOn w:val="a0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7">
    <w:name w:val="a"/>
    <w:basedOn w:val="a0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8">
    <w:name w:val="Body Text Indent"/>
    <w:basedOn w:val="a0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9">
    <w:name w:val="第一條內文"/>
    <w:basedOn w:val="a0"/>
    <w:pPr>
      <w:kinsoku w:val="0"/>
      <w:wordWrap w:val="0"/>
      <w:overflowPunct w:val="0"/>
      <w:autoSpaceDE w:val="0"/>
      <w:autoSpaceDN w:val="0"/>
      <w:adjustRightInd w:val="0"/>
      <w:ind w:left="567"/>
      <w:textDirection w:val="lrTbV"/>
      <w:textAlignment w:val="baseline"/>
    </w:pPr>
    <w:rPr>
      <w:rFonts w:ascii="全真楷書" w:eastAsia="華康楷書體W5"/>
      <w:kern w:val="0"/>
      <w:sz w:val="30"/>
    </w:rPr>
  </w:style>
  <w:style w:type="paragraph" w:customStyle="1" w:styleId="1">
    <w:name w:val="(1)"/>
    <w:pPr>
      <w:widowControl w:val="0"/>
      <w:tabs>
        <w:tab w:val="num" w:pos="2560"/>
      </w:tabs>
      <w:adjustRightInd w:val="0"/>
      <w:spacing w:line="360" w:lineRule="exact"/>
      <w:ind w:left="1541" w:hanging="454"/>
      <w:jc w:val="both"/>
      <w:textAlignment w:val="baseline"/>
    </w:pPr>
    <w:rPr>
      <w:rFonts w:ascii="Arial" w:eastAsia="華康楷書體W5" w:hAnsi="Arial"/>
      <w:sz w:val="28"/>
    </w:rPr>
  </w:style>
  <w:style w:type="paragraph" w:customStyle="1" w:styleId="71">
    <w:name w:val="樣式71"/>
    <w:basedOn w:val="a0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styleId="2">
    <w:name w:val="Body Text Indent 2"/>
    <w:basedOn w:val="a0"/>
    <w:pPr>
      <w:ind w:firstLine="4098"/>
      <w:jc w:val="both"/>
    </w:pPr>
    <w:rPr>
      <w:rFonts w:eastAsia="標楷體"/>
      <w:b/>
    </w:rPr>
  </w:style>
  <w:style w:type="paragraph" w:styleId="aa">
    <w:name w:val="Plain Text"/>
    <w:basedOn w:val="a0"/>
    <w:rPr>
      <w:rFonts w:ascii="細明體" w:eastAsia="細明體" w:hAnsi="Courier New"/>
    </w:rPr>
  </w:style>
  <w:style w:type="table" w:styleId="ab">
    <w:name w:val="Table Grid"/>
    <w:basedOn w:val="a2"/>
    <w:uiPriority w:val="59"/>
    <w:rsid w:val="00410A7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te Heading"/>
    <w:basedOn w:val="a0"/>
    <w:next w:val="a0"/>
    <w:rsid w:val="006A4B4D"/>
    <w:pPr>
      <w:jc w:val="center"/>
    </w:pPr>
    <w:rPr>
      <w:rFonts w:eastAsia="標楷體"/>
    </w:rPr>
  </w:style>
  <w:style w:type="paragraph" w:styleId="ad">
    <w:name w:val="Balloon Text"/>
    <w:basedOn w:val="a0"/>
    <w:semiHidden/>
    <w:rsid w:val="006A4B4D"/>
    <w:rPr>
      <w:rFonts w:ascii="Arial" w:hAnsi="Arial"/>
      <w:sz w:val="18"/>
      <w:szCs w:val="18"/>
    </w:rPr>
  </w:style>
  <w:style w:type="paragraph" w:customStyle="1" w:styleId="TimesNewRoman6pt1">
    <w:name w:val="樣式 (拉丁) Times New Roman (中文) 標楷體 黑色 左右對齊 套用前:  6 pt 行距:  固定...1"/>
    <w:basedOn w:val="a0"/>
    <w:autoRedefine/>
    <w:rsid w:val="005B78C7"/>
    <w:pPr>
      <w:adjustRightInd w:val="0"/>
      <w:spacing w:before="120" w:after="100" w:afterAutospacing="1" w:line="500" w:lineRule="exact"/>
      <w:ind w:leftChars="250" w:left="600" w:firstLineChars="200" w:firstLine="480"/>
      <w:jc w:val="both"/>
      <w:textAlignment w:val="baseline"/>
    </w:pPr>
    <w:rPr>
      <w:rFonts w:eastAsia="標楷體" w:cs="新細明體"/>
      <w:color w:val="000000"/>
      <w:szCs w:val="24"/>
    </w:rPr>
  </w:style>
  <w:style w:type="paragraph" w:customStyle="1" w:styleId="ae">
    <w:name w:val="表格"/>
    <w:basedOn w:val="a0"/>
    <w:next w:val="a0"/>
    <w:rsid w:val="001B67B7"/>
    <w:pPr>
      <w:autoSpaceDE w:val="0"/>
      <w:autoSpaceDN w:val="0"/>
      <w:adjustRightInd w:val="0"/>
      <w:snapToGrid w:val="0"/>
      <w:spacing w:line="240" w:lineRule="atLeast"/>
      <w:textAlignment w:val="baseline"/>
    </w:pPr>
    <w:rPr>
      <w:rFonts w:eastAsia="標楷體"/>
      <w:kern w:val="0"/>
      <w:sz w:val="16"/>
      <w:szCs w:val="28"/>
    </w:rPr>
  </w:style>
  <w:style w:type="paragraph" w:styleId="af">
    <w:name w:val="List Paragraph"/>
    <w:basedOn w:val="a0"/>
    <w:uiPriority w:val="34"/>
    <w:qFormat/>
    <w:rsid w:val="0029176C"/>
    <w:pPr>
      <w:ind w:leftChars="200" w:left="480"/>
    </w:pPr>
    <w:rPr>
      <w:rFonts w:ascii="Calibri" w:hAnsi="Calibri"/>
      <w:szCs w:val="22"/>
    </w:rPr>
  </w:style>
  <w:style w:type="character" w:styleId="af0">
    <w:name w:val="Hyperlink"/>
    <w:uiPriority w:val="99"/>
    <w:unhideWhenUsed/>
    <w:rsid w:val="006B38E5"/>
    <w:rPr>
      <w:color w:val="0000FF"/>
      <w:u w:val="single"/>
    </w:rPr>
  </w:style>
  <w:style w:type="character" w:customStyle="1" w:styleId="apple-converted-space">
    <w:name w:val="apple-converted-space"/>
    <w:rsid w:val="006B38E5"/>
  </w:style>
  <w:style w:type="paragraph" w:styleId="Web">
    <w:name w:val="Normal (Web)"/>
    <w:basedOn w:val="a0"/>
    <w:uiPriority w:val="99"/>
    <w:unhideWhenUsed/>
    <w:rsid w:val="00387CA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">
    <w:name w:val="List Bullet"/>
    <w:basedOn w:val="a0"/>
    <w:rsid w:val="00810BF0"/>
    <w:pPr>
      <w:numPr>
        <w:numId w:val="4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5DE78-8030-46D6-8A90-D614C279B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subject/>
  <dc:creator>吳佩靜</dc:creator>
  <cp:keywords/>
  <cp:lastModifiedBy>吳思葶</cp:lastModifiedBy>
  <cp:revision>2</cp:revision>
  <cp:lastPrinted>2020-01-03T02:41:00Z</cp:lastPrinted>
  <dcterms:created xsi:type="dcterms:W3CDTF">2026-08-28T09:54:00Z</dcterms:created>
  <dcterms:modified xsi:type="dcterms:W3CDTF">2026-08-28T09:54:00Z</dcterms:modified>
</cp:coreProperties>
</file>