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388DC" w14:textId="77777777" w:rsidR="006507B1" w:rsidRDefault="006507B1" w:rsidP="006507B1">
      <w:pPr>
        <w:pStyle w:val="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</w:t>
      </w:r>
      <w:r>
        <w:rPr>
          <w:rFonts w:ascii="微軟正黑體" w:eastAsia="微軟正黑體" w:hAnsi="微軟正黑體" w:cs="Calibri" w:hint="eastAsia"/>
          <w:sz w:val="22"/>
          <w:szCs w:val="22"/>
        </w:rPr>
        <w:t>施工前須通知相關人員</w:t>
      </w:r>
      <w:r>
        <w:rPr>
          <w:rFonts w:ascii="Calibri" w:hAnsi="Calibri" w:cs="Calibri"/>
          <w:sz w:val="22"/>
          <w:szCs w:val="22"/>
        </w:rPr>
        <w:t>;</w:t>
      </w:r>
      <w:r>
        <w:rPr>
          <w:rFonts w:ascii="微軟正黑體" w:eastAsia="微軟正黑體" w:hAnsi="微軟正黑體" w:cs="Calibri" w:hint="eastAsia"/>
          <w:sz w:val="22"/>
          <w:szCs w:val="22"/>
        </w:rPr>
        <w:t>到場施工完成後須回報負責人員與紀錄</w:t>
      </w:r>
      <w:r w:rsidR="00D059F1">
        <w:rPr>
          <w:rFonts w:ascii="微軟正黑體" w:eastAsia="微軟正黑體" w:hAnsi="微軟正黑體" w:cs="Calibri" w:hint="eastAsia"/>
          <w:sz w:val="22"/>
          <w:szCs w:val="22"/>
        </w:rPr>
        <w:t>，非上班日禁止未經許可擅自進入場域施工。</w:t>
      </w:r>
    </w:p>
    <w:p w14:paraId="54A65914" w14:textId="77777777" w:rsidR="006507B1" w:rsidRDefault="006507B1" w:rsidP="006507B1">
      <w:pPr>
        <w:pStyle w:val="Web"/>
        <w:spacing w:before="0" w:beforeAutospacing="0" w:after="0" w:afterAutospacing="0"/>
        <w:rPr>
          <w:rFonts w:ascii="微軟正黑體" w:eastAsia="微軟正黑體" w:hAnsi="微軟正黑體" w:cs="Calibri"/>
          <w:sz w:val="22"/>
          <w:szCs w:val="22"/>
        </w:rPr>
      </w:pPr>
      <w:r>
        <w:rPr>
          <w:rFonts w:ascii="微軟正黑體" w:eastAsia="微軟正黑體" w:hAnsi="微軟正黑體" w:cs="Calibri" w:hint="eastAsia"/>
          <w:sz w:val="22"/>
          <w:szCs w:val="22"/>
        </w:rPr>
        <w:t>2.</w:t>
      </w:r>
      <w:r w:rsidR="00D059F1">
        <w:rPr>
          <w:rFonts w:ascii="微軟正黑體" w:eastAsia="微軟正黑體" w:hAnsi="微軟正黑體" w:cs="Calibri" w:hint="eastAsia"/>
          <w:sz w:val="22"/>
          <w:szCs w:val="22"/>
        </w:rPr>
        <w:t>施工場域新</w:t>
      </w:r>
      <w:proofErr w:type="gramStart"/>
      <w:r w:rsidR="00D059F1">
        <w:rPr>
          <w:rFonts w:ascii="微軟正黑體" w:eastAsia="微軟正黑體" w:hAnsi="微軟正黑體" w:cs="Calibri" w:hint="eastAsia"/>
          <w:sz w:val="22"/>
          <w:szCs w:val="22"/>
        </w:rPr>
        <w:t>佈</w:t>
      </w:r>
      <w:proofErr w:type="gramEnd"/>
      <w:r w:rsidR="00D059F1">
        <w:rPr>
          <w:rFonts w:ascii="微軟正黑體" w:eastAsia="微軟正黑體" w:hAnsi="微軟正黑體" w:cs="Calibri" w:hint="eastAsia"/>
          <w:sz w:val="22"/>
          <w:szCs w:val="22"/>
        </w:rPr>
        <w:t>線現場人員最低配置施工</w:t>
      </w:r>
      <w:r w:rsidR="004E7BC4">
        <w:rPr>
          <w:rFonts w:ascii="微軟正黑體" w:eastAsia="微軟正黑體" w:hAnsi="微軟正黑體" w:cs="Calibri" w:hint="eastAsia"/>
          <w:sz w:val="22"/>
          <w:szCs w:val="22"/>
        </w:rPr>
        <w:t>二</w:t>
      </w:r>
      <w:r>
        <w:rPr>
          <w:rFonts w:ascii="微軟正黑體" w:eastAsia="微軟正黑體" w:hAnsi="微軟正黑體" w:cs="Calibri" w:hint="eastAsia"/>
          <w:sz w:val="22"/>
          <w:szCs w:val="22"/>
        </w:rPr>
        <w:t>員;</w:t>
      </w:r>
      <w:r w:rsidR="00D059F1">
        <w:rPr>
          <w:rFonts w:ascii="微軟正黑體" w:eastAsia="微軟正黑體" w:hAnsi="微軟正黑體" w:cs="Calibri" w:hint="eastAsia"/>
          <w:sz w:val="22"/>
          <w:szCs w:val="22"/>
        </w:rPr>
        <w:t>監工一員</w:t>
      </w:r>
      <w:r>
        <w:rPr>
          <w:rFonts w:ascii="微軟正黑體" w:eastAsia="微軟正黑體" w:hAnsi="微軟正黑體" w:cs="Calibri" w:hint="eastAsia"/>
          <w:sz w:val="22"/>
          <w:szCs w:val="22"/>
        </w:rPr>
        <w:t>;</w:t>
      </w:r>
      <w:r w:rsidRPr="003F55C7">
        <w:rPr>
          <w:rFonts w:ascii="微軟正黑體" w:eastAsia="微軟正黑體" w:hAnsi="微軟正黑體" w:cs="Calibri" w:hint="eastAsia"/>
          <w:sz w:val="22"/>
          <w:szCs w:val="22"/>
        </w:rPr>
        <w:t>並記錄施工前後照片</w:t>
      </w:r>
      <w:r w:rsidR="003F55C7">
        <w:rPr>
          <w:rFonts w:ascii="微軟正黑體" w:eastAsia="微軟正黑體" w:hAnsi="微軟正黑體" w:cs="Calibri" w:hint="eastAsia"/>
          <w:sz w:val="22"/>
          <w:szCs w:val="22"/>
        </w:rPr>
        <w:t>(作為恢復原狀參考)</w:t>
      </w:r>
      <w:r w:rsidR="00D059F1">
        <w:rPr>
          <w:rFonts w:ascii="微軟正黑體" w:eastAsia="微軟正黑體" w:hAnsi="微軟正黑體" w:cs="Calibri" w:hint="eastAsia"/>
          <w:sz w:val="22"/>
          <w:szCs w:val="22"/>
        </w:rPr>
        <w:t>，且需符合院內承攬商相關會議並參與承攬商安全衛生會議。</w:t>
      </w:r>
    </w:p>
    <w:p w14:paraId="0CB44975" w14:textId="77777777" w:rsidR="004E7BC4" w:rsidRDefault="006507B1" w:rsidP="006507B1">
      <w:pPr>
        <w:pStyle w:val="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3.</w:t>
      </w:r>
      <w:r>
        <w:rPr>
          <w:rFonts w:ascii="微軟正黑體" w:eastAsia="微軟正黑體" w:hAnsi="微軟正黑體" w:cs="Calibri" w:hint="eastAsia"/>
          <w:sz w:val="22"/>
          <w:szCs w:val="22"/>
        </w:rPr>
        <w:t>承攬廠商</w:t>
      </w:r>
      <w:r w:rsidR="004E7BC4">
        <w:rPr>
          <w:rFonts w:ascii="微軟正黑體" w:eastAsia="微軟正黑體" w:hAnsi="微軟正黑體" w:cs="Calibri" w:hint="eastAsia"/>
          <w:sz w:val="22"/>
          <w:szCs w:val="22"/>
        </w:rPr>
        <w:t>資格</w:t>
      </w:r>
      <w:r>
        <w:rPr>
          <w:rFonts w:ascii="微軟正黑體" w:eastAsia="微軟正黑體" w:hAnsi="微軟正黑體" w:cs="Calibri" w:hint="eastAsia"/>
          <w:sz w:val="22"/>
          <w:szCs w:val="22"/>
        </w:rPr>
        <w:t>需附施工者本人室內配線</w:t>
      </w:r>
      <w:r>
        <w:rPr>
          <w:rFonts w:ascii="Calibri" w:hAnsi="Calibri" w:cs="Calibri"/>
          <w:sz w:val="22"/>
          <w:szCs w:val="22"/>
        </w:rPr>
        <w:t>(</w:t>
      </w:r>
      <w:r>
        <w:rPr>
          <w:rFonts w:ascii="微軟正黑體" w:eastAsia="微軟正黑體" w:hAnsi="微軟正黑體" w:cs="Calibri" w:hint="eastAsia"/>
          <w:sz w:val="22"/>
          <w:szCs w:val="22"/>
        </w:rPr>
        <w:t>屋內線路裝修</w:t>
      </w:r>
      <w:r>
        <w:rPr>
          <w:rFonts w:ascii="Calibri" w:hAnsi="Calibri" w:cs="Calibri"/>
          <w:sz w:val="22"/>
          <w:szCs w:val="22"/>
        </w:rPr>
        <w:t>)</w:t>
      </w:r>
      <w:r>
        <w:rPr>
          <w:rFonts w:ascii="微軟正黑體" w:eastAsia="微軟正黑體" w:hAnsi="微軟正黑體" w:cs="Calibri" w:hint="eastAsia"/>
          <w:sz w:val="22"/>
          <w:szCs w:val="22"/>
        </w:rPr>
        <w:t>乙級</w:t>
      </w:r>
      <w:r>
        <w:rPr>
          <w:rFonts w:ascii="Calibri" w:hAnsi="Calibri" w:cs="Calibri"/>
          <w:sz w:val="22"/>
          <w:szCs w:val="22"/>
        </w:rPr>
        <w:t>,</w:t>
      </w:r>
      <w:r>
        <w:rPr>
          <w:rFonts w:ascii="微軟正黑體" w:eastAsia="微軟正黑體" w:hAnsi="微軟正黑體" w:cs="Calibri" w:hint="eastAsia"/>
          <w:sz w:val="22"/>
          <w:szCs w:val="22"/>
        </w:rPr>
        <w:t>網路架設 丙級</w:t>
      </w:r>
      <w:r>
        <w:rPr>
          <w:rFonts w:ascii="Calibri" w:hAnsi="Calibri" w:cs="Calibri"/>
          <w:sz w:val="22"/>
          <w:szCs w:val="22"/>
        </w:rPr>
        <w:t>,</w:t>
      </w:r>
      <w:r w:rsidR="004E7BC4">
        <w:rPr>
          <w:rFonts w:ascii="新細明體" w:eastAsia="新細明體" w:hAnsi="新細明體" w:cs="新細明體" w:hint="eastAsia"/>
          <w:sz w:val="22"/>
          <w:szCs w:val="22"/>
        </w:rPr>
        <w:t>或為院內年度合約廠商及相關規範</w:t>
      </w:r>
      <w:r w:rsidR="00647CA1">
        <w:rPr>
          <w:rFonts w:ascii="新細明體" w:eastAsia="新細明體" w:hAnsi="新細明體" w:cs="新細明體" w:hint="eastAsia"/>
          <w:sz w:val="22"/>
          <w:szCs w:val="22"/>
        </w:rPr>
        <w:t>。</w:t>
      </w:r>
    </w:p>
    <w:p w14:paraId="7B72C446" w14:textId="77777777" w:rsidR="006507B1" w:rsidRDefault="004E7BC4" w:rsidP="006507B1">
      <w:pPr>
        <w:pStyle w:val="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6507B1">
        <w:rPr>
          <w:rFonts w:ascii="Calibri" w:hAnsi="Calibri" w:cs="Calibri"/>
          <w:sz w:val="22"/>
          <w:szCs w:val="22"/>
        </w:rPr>
        <w:t>4.</w:t>
      </w:r>
      <w:r w:rsidR="00D059F1">
        <w:rPr>
          <w:rFonts w:asciiTheme="minorEastAsia" w:eastAsiaTheme="minorEastAsia" w:hAnsiTheme="minorEastAsia" w:cs="Calibri" w:hint="eastAsia"/>
          <w:sz w:val="22"/>
          <w:szCs w:val="22"/>
        </w:rPr>
        <w:t>臨時</w:t>
      </w:r>
      <w:proofErr w:type="gramStart"/>
      <w:r w:rsidR="00D059F1">
        <w:rPr>
          <w:rFonts w:asciiTheme="minorEastAsia" w:eastAsiaTheme="minorEastAsia" w:hAnsiTheme="minorEastAsia" w:cs="Calibri" w:hint="eastAsia"/>
          <w:sz w:val="22"/>
          <w:szCs w:val="22"/>
        </w:rPr>
        <w:t>性挑整</w:t>
      </w:r>
      <w:proofErr w:type="gramEnd"/>
      <w:r w:rsidR="00D059F1">
        <w:rPr>
          <w:rFonts w:asciiTheme="minorEastAsia" w:eastAsiaTheme="minorEastAsia" w:hAnsiTheme="minorEastAsia" w:cs="Calibri" w:hint="eastAsia"/>
          <w:sz w:val="22"/>
          <w:szCs w:val="22"/>
        </w:rPr>
        <w:t>或配合需求追加異動，</w:t>
      </w:r>
      <w:r w:rsidR="006507B1">
        <w:rPr>
          <w:rFonts w:ascii="微軟正黑體" w:eastAsia="微軟正黑體" w:hAnsi="微軟正黑體" w:cs="Calibri" w:hint="eastAsia"/>
          <w:sz w:val="22"/>
          <w:szCs w:val="22"/>
        </w:rPr>
        <w:t>需現場評估</w:t>
      </w:r>
      <w:r w:rsidR="00333AD4">
        <w:rPr>
          <w:rFonts w:ascii="微軟正黑體" w:eastAsia="微軟正黑體" w:hAnsi="微軟正黑體" w:cs="Calibri" w:hint="eastAsia"/>
          <w:sz w:val="22"/>
          <w:szCs w:val="22"/>
        </w:rPr>
        <w:t>及討論</w:t>
      </w:r>
      <w:proofErr w:type="gramStart"/>
      <w:r w:rsidR="00333AD4">
        <w:rPr>
          <w:rFonts w:ascii="微軟正黑體" w:eastAsia="微軟正黑體" w:hAnsi="微軟正黑體" w:cs="Calibri" w:hint="eastAsia"/>
          <w:sz w:val="22"/>
          <w:szCs w:val="22"/>
        </w:rPr>
        <w:t>工序工法</w:t>
      </w:r>
      <w:proofErr w:type="gramEnd"/>
      <w:r w:rsidR="006507B1">
        <w:rPr>
          <w:rFonts w:ascii="微軟正黑體" w:eastAsia="微軟正黑體" w:hAnsi="微軟正黑體" w:cs="Calibri" w:hint="eastAsia"/>
          <w:sz w:val="22"/>
          <w:szCs w:val="22"/>
        </w:rPr>
        <w:t>後報價</w:t>
      </w:r>
      <w:r w:rsidR="00D059F1">
        <w:rPr>
          <w:rFonts w:asciiTheme="minorEastAsia" w:eastAsiaTheme="minorEastAsia" w:hAnsiTheme="minorEastAsia" w:cs="Calibri" w:hint="eastAsia"/>
          <w:sz w:val="22"/>
          <w:szCs w:val="22"/>
        </w:rPr>
        <w:t>，</w:t>
      </w:r>
      <w:r w:rsidR="00333AD4">
        <w:rPr>
          <w:rFonts w:asciiTheme="minorEastAsia" w:eastAsiaTheme="minorEastAsia" w:hAnsiTheme="minorEastAsia" w:cs="Calibri" w:hint="eastAsia"/>
          <w:sz w:val="22"/>
          <w:szCs w:val="22"/>
        </w:rPr>
        <w:t>並</w:t>
      </w:r>
      <w:r w:rsidR="006507B1">
        <w:rPr>
          <w:rFonts w:ascii="微軟正黑體" w:eastAsia="微軟正黑體" w:hAnsi="微軟正黑體" w:cs="Calibri" w:hint="eastAsia"/>
          <w:sz w:val="22"/>
          <w:szCs w:val="22"/>
        </w:rPr>
        <w:t>配合行政處</w:t>
      </w:r>
      <w:r w:rsidR="00A253A4">
        <w:rPr>
          <w:rFonts w:ascii="微軟正黑體" w:eastAsia="微軟正黑體" w:hAnsi="微軟正黑體" w:cs="Calibri" w:hint="eastAsia"/>
          <w:sz w:val="22"/>
          <w:szCs w:val="22"/>
        </w:rPr>
        <w:t>裝潢工期或使用者</w:t>
      </w:r>
      <w:r w:rsidR="006507B1">
        <w:rPr>
          <w:rFonts w:ascii="微軟正黑體" w:eastAsia="微軟正黑體" w:hAnsi="微軟正黑體" w:cs="Calibri" w:hint="eastAsia"/>
          <w:sz w:val="22"/>
          <w:szCs w:val="22"/>
        </w:rPr>
        <w:t>空間</w:t>
      </w:r>
      <w:r w:rsidR="00A253A4">
        <w:rPr>
          <w:rFonts w:ascii="微軟正黑體" w:eastAsia="微軟正黑體" w:hAnsi="微軟正黑體" w:cs="Calibri" w:hint="eastAsia"/>
          <w:sz w:val="22"/>
          <w:szCs w:val="22"/>
        </w:rPr>
        <w:t>調整</w:t>
      </w:r>
      <w:r w:rsidR="006507B1">
        <w:rPr>
          <w:rFonts w:ascii="微軟正黑體" w:eastAsia="微軟正黑體" w:hAnsi="微軟正黑體" w:cs="Calibri" w:hint="eastAsia"/>
          <w:sz w:val="22"/>
          <w:szCs w:val="22"/>
        </w:rPr>
        <w:t>設計</w:t>
      </w:r>
      <w:proofErr w:type="gramStart"/>
      <w:r w:rsidR="00A253A4">
        <w:rPr>
          <w:rFonts w:ascii="微軟正黑體" w:eastAsia="微軟正黑體" w:hAnsi="微軟正黑體" w:cs="Calibri" w:hint="eastAsia"/>
          <w:sz w:val="22"/>
          <w:szCs w:val="22"/>
        </w:rPr>
        <w:t>之</w:t>
      </w:r>
      <w:r w:rsidR="006507B1">
        <w:rPr>
          <w:rFonts w:ascii="微軟正黑體" w:eastAsia="微軟正黑體" w:hAnsi="微軟正黑體" w:cs="Calibri" w:hint="eastAsia"/>
          <w:sz w:val="22"/>
          <w:szCs w:val="22"/>
        </w:rPr>
        <w:t>時程施作</w:t>
      </w:r>
      <w:proofErr w:type="gramEnd"/>
      <w:r w:rsidR="00D059F1">
        <w:rPr>
          <w:rFonts w:ascii="微軟正黑體" w:eastAsia="微軟正黑體" w:hAnsi="微軟正黑體" w:cs="Calibri" w:hint="eastAsia"/>
          <w:sz w:val="22"/>
          <w:szCs w:val="22"/>
        </w:rPr>
        <w:t>。</w:t>
      </w:r>
    </w:p>
    <w:p w14:paraId="7CE0A929" w14:textId="77777777" w:rsidR="006507B1" w:rsidRDefault="006507B1" w:rsidP="006507B1">
      <w:pPr>
        <w:pStyle w:val="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5.</w:t>
      </w:r>
      <w:r>
        <w:rPr>
          <w:rFonts w:ascii="微軟正黑體" w:eastAsia="微軟正黑體" w:hAnsi="微軟正黑體" w:cs="Calibri" w:hint="eastAsia"/>
          <w:sz w:val="22"/>
          <w:szCs w:val="22"/>
        </w:rPr>
        <w:t>須提出施工工程保險證明及員工</w:t>
      </w:r>
      <w:r>
        <w:rPr>
          <w:rFonts w:ascii="Calibri" w:hAnsi="Calibri" w:cs="Calibri"/>
          <w:sz w:val="22"/>
          <w:szCs w:val="22"/>
        </w:rPr>
        <w:t>/</w:t>
      </w:r>
      <w:r>
        <w:rPr>
          <w:rFonts w:ascii="微軟正黑體" w:eastAsia="微軟正黑體" w:hAnsi="微軟正黑體" w:cs="Calibri" w:hint="eastAsia"/>
          <w:sz w:val="22"/>
          <w:szCs w:val="22"/>
        </w:rPr>
        <w:t>雇員保險</w:t>
      </w:r>
      <w:r w:rsidR="00D059F1">
        <w:rPr>
          <w:rFonts w:ascii="微軟正黑體" w:eastAsia="微軟正黑體" w:hAnsi="微軟正黑體" w:cs="Calibri" w:hint="eastAsia"/>
          <w:sz w:val="22"/>
          <w:szCs w:val="22"/>
        </w:rPr>
        <w:t>。</w:t>
      </w:r>
    </w:p>
    <w:p w14:paraId="51C69449" w14:textId="77777777" w:rsidR="006507B1" w:rsidRDefault="006507B1" w:rsidP="006507B1">
      <w:pPr>
        <w:pStyle w:val="Web"/>
        <w:spacing w:before="0" w:beforeAutospacing="0" w:after="0" w:afterAutospacing="0"/>
        <w:rPr>
          <w:rFonts w:ascii="微軟正黑體" w:eastAsia="微軟正黑體" w:hAnsi="微軟正黑體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6.</w:t>
      </w:r>
      <w:r>
        <w:rPr>
          <w:rFonts w:ascii="微軟正黑體" w:eastAsia="微軟正黑體" w:hAnsi="微軟正黑體" w:cs="Calibri" w:hint="eastAsia"/>
          <w:sz w:val="22"/>
          <w:szCs w:val="22"/>
        </w:rPr>
        <w:t>急件需配合行政處裝潢工期及辦公室</w:t>
      </w:r>
      <w:r w:rsidR="00DF0FA8">
        <w:rPr>
          <w:rFonts w:ascii="微軟正黑體" w:eastAsia="微軟正黑體" w:hAnsi="微軟正黑體" w:cs="Calibri" w:hint="eastAsia"/>
          <w:sz w:val="22"/>
          <w:szCs w:val="22"/>
        </w:rPr>
        <w:t>進駐</w:t>
      </w:r>
      <w:r>
        <w:rPr>
          <w:rFonts w:ascii="微軟正黑體" w:eastAsia="微軟正黑體" w:hAnsi="微軟正黑體" w:cs="Calibri" w:hint="eastAsia"/>
          <w:sz w:val="22"/>
          <w:szCs w:val="22"/>
        </w:rPr>
        <w:t>啟用日程</w:t>
      </w:r>
      <w:r w:rsidR="00E33F8F">
        <w:rPr>
          <w:rFonts w:ascii="微軟正黑體" w:eastAsia="微軟正黑體" w:hAnsi="微軟正黑體" w:cs="Calibri" w:hint="eastAsia"/>
          <w:sz w:val="22"/>
          <w:szCs w:val="22"/>
        </w:rPr>
        <w:t>或年度預算執行</w:t>
      </w:r>
      <w:r w:rsidR="00D059F1">
        <w:rPr>
          <w:rFonts w:ascii="微軟正黑體" w:eastAsia="微軟正黑體" w:hAnsi="微軟正黑體" w:cs="Calibri" w:hint="eastAsia"/>
          <w:sz w:val="22"/>
          <w:szCs w:val="22"/>
        </w:rPr>
        <w:t>。</w:t>
      </w:r>
    </w:p>
    <w:p w14:paraId="4A33A13D" w14:textId="77777777" w:rsidR="00DC2445" w:rsidRDefault="00DC2445" w:rsidP="006507B1">
      <w:pPr>
        <w:pStyle w:val="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微軟正黑體" w:eastAsia="微軟正黑體" w:hAnsi="微軟正黑體" w:cs="Calibri" w:hint="eastAsia"/>
          <w:sz w:val="22"/>
          <w:szCs w:val="22"/>
        </w:rPr>
        <w:t>7.為施工品質非特殊機具作業</w:t>
      </w:r>
      <w:proofErr w:type="gramStart"/>
      <w:r>
        <w:rPr>
          <w:rFonts w:ascii="微軟正黑體" w:eastAsia="微軟正黑體" w:hAnsi="微軟正黑體" w:cs="Calibri" w:hint="eastAsia"/>
          <w:sz w:val="22"/>
          <w:szCs w:val="22"/>
        </w:rPr>
        <w:t>如洗孔工程</w:t>
      </w:r>
      <w:proofErr w:type="gramEnd"/>
      <w:r>
        <w:rPr>
          <w:rFonts w:ascii="微軟正黑體" w:eastAsia="微軟正黑體" w:hAnsi="微軟正黑體" w:cs="Calibri" w:hint="eastAsia"/>
          <w:sz w:val="22"/>
          <w:szCs w:val="22"/>
        </w:rPr>
        <w:t>;不得轉發下包廠商施工</w:t>
      </w:r>
      <w:r w:rsidR="00D059F1">
        <w:rPr>
          <w:rFonts w:ascii="微軟正黑體" w:eastAsia="微軟正黑體" w:hAnsi="微軟正黑體" w:cs="Calibri" w:hint="eastAsia"/>
          <w:sz w:val="22"/>
          <w:szCs w:val="22"/>
        </w:rPr>
        <w:t>。</w:t>
      </w:r>
    </w:p>
    <w:p w14:paraId="39BD9081" w14:textId="77777777" w:rsidR="00824A44" w:rsidRDefault="00333AD4">
      <w:r>
        <w:rPr>
          <w:rFonts w:hint="eastAsia"/>
        </w:rPr>
        <w:t>8.</w:t>
      </w:r>
      <w:r>
        <w:rPr>
          <w:rFonts w:hint="eastAsia"/>
        </w:rPr>
        <w:t>拆除舊線時一律從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尾端</w:t>
      </w:r>
      <w:r>
        <w:rPr>
          <w:rFonts w:hint="eastAsia"/>
        </w:rPr>
        <w:t>(</w:t>
      </w:r>
      <w:r>
        <w:rPr>
          <w:rFonts w:hint="eastAsia"/>
        </w:rPr>
        <w:t>最靠近網路末端裝置</w:t>
      </w:r>
      <w:r>
        <w:rPr>
          <w:rFonts w:hint="eastAsia"/>
        </w:rPr>
        <w:t>)</w:t>
      </w:r>
      <w:r>
        <w:rPr>
          <w:rFonts w:hint="eastAsia"/>
        </w:rPr>
        <w:t>拆起</w:t>
      </w:r>
      <w:r>
        <w:rPr>
          <w:rFonts w:hint="eastAsia"/>
        </w:rPr>
        <w:t>;</w:t>
      </w:r>
      <w:r>
        <w:rPr>
          <w:rFonts w:hint="eastAsia"/>
        </w:rPr>
        <w:t>若誤拆其他線路需於當下復原</w:t>
      </w:r>
    </w:p>
    <w:sectPr w:rsidR="00824A4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A8AE" w14:textId="77777777" w:rsidR="005643AE" w:rsidRDefault="005643AE" w:rsidP="006507B1">
      <w:pPr>
        <w:spacing w:after="0" w:line="240" w:lineRule="auto"/>
      </w:pPr>
      <w:r>
        <w:separator/>
      </w:r>
    </w:p>
  </w:endnote>
  <w:endnote w:type="continuationSeparator" w:id="0">
    <w:p w14:paraId="33BF1A59" w14:textId="77777777" w:rsidR="005643AE" w:rsidRDefault="005643AE" w:rsidP="00650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64A31" w14:textId="77777777" w:rsidR="005643AE" w:rsidRDefault="005643AE" w:rsidP="006507B1">
      <w:pPr>
        <w:spacing w:after="0" w:line="240" w:lineRule="auto"/>
      </w:pPr>
      <w:r>
        <w:separator/>
      </w:r>
    </w:p>
  </w:footnote>
  <w:footnote w:type="continuationSeparator" w:id="0">
    <w:p w14:paraId="37122E22" w14:textId="77777777" w:rsidR="005643AE" w:rsidRDefault="005643AE" w:rsidP="00650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F60"/>
    <w:rsid w:val="001C1536"/>
    <w:rsid w:val="00333AD4"/>
    <w:rsid w:val="0036221B"/>
    <w:rsid w:val="003F55C7"/>
    <w:rsid w:val="00477337"/>
    <w:rsid w:val="004E7BC4"/>
    <w:rsid w:val="00513FA5"/>
    <w:rsid w:val="005643AE"/>
    <w:rsid w:val="00647CA1"/>
    <w:rsid w:val="006507B1"/>
    <w:rsid w:val="00824A44"/>
    <w:rsid w:val="008C15A8"/>
    <w:rsid w:val="009B66F3"/>
    <w:rsid w:val="00A253A4"/>
    <w:rsid w:val="00AC6B7E"/>
    <w:rsid w:val="00B54532"/>
    <w:rsid w:val="00B7314D"/>
    <w:rsid w:val="00D059F1"/>
    <w:rsid w:val="00D47BBE"/>
    <w:rsid w:val="00D86D0D"/>
    <w:rsid w:val="00DB3260"/>
    <w:rsid w:val="00DC2445"/>
    <w:rsid w:val="00DC29BD"/>
    <w:rsid w:val="00DD73AE"/>
    <w:rsid w:val="00DF0FA8"/>
    <w:rsid w:val="00E33F60"/>
    <w:rsid w:val="00E3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54DD6"/>
  <w15:chartTrackingRefBased/>
  <w15:docId w15:val="{AF0874AD-52E3-4101-9FDB-036DD0E93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0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6507B1"/>
  </w:style>
  <w:style w:type="paragraph" w:styleId="a5">
    <w:name w:val="footer"/>
    <w:basedOn w:val="a"/>
    <w:link w:val="a6"/>
    <w:uiPriority w:val="99"/>
    <w:unhideWhenUsed/>
    <w:rsid w:val="00650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6507B1"/>
  </w:style>
  <w:style w:type="paragraph" w:styleId="Web">
    <w:name w:val="Normal (Web)"/>
    <w:basedOn w:val="a"/>
    <w:uiPriority w:val="99"/>
    <w:semiHidden/>
    <w:unhideWhenUsed/>
    <w:rsid w:val="00650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Amos</dc:creator>
  <cp:keywords/>
  <dc:description/>
  <cp:lastModifiedBy>李美郁</cp:lastModifiedBy>
  <cp:revision>2</cp:revision>
  <dcterms:created xsi:type="dcterms:W3CDTF">2026-10-22T00:06:00Z</dcterms:created>
  <dcterms:modified xsi:type="dcterms:W3CDTF">2026-10-22T00:06:00Z</dcterms:modified>
</cp:coreProperties>
</file>