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1E4C0" w14:textId="77777777" w:rsidR="007B1FF0" w:rsidRDefault="007B1FF0" w:rsidP="005B1742">
      <w:pPr>
        <w:pStyle w:val="1"/>
        <w:numPr>
          <w:ilvl w:val="0"/>
          <w:numId w:val="0"/>
        </w:numPr>
        <w:spacing w:before="360"/>
        <w:ind w:left="480"/>
        <w:rPr>
          <w:kern w:val="0"/>
        </w:rPr>
      </w:pPr>
      <w:r w:rsidRPr="005E3E11">
        <w:rPr>
          <w:kern w:val="0"/>
        </w:rPr>
        <w:t>專案目標</w:t>
      </w:r>
    </w:p>
    <w:p w14:paraId="2B1168BA" w14:textId="795AA090" w:rsidR="007B1FF0" w:rsidRDefault="00874C9E" w:rsidP="00C66F80">
      <w:pPr>
        <w:spacing w:before="360"/>
        <w:jc w:val="both"/>
      </w:pPr>
      <w:r>
        <w:rPr>
          <w:rFonts w:hint="eastAsia"/>
          <w:szCs w:val="24"/>
          <w:lang w:eastAsia="zh-HK"/>
        </w:rPr>
        <w:t xml:space="preserve">　　</w:t>
      </w:r>
      <w:r w:rsidR="00FA0D76">
        <w:rPr>
          <w:rFonts w:hint="eastAsia"/>
        </w:rPr>
        <w:t>延續去年</w:t>
      </w:r>
      <w:r w:rsidR="00A831D1">
        <w:rPr>
          <w:rFonts w:hint="eastAsia"/>
        </w:rPr>
        <w:t>系統建置</w:t>
      </w:r>
      <w:r w:rsidR="00CF105E" w:rsidRPr="005857B8">
        <w:rPr>
          <w:rFonts w:hint="eastAsia"/>
        </w:rPr>
        <w:t>需求</w:t>
      </w:r>
      <w:r w:rsidR="00117524">
        <w:rPr>
          <w:rStyle w:val="ui-provider"/>
        </w:rPr>
        <w:t>，進行</w:t>
      </w:r>
      <w:r w:rsidR="00A831D1">
        <w:rPr>
          <w:rStyle w:val="ui-provider"/>
          <w:rFonts w:hint="eastAsia"/>
        </w:rPr>
        <w:t>系統第一階段部分功能</w:t>
      </w:r>
      <w:r w:rsidR="00D908B4">
        <w:rPr>
          <w:rStyle w:val="ui-provider"/>
          <w:rFonts w:hint="eastAsia"/>
        </w:rPr>
        <w:t>與</w:t>
      </w:r>
      <w:r w:rsidR="00A831D1">
        <w:rPr>
          <w:rStyle w:val="ui-provider"/>
          <w:rFonts w:hint="eastAsia"/>
        </w:rPr>
        <w:t>欄位加強</w:t>
      </w:r>
      <w:r w:rsidR="00CF105E" w:rsidRPr="005857B8">
        <w:rPr>
          <w:rFonts w:hint="eastAsia"/>
        </w:rPr>
        <w:t>，</w:t>
      </w:r>
      <w:r w:rsidR="00D61E97">
        <w:rPr>
          <w:rFonts w:hint="eastAsia"/>
        </w:rPr>
        <w:t>並</w:t>
      </w:r>
      <w:r w:rsidR="00A831D1">
        <w:rPr>
          <w:rFonts w:hint="eastAsia"/>
        </w:rPr>
        <w:t>新增成本法計價資訊簽核、新創公司費用代墊申請</w:t>
      </w:r>
      <w:r w:rsidR="00A831D1">
        <w:rPr>
          <w:rFonts w:hint="eastAsia"/>
        </w:rPr>
        <w:t>(</w:t>
      </w:r>
      <w:r w:rsidR="00A831D1">
        <w:rPr>
          <w:rFonts w:hint="eastAsia"/>
        </w:rPr>
        <w:t>含</w:t>
      </w:r>
      <w:r w:rsidR="00BE3676">
        <w:rPr>
          <w:rFonts w:hint="eastAsia"/>
        </w:rPr>
        <w:t>電子</w:t>
      </w:r>
      <w:r w:rsidR="00A831D1">
        <w:rPr>
          <w:rFonts w:hint="eastAsia"/>
        </w:rPr>
        <w:t>簽核</w:t>
      </w:r>
      <w:r w:rsidR="00A831D1">
        <w:rPr>
          <w:rFonts w:hint="eastAsia"/>
        </w:rPr>
        <w:t>)</w:t>
      </w:r>
      <w:r w:rsidR="00A831D1">
        <w:rPr>
          <w:rFonts w:hint="eastAsia"/>
        </w:rPr>
        <w:t>、新創公司設立登記地址申請</w:t>
      </w:r>
      <w:r w:rsidR="00A831D1">
        <w:rPr>
          <w:rFonts w:hint="eastAsia"/>
        </w:rPr>
        <w:t>(</w:t>
      </w:r>
      <w:r w:rsidR="00A831D1">
        <w:rPr>
          <w:rFonts w:hint="eastAsia"/>
        </w:rPr>
        <w:t>含</w:t>
      </w:r>
      <w:r w:rsidR="00BE3676">
        <w:rPr>
          <w:rFonts w:hint="eastAsia"/>
        </w:rPr>
        <w:t>電子</w:t>
      </w:r>
      <w:r w:rsidR="00A831D1">
        <w:rPr>
          <w:rFonts w:hint="eastAsia"/>
        </w:rPr>
        <w:t>簽核</w:t>
      </w:r>
      <w:r w:rsidR="00A831D1">
        <w:rPr>
          <w:rFonts w:hint="eastAsia"/>
        </w:rPr>
        <w:t>)</w:t>
      </w:r>
      <w:r w:rsidR="00F7465A">
        <w:rPr>
          <w:rFonts w:hint="eastAsia"/>
        </w:rPr>
        <w:t>、</w:t>
      </w:r>
      <w:proofErr w:type="gramStart"/>
      <w:r w:rsidR="00F7465A">
        <w:rPr>
          <w:rFonts w:hint="eastAsia"/>
        </w:rPr>
        <w:t>投後管</w:t>
      </w:r>
      <w:proofErr w:type="gramEnd"/>
      <w:r w:rsidR="00F7465A">
        <w:rPr>
          <w:rFonts w:hint="eastAsia"/>
        </w:rPr>
        <w:t>資訊維護</w:t>
      </w:r>
      <w:r w:rsidR="00A831D1">
        <w:rPr>
          <w:rFonts w:hint="eastAsia"/>
        </w:rPr>
        <w:t>、</w:t>
      </w:r>
      <w:r w:rsidR="00A831D1">
        <w:rPr>
          <w:rFonts w:hint="eastAsia"/>
        </w:rPr>
        <w:t>CAC</w:t>
      </w:r>
      <w:r w:rsidR="00A831D1">
        <w:rPr>
          <w:rFonts w:hint="eastAsia"/>
        </w:rPr>
        <w:t>會議資訊維護、創業競賽資訊維護、儀表板統計等功能頁面。</w:t>
      </w:r>
    </w:p>
    <w:p w14:paraId="55EB6C47" w14:textId="77777777" w:rsidR="007B1FF0" w:rsidRPr="00865997" w:rsidRDefault="007B1FF0" w:rsidP="007B1FF0">
      <w:pPr>
        <w:pStyle w:val="1"/>
        <w:spacing w:before="360"/>
        <w:rPr>
          <w:kern w:val="0"/>
        </w:rPr>
      </w:pPr>
      <w:r w:rsidRPr="005E3E11">
        <w:rPr>
          <w:kern w:val="0"/>
        </w:rPr>
        <w:t>專案時程</w:t>
      </w:r>
    </w:p>
    <w:p w14:paraId="43A5CF49" w14:textId="21923B63" w:rsidR="007B1FF0" w:rsidRDefault="007B1FF0" w:rsidP="007B1FF0">
      <w:pPr>
        <w:numPr>
          <w:ilvl w:val="0"/>
          <w:numId w:val="20"/>
        </w:numPr>
        <w:spacing w:before="360"/>
      </w:pPr>
      <w:r>
        <w:rPr>
          <w:rFonts w:hint="eastAsia"/>
        </w:rPr>
        <w:t>於</w:t>
      </w:r>
      <w:r w:rsidR="007745C3">
        <w:rPr>
          <w:rFonts w:hint="eastAsia"/>
        </w:rPr>
        <w:t>20</w:t>
      </w:r>
      <w:r w:rsidR="00573582">
        <w:rPr>
          <w:rFonts w:hint="eastAsia"/>
        </w:rPr>
        <w:t>2</w:t>
      </w:r>
      <w:r w:rsidR="00D61E97">
        <w:rPr>
          <w:rFonts w:hint="eastAsia"/>
        </w:rPr>
        <w:t>6</w:t>
      </w:r>
      <w:r>
        <w:rPr>
          <w:rFonts w:hint="eastAsia"/>
        </w:rPr>
        <w:t>/</w:t>
      </w:r>
      <w:r w:rsidR="00DC0E7E">
        <w:rPr>
          <w:rFonts w:hint="eastAsia"/>
        </w:rPr>
        <w:t>1</w:t>
      </w:r>
      <w:r w:rsidR="00A63BF4">
        <w:rPr>
          <w:rFonts w:hint="eastAsia"/>
        </w:rPr>
        <w:t>1</w:t>
      </w:r>
      <w:r w:rsidR="00DC0E7E">
        <w:rPr>
          <w:rFonts w:hint="eastAsia"/>
        </w:rPr>
        <w:t>/</w:t>
      </w:r>
      <w:r w:rsidR="00A63BF4">
        <w:rPr>
          <w:rFonts w:hint="eastAsia"/>
        </w:rPr>
        <w:t>30</w:t>
      </w:r>
      <w:r>
        <w:rPr>
          <w:rFonts w:hint="eastAsia"/>
        </w:rPr>
        <w:t>前，完成系統程式開發，並交付工研院安裝測試。</w:t>
      </w:r>
    </w:p>
    <w:p w14:paraId="4B0E0826" w14:textId="77777777" w:rsidR="007B1FF0" w:rsidRDefault="007B1FF0" w:rsidP="007B1FF0">
      <w:pPr>
        <w:pStyle w:val="1"/>
        <w:spacing w:before="360"/>
      </w:pPr>
      <w:r w:rsidRPr="005E3E11">
        <w:rPr>
          <w:kern w:val="0"/>
        </w:rPr>
        <w:t>系統設計與功能需求</w:t>
      </w:r>
    </w:p>
    <w:p w14:paraId="745B7178" w14:textId="194F6DAF" w:rsidR="007B1FF0" w:rsidRDefault="007B1FF0" w:rsidP="007B1FF0">
      <w:pPr>
        <w:spacing w:before="360"/>
        <w:ind w:left="480"/>
        <w:rPr>
          <w:kern w:val="0"/>
        </w:rPr>
      </w:pPr>
      <w:r>
        <w:rPr>
          <w:rFonts w:hint="eastAsia"/>
          <w:kern w:val="0"/>
        </w:rPr>
        <w:t>本建置專案</w:t>
      </w:r>
      <w:r w:rsidR="00DC0E7E">
        <w:rPr>
          <w:rFonts w:hint="eastAsia"/>
          <w:kern w:val="0"/>
          <w:lang w:eastAsia="zh-HK"/>
        </w:rPr>
        <w:t>針對</w:t>
      </w:r>
      <w:r w:rsidR="00A831D1">
        <w:rPr>
          <w:rFonts w:hint="eastAsia"/>
          <w:szCs w:val="24"/>
        </w:rPr>
        <w:t>新創案件管理</w:t>
      </w:r>
      <w:r w:rsidR="005805E0" w:rsidRPr="005805E0">
        <w:rPr>
          <w:rFonts w:hint="eastAsia"/>
          <w:szCs w:val="24"/>
        </w:rPr>
        <w:t>系統</w:t>
      </w:r>
      <w:r w:rsidR="00F93797">
        <w:rPr>
          <w:rFonts w:hint="eastAsia"/>
          <w:kern w:val="0"/>
        </w:rPr>
        <w:t>功能進行加強與新增</w:t>
      </w:r>
      <w:r w:rsidR="0060755F">
        <w:rPr>
          <w:rFonts w:hint="eastAsia"/>
          <w:kern w:val="0"/>
        </w:rPr>
        <w:t>，依需求分成</w:t>
      </w:r>
      <w:r w:rsidR="00A831D1">
        <w:rPr>
          <w:rStyle w:val="ui-provider"/>
          <w:rFonts w:hint="eastAsia"/>
        </w:rPr>
        <w:t>第一階段部分功能</w:t>
      </w:r>
      <w:r w:rsidR="00D908B4">
        <w:rPr>
          <w:rStyle w:val="ui-provider"/>
          <w:rFonts w:hint="eastAsia"/>
        </w:rPr>
        <w:t>與</w:t>
      </w:r>
      <w:r w:rsidR="00A831D1">
        <w:rPr>
          <w:rStyle w:val="ui-provider"/>
          <w:rFonts w:hint="eastAsia"/>
        </w:rPr>
        <w:t>欄位加強</w:t>
      </w:r>
      <w:r w:rsidR="00A831D1">
        <w:rPr>
          <w:rStyle w:val="ui-provider"/>
          <w:rFonts w:hint="eastAsia"/>
        </w:rPr>
        <w:t>、</w:t>
      </w:r>
      <w:r w:rsidR="00A831D1">
        <w:rPr>
          <w:rFonts w:hint="eastAsia"/>
        </w:rPr>
        <w:t>成本法計價資訊簽核、新創公司費用代墊申請</w:t>
      </w:r>
      <w:r w:rsidR="00A831D1">
        <w:rPr>
          <w:rFonts w:hint="eastAsia"/>
        </w:rPr>
        <w:t>(</w:t>
      </w:r>
      <w:r w:rsidR="00A831D1">
        <w:rPr>
          <w:rFonts w:hint="eastAsia"/>
        </w:rPr>
        <w:t>含</w:t>
      </w:r>
      <w:r w:rsidR="00BE3676">
        <w:rPr>
          <w:rFonts w:hint="eastAsia"/>
        </w:rPr>
        <w:t>電子</w:t>
      </w:r>
      <w:r w:rsidR="00A831D1">
        <w:rPr>
          <w:rFonts w:hint="eastAsia"/>
        </w:rPr>
        <w:t>簽核</w:t>
      </w:r>
      <w:r w:rsidR="00A831D1">
        <w:rPr>
          <w:rFonts w:hint="eastAsia"/>
        </w:rPr>
        <w:t>)</w:t>
      </w:r>
      <w:r w:rsidR="00A831D1">
        <w:rPr>
          <w:rFonts w:hint="eastAsia"/>
        </w:rPr>
        <w:t>、新創公司設立登記地址申請</w:t>
      </w:r>
      <w:r w:rsidR="00A831D1">
        <w:rPr>
          <w:rFonts w:hint="eastAsia"/>
        </w:rPr>
        <w:t>(</w:t>
      </w:r>
      <w:r w:rsidR="00A831D1">
        <w:rPr>
          <w:rFonts w:hint="eastAsia"/>
        </w:rPr>
        <w:t>含</w:t>
      </w:r>
      <w:r w:rsidR="00BE3676">
        <w:rPr>
          <w:rFonts w:hint="eastAsia"/>
        </w:rPr>
        <w:t>電子</w:t>
      </w:r>
      <w:r w:rsidR="00A831D1">
        <w:rPr>
          <w:rFonts w:hint="eastAsia"/>
        </w:rPr>
        <w:t>簽核</w:t>
      </w:r>
      <w:r w:rsidR="00A831D1">
        <w:rPr>
          <w:rFonts w:hint="eastAsia"/>
        </w:rPr>
        <w:t>)</w:t>
      </w:r>
      <w:r w:rsidR="001C5B27" w:rsidRPr="001C5B27">
        <w:rPr>
          <w:rFonts w:hint="eastAsia"/>
        </w:rPr>
        <w:t xml:space="preserve"> </w:t>
      </w:r>
      <w:r w:rsidR="001C5B27">
        <w:rPr>
          <w:rFonts w:hint="eastAsia"/>
        </w:rPr>
        <w:t>、</w:t>
      </w:r>
      <w:proofErr w:type="gramStart"/>
      <w:r w:rsidR="001C5B27">
        <w:rPr>
          <w:rFonts w:hint="eastAsia"/>
        </w:rPr>
        <w:t>投後管</w:t>
      </w:r>
      <w:proofErr w:type="gramEnd"/>
      <w:r w:rsidR="001C5B27">
        <w:rPr>
          <w:rFonts w:hint="eastAsia"/>
        </w:rPr>
        <w:t>資訊維護</w:t>
      </w:r>
      <w:r w:rsidR="00A831D1">
        <w:rPr>
          <w:rFonts w:hint="eastAsia"/>
        </w:rPr>
        <w:t>、</w:t>
      </w:r>
      <w:r w:rsidR="00A831D1">
        <w:rPr>
          <w:rFonts w:hint="eastAsia"/>
        </w:rPr>
        <w:t>CAC</w:t>
      </w:r>
      <w:r w:rsidR="00A831D1">
        <w:rPr>
          <w:rFonts w:hint="eastAsia"/>
        </w:rPr>
        <w:t>會議</w:t>
      </w:r>
      <w:r w:rsidR="00A70CE7">
        <w:rPr>
          <w:rFonts w:hint="eastAsia"/>
        </w:rPr>
        <w:t>與</w:t>
      </w:r>
      <w:r w:rsidR="00A831D1">
        <w:rPr>
          <w:rFonts w:hint="eastAsia"/>
        </w:rPr>
        <w:t>創業競賽資訊維護、儀表板統計</w:t>
      </w:r>
      <w:r w:rsidR="00743BDA">
        <w:rPr>
          <w:rFonts w:hint="eastAsia"/>
        </w:rPr>
        <w:t>與其他需求</w:t>
      </w:r>
      <w:r w:rsidR="0060755F">
        <w:rPr>
          <w:rFonts w:hint="eastAsia"/>
          <w:kern w:val="0"/>
        </w:rPr>
        <w:t>列示如下。</w:t>
      </w:r>
    </w:p>
    <w:p w14:paraId="2BC174EE" w14:textId="0B14DB3F" w:rsidR="00556671" w:rsidRDefault="00A831D1" w:rsidP="00AE2C2B">
      <w:pPr>
        <w:pStyle w:val="aa"/>
        <w:numPr>
          <w:ilvl w:val="0"/>
          <w:numId w:val="5"/>
        </w:numPr>
        <w:spacing w:before="360"/>
        <w:ind w:leftChars="0"/>
        <w:rPr>
          <w:bCs/>
          <w:kern w:val="0"/>
        </w:rPr>
      </w:pPr>
      <w:r>
        <w:rPr>
          <w:rStyle w:val="ui-provider"/>
          <w:rFonts w:hint="eastAsia"/>
        </w:rPr>
        <w:t>第一階段部分功能</w:t>
      </w:r>
      <w:r w:rsidR="00D908B4">
        <w:rPr>
          <w:rStyle w:val="ui-provider"/>
          <w:rFonts w:hint="eastAsia"/>
        </w:rPr>
        <w:t>與</w:t>
      </w:r>
      <w:r>
        <w:rPr>
          <w:rStyle w:val="ui-provider"/>
          <w:rFonts w:hint="eastAsia"/>
        </w:rPr>
        <w:t>欄位加強</w:t>
      </w:r>
    </w:p>
    <w:p w14:paraId="1DBDB26B" w14:textId="77777777" w:rsidR="00A70CE7" w:rsidRPr="00A70CE7" w:rsidRDefault="00A70CE7" w:rsidP="00A70CE7">
      <w:pPr>
        <w:pStyle w:val="aa"/>
        <w:numPr>
          <w:ilvl w:val="1"/>
          <w:numId w:val="5"/>
        </w:numPr>
        <w:spacing w:before="360"/>
        <w:rPr>
          <w:bCs/>
        </w:rPr>
      </w:pPr>
      <w:r w:rsidRPr="00A70CE7">
        <w:rPr>
          <w:rFonts w:hint="eastAsia"/>
          <w:bCs/>
          <w:kern w:val="0"/>
        </w:rPr>
        <w:t>系統視覺設計微調</w:t>
      </w:r>
    </w:p>
    <w:p w14:paraId="467CF29D" w14:textId="77777777" w:rsidR="00A70CE7" w:rsidRDefault="00A70CE7" w:rsidP="00A70CE7">
      <w:pPr>
        <w:pStyle w:val="aa"/>
        <w:numPr>
          <w:ilvl w:val="2"/>
          <w:numId w:val="5"/>
        </w:numPr>
        <w:spacing w:before="360"/>
        <w:ind w:leftChars="0"/>
        <w:rPr>
          <w:bCs/>
        </w:rPr>
      </w:pPr>
      <w:r w:rsidRPr="00A70CE7">
        <w:rPr>
          <w:rFonts w:hint="eastAsia"/>
          <w:bCs/>
        </w:rPr>
        <w:t>系統英文名稱文字縮小，讓長度不要超出中文字</w:t>
      </w:r>
    </w:p>
    <w:p w14:paraId="311BE628" w14:textId="6CF9CEBC" w:rsidR="00A70CE7" w:rsidRPr="00A70CE7" w:rsidRDefault="00A70CE7" w:rsidP="00A70CE7">
      <w:pPr>
        <w:pStyle w:val="aa"/>
        <w:numPr>
          <w:ilvl w:val="2"/>
          <w:numId w:val="5"/>
        </w:numPr>
        <w:spacing w:before="360"/>
        <w:ind w:leftChars="0"/>
        <w:rPr>
          <w:bCs/>
        </w:rPr>
      </w:pPr>
      <w:r w:rsidRPr="00A70CE7">
        <w:rPr>
          <w:rFonts w:hint="eastAsia"/>
          <w:bCs/>
        </w:rPr>
        <w:t>所有</w:t>
      </w:r>
      <w:proofErr w:type="gramStart"/>
      <w:r w:rsidRPr="00A70CE7">
        <w:rPr>
          <w:rFonts w:hint="eastAsia"/>
          <w:bCs/>
        </w:rPr>
        <w:t>彩色框</w:t>
      </w:r>
      <w:proofErr w:type="gramEnd"/>
      <w:r w:rsidRPr="00A70CE7">
        <w:rPr>
          <w:rFonts w:hint="eastAsia"/>
          <w:bCs/>
        </w:rPr>
        <w:t>的紅色、</w:t>
      </w:r>
      <w:proofErr w:type="gramStart"/>
      <w:r w:rsidRPr="00A70CE7">
        <w:rPr>
          <w:rFonts w:hint="eastAsia"/>
          <w:bCs/>
        </w:rPr>
        <w:t>橘</w:t>
      </w:r>
      <w:proofErr w:type="gramEnd"/>
      <w:r w:rsidRPr="00A70CE7">
        <w:rPr>
          <w:rFonts w:hint="eastAsia"/>
          <w:bCs/>
        </w:rPr>
        <w:t>色皆移除，用剩餘顏色</w:t>
      </w:r>
      <w:proofErr w:type="gramStart"/>
      <w:r w:rsidRPr="00A70CE7">
        <w:rPr>
          <w:rFonts w:hint="eastAsia"/>
          <w:bCs/>
        </w:rPr>
        <w:t>漸層框線</w:t>
      </w:r>
      <w:proofErr w:type="gramEnd"/>
      <w:r>
        <w:rPr>
          <w:rFonts w:hint="eastAsia"/>
          <w:bCs/>
        </w:rPr>
        <w:t>。</w:t>
      </w:r>
    </w:p>
    <w:p w14:paraId="57ADD0DD" w14:textId="425E06FE" w:rsidR="00A70CE7" w:rsidRDefault="00A70CE7" w:rsidP="008576C0">
      <w:pPr>
        <w:pStyle w:val="aa"/>
        <w:numPr>
          <w:ilvl w:val="1"/>
          <w:numId w:val="5"/>
        </w:numPr>
        <w:spacing w:before="360"/>
        <w:ind w:leftChars="0"/>
        <w:rPr>
          <w:bCs/>
          <w:kern w:val="0"/>
        </w:rPr>
      </w:pPr>
      <w:r>
        <w:rPr>
          <w:rFonts w:hint="eastAsia"/>
          <w:bCs/>
          <w:kern w:val="0"/>
        </w:rPr>
        <w:t>新創</w:t>
      </w:r>
      <w:proofErr w:type="gramStart"/>
      <w:r>
        <w:rPr>
          <w:rFonts w:hint="eastAsia"/>
          <w:bCs/>
          <w:kern w:val="0"/>
        </w:rPr>
        <w:t>案件送簽</w:t>
      </w:r>
      <w:proofErr w:type="gramEnd"/>
      <w:r>
        <w:rPr>
          <w:rFonts w:hint="eastAsia"/>
          <w:bCs/>
          <w:kern w:val="0"/>
        </w:rPr>
        <w:t>：新增關卡設定功能</w:t>
      </w:r>
    </w:p>
    <w:p w14:paraId="75445AD3" w14:textId="347C1E30" w:rsidR="003552CB" w:rsidRDefault="00A70CE7" w:rsidP="003552CB">
      <w:pPr>
        <w:pStyle w:val="aa"/>
        <w:numPr>
          <w:ilvl w:val="1"/>
          <w:numId w:val="5"/>
        </w:numPr>
        <w:spacing w:before="360"/>
        <w:ind w:leftChars="0"/>
        <w:rPr>
          <w:bCs/>
          <w:kern w:val="0"/>
        </w:rPr>
      </w:pPr>
      <w:r>
        <w:rPr>
          <w:rFonts w:hint="eastAsia"/>
          <w:bCs/>
          <w:kern w:val="0"/>
        </w:rPr>
        <w:t>專利清單：「申請委辦單位」名稱改為「委辦單位」</w:t>
      </w:r>
      <w:proofErr w:type="gramStart"/>
      <w:r>
        <w:rPr>
          <w:rFonts w:hint="eastAsia"/>
          <w:bCs/>
          <w:kern w:val="0"/>
        </w:rPr>
        <w:t>並串接</w:t>
      </w:r>
      <w:proofErr w:type="gramEnd"/>
      <w:r w:rsidRPr="00A70CE7">
        <w:rPr>
          <w:rFonts w:hint="eastAsia"/>
          <w:bCs/>
          <w:kern w:val="0"/>
        </w:rPr>
        <w:t>專利系統的「獲證委辦單位」</w:t>
      </w:r>
    </w:p>
    <w:p w14:paraId="5A5D4756" w14:textId="25EF3C8C" w:rsidR="003552CB" w:rsidRPr="00B90D59" w:rsidRDefault="00A70CE7" w:rsidP="003552CB">
      <w:pPr>
        <w:pStyle w:val="aa"/>
        <w:numPr>
          <w:ilvl w:val="1"/>
          <w:numId w:val="5"/>
        </w:numPr>
        <w:spacing w:before="360"/>
        <w:ind w:leftChars="0"/>
        <w:rPr>
          <w:bCs/>
          <w:kern w:val="0"/>
        </w:rPr>
      </w:pPr>
      <w:r>
        <w:rPr>
          <w:rFonts w:hint="eastAsia"/>
          <w:bCs/>
          <w:kern w:val="0"/>
        </w:rPr>
        <w:t>研發成本新增匯出功能</w:t>
      </w:r>
    </w:p>
    <w:p w14:paraId="3AF6CABC" w14:textId="49BC9983" w:rsidR="008576C0" w:rsidRDefault="00A70CE7" w:rsidP="008576C0">
      <w:pPr>
        <w:pStyle w:val="aa"/>
        <w:numPr>
          <w:ilvl w:val="1"/>
          <w:numId w:val="5"/>
        </w:numPr>
        <w:spacing w:before="360"/>
        <w:ind w:leftChars="0"/>
        <w:rPr>
          <w:bCs/>
          <w:kern w:val="0"/>
        </w:rPr>
      </w:pPr>
      <w:r>
        <w:rPr>
          <w:rFonts w:hint="eastAsia"/>
          <w:bCs/>
          <w:kern w:val="0"/>
        </w:rPr>
        <w:t>成本計價概況中，投入成本經費之比例改為由系統運算後帶出。</w:t>
      </w:r>
    </w:p>
    <w:p w14:paraId="581DC779" w14:textId="6ED3F98B" w:rsidR="00F7465A" w:rsidRPr="00F7465A" w:rsidRDefault="00A70CE7" w:rsidP="00F7465A">
      <w:pPr>
        <w:pStyle w:val="aa"/>
        <w:numPr>
          <w:ilvl w:val="1"/>
          <w:numId w:val="5"/>
        </w:numPr>
        <w:spacing w:before="360"/>
        <w:ind w:leftChars="0"/>
        <w:rPr>
          <w:bCs/>
          <w:kern w:val="0"/>
        </w:rPr>
      </w:pPr>
      <w:r w:rsidRPr="00F7465A">
        <w:rPr>
          <w:rFonts w:hint="eastAsia"/>
          <w:bCs/>
          <w:kern w:val="0"/>
        </w:rPr>
        <w:lastRenderedPageBreak/>
        <w:t>投審會</w:t>
      </w:r>
      <w:r w:rsidR="00F7465A" w:rsidRPr="00F7465A">
        <w:rPr>
          <w:rFonts w:hint="eastAsia"/>
          <w:bCs/>
          <w:kern w:val="0"/>
        </w:rPr>
        <w:t>：點選會議名稱旁圖示可展開該場會議詳細內容，再次點選</w:t>
      </w:r>
      <w:proofErr w:type="gramStart"/>
      <w:r w:rsidR="00F7465A" w:rsidRPr="00F7465A">
        <w:rPr>
          <w:rFonts w:hint="eastAsia"/>
          <w:bCs/>
          <w:kern w:val="0"/>
        </w:rPr>
        <w:t>可收合</w:t>
      </w:r>
      <w:proofErr w:type="gramEnd"/>
      <w:r w:rsidR="00F7465A" w:rsidRPr="00F7465A">
        <w:rPr>
          <w:rFonts w:hint="eastAsia"/>
          <w:bCs/>
          <w:kern w:val="0"/>
        </w:rPr>
        <w:t>。</w:t>
      </w:r>
    </w:p>
    <w:p w14:paraId="1E91F327" w14:textId="7BE0EE02" w:rsidR="00F7465A" w:rsidRPr="00F7465A" w:rsidRDefault="00F7465A" w:rsidP="00F7465A">
      <w:pPr>
        <w:pStyle w:val="aa"/>
        <w:numPr>
          <w:ilvl w:val="1"/>
          <w:numId w:val="5"/>
        </w:numPr>
        <w:spacing w:before="360"/>
        <w:ind w:leftChars="0"/>
        <w:rPr>
          <w:bCs/>
          <w:kern w:val="0"/>
        </w:rPr>
      </w:pPr>
      <w:proofErr w:type="gramStart"/>
      <w:r>
        <w:rPr>
          <w:rFonts w:hint="eastAsia"/>
          <w:bCs/>
          <w:kern w:val="0"/>
        </w:rPr>
        <w:t>股管會</w:t>
      </w:r>
      <w:proofErr w:type="gramEnd"/>
      <w:r>
        <w:rPr>
          <w:rFonts w:hint="eastAsia"/>
          <w:bCs/>
          <w:kern w:val="0"/>
        </w:rPr>
        <w:t>：</w:t>
      </w:r>
      <w:r w:rsidRPr="00F7465A">
        <w:rPr>
          <w:rFonts w:hint="eastAsia"/>
          <w:bCs/>
          <w:kern w:val="0"/>
        </w:rPr>
        <w:t>點選會議</w:t>
      </w:r>
      <w:r w:rsidRPr="00F7465A">
        <w:rPr>
          <w:rFonts w:hint="eastAsia"/>
          <w:bCs/>
          <w:kern w:val="0"/>
        </w:rPr>
        <w:t>名稱旁圖示可展開該場會議詳細內容，再次點選</w:t>
      </w:r>
      <w:proofErr w:type="gramStart"/>
      <w:r w:rsidRPr="00F7465A">
        <w:rPr>
          <w:rFonts w:hint="eastAsia"/>
          <w:bCs/>
          <w:kern w:val="0"/>
        </w:rPr>
        <w:t>可收合</w:t>
      </w:r>
      <w:proofErr w:type="gramEnd"/>
      <w:r w:rsidRPr="00F7465A">
        <w:rPr>
          <w:rFonts w:hint="eastAsia"/>
          <w:bCs/>
          <w:kern w:val="0"/>
        </w:rPr>
        <w:t>。</w:t>
      </w:r>
    </w:p>
    <w:p w14:paraId="258119F2" w14:textId="21547E20" w:rsidR="00FA3B13" w:rsidRDefault="00F7465A" w:rsidP="007745C3">
      <w:pPr>
        <w:numPr>
          <w:ilvl w:val="0"/>
          <w:numId w:val="5"/>
        </w:numPr>
        <w:spacing w:before="360"/>
        <w:rPr>
          <w:kern w:val="0"/>
        </w:rPr>
      </w:pPr>
      <w:r>
        <w:rPr>
          <w:rFonts w:hint="eastAsia"/>
        </w:rPr>
        <w:t>新創公司費用代墊</w:t>
      </w:r>
      <w:r>
        <w:rPr>
          <w:rFonts w:hint="eastAsia"/>
        </w:rPr>
        <w:t>與設立登記地址申請</w:t>
      </w:r>
    </w:p>
    <w:p w14:paraId="350B4F41" w14:textId="77777777" w:rsidR="00F7465A" w:rsidRPr="00F7465A" w:rsidRDefault="00F7465A" w:rsidP="003552CB">
      <w:pPr>
        <w:numPr>
          <w:ilvl w:val="1"/>
          <w:numId w:val="5"/>
        </w:numPr>
        <w:spacing w:before="360"/>
        <w:rPr>
          <w:kern w:val="0"/>
        </w:rPr>
      </w:pPr>
      <w:r>
        <w:rPr>
          <w:rFonts w:hint="eastAsia"/>
        </w:rPr>
        <w:t>新創公司費用代墊</w:t>
      </w:r>
      <w:r>
        <w:rPr>
          <w:rFonts w:hint="eastAsia"/>
        </w:rPr>
        <w:t>申請</w:t>
      </w:r>
    </w:p>
    <w:p w14:paraId="034009A9" w14:textId="0BDDE1F2" w:rsidR="003552CB" w:rsidRPr="00F7465A" w:rsidRDefault="00743BDA" w:rsidP="00F7465A">
      <w:pPr>
        <w:numPr>
          <w:ilvl w:val="2"/>
          <w:numId w:val="5"/>
        </w:numPr>
        <w:spacing w:before="360"/>
        <w:rPr>
          <w:kern w:val="0"/>
        </w:rPr>
      </w:pPr>
      <w:r>
        <w:rPr>
          <w:rFonts w:hint="eastAsia"/>
          <w:kern w:val="0"/>
        </w:rPr>
        <w:t>提供</w:t>
      </w:r>
      <w:r w:rsidR="00F7465A">
        <w:rPr>
          <w:rFonts w:hint="eastAsia"/>
        </w:rPr>
        <w:t>申請資料填寫與</w:t>
      </w:r>
      <w:proofErr w:type="gramStart"/>
      <w:r w:rsidR="00F7465A">
        <w:rPr>
          <w:rFonts w:hint="eastAsia"/>
        </w:rPr>
        <w:t>已送簽申請</w:t>
      </w:r>
      <w:proofErr w:type="gramEnd"/>
      <w:r w:rsidR="00F7465A">
        <w:rPr>
          <w:rFonts w:hint="eastAsia"/>
        </w:rPr>
        <w:t>紀錄查詢</w:t>
      </w:r>
      <w:r w:rsidR="00D908B4">
        <w:rPr>
          <w:rFonts w:hint="eastAsia"/>
          <w:kern w:val="0"/>
        </w:rPr>
        <w:t>(</w:t>
      </w:r>
      <w:r w:rsidR="00D908B4">
        <w:rPr>
          <w:rFonts w:hint="eastAsia"/>
          <w:kern w:val="0"/>
        </w:rPr>
        <w:t>含檔案上傳</w:t>
      </w:r>
      <w:r w:rsidR="00D908B4">
        <w:rPr>
          <w:rFonts w:hint="eastAsia"/>
          <w:kern w:val="0"/>
        </w:rPr>
        <w:t>)</w:t>
      </w:r>
    </w:p>
    <w:p w14:paraId="5D5A0FD0" w14:textId="6E22AB16" w:rsidR="00F7465A" w:rsidRDefault="00743BDA" w:rsidP="00F7465A">
      <w:pPr>
        <w:numPr>
          <w:ilvl w:val="2"/>
          <w:numId w:val="5"/>
        </w:numPr>
        <w:spacing w:before="360"/>
        <w:rPr>
          <w:kern w:val="0"/>
        </w:rPr>
      </w:pPr>
      <w:r>
        <w:rPr>
          <w:rFonts w:hint="eastAsia"/>
          <w:kern w:val="0"/>
        </w:rPr>
        <w:t>提供</w:t>
      </w:r>
      <w:proofErr w:type="gramStart"/>
      <w:r w:rsidR="00F7465A">
        <w:rPr>
          <w:rFonts w:hint="eastAsia"/>
          <w:kern w:val="0"/>
        </w:rPr>
        <w:t>送簽前</w:t>
      </w:r>
      <w:proofErr w:type="gramEnd"/>
      <w:r w:rsidR="00F7465A">
        <w:rPr>
          <w:rFonts w:hint="eastAsia"/>
          <w:kern w:val="0"/>
        </w:rPr>
        <w:t>基本資料預覽與關卡設定</w:t>
      </w:r>
    </w:p>
    <w:p w14:paraId="73349511" w14:textId="7571A80A" w:rsidR="00F7465A" w:rsidRPr="00F7465A" w:rsidRDefault="00743BDA" w:rsidP="00F7465A">
      <w:pPr>
        <w:numPr>
          <w:ilvl w:val="2"/>
          <w:numId w:val="5"/>
        </w:numPr>
        <w:spacing w:before="360"/>
        <w:rPr>
          <w:kern w:val="0"/>
        </w:rPr>
      </w:pPr>
      <w:r>
        <w:rPr>
          <w:rFonts w:hint="eastAsia"/>
          <w:kern w:val="0"/>
        </w:rPr>
        <w:t>提供</w:t>
      </w:r>
      <w:r w:rsidR="00F7465A">
        <w:rPr>
          <w:rFonts w:hint="eastAsia"/>
          <w:kern w:val="0"/>
        </w:rPr>
        <w:t>ECP</w:t>
      </w:r>
      <w:proofErr w:type="gramStart"/>
      <w:r w:rsidR="00F7465A">
        <w:rPr>
          <w:rFonts w:hint="eastAsia"/>
          <w:kern w:val="0"/>
        </w:rPr>
        <w:t>送簽</w:t>
      </w:r>
      <w:r>
        <w:rPr>
          <w:rFonts w:hint="eastAsia"/>
          <w:kern w:val="0"/>
        </w:rPr>
        <w:t>功能</w:t>
      </w:r>
      <w:proofErr w:type="gramEnd"/>
    </w:p>
    <w:p w14:paraId="05354D3D" w14:textId="77777777" w:rsidR="00F7465A" w:rsidRPr="00F7465A" w:rsidRDefault="00F7465A" w:rsidP="003552CB">
      <w:pPr>
        <w:numPr>
          <w:ilvl w:val="1"/>
          <w:numId w:val="5"/>
        </w:numPr>
        <w:spacing w:before="360"/>
        <w:rPr>
          <w:kern w:val="0"/>
        </w:rPr>
      </w:pPr>
      <w:r>
        <w:rPr>
          <w:rFonts w:hint="eastAsia"/>
        </w:rPr>
        <w:t>新創公司設立登記地址申請</w:t>
      </w:r>
    </w:p>
    <w:p w14:paraId="40B92A92" w14:textId="58BB86A8" w:rsidR="00F7465A" w:rsidRPr="00F7465A" w:rsidRDefault="00743BDA" w:rsidP="00F7465A">
      <w:pPr>
        <w:numPr>
          <w:ilvl w:val="2"/>
          <w:numId w:val="5"/>
        </w:numPr>
        <w:spacing w:before="360"/>
        <w:rPr>
          <w:kern w:val="0"/>
        </w:rPr>
      </w:pPr>
      <w:r>
        <w:rPr>
          <w:rFonts w:hint="eastAsia"/>
          <w:kern w:val="0"/>
        </w:rPr>
        <w:t>提供</w:t>
      </w:r>
      <w:r w:rsidR="00F7465A">
        <w:rPr>
          <w:rFonts w:hint="eastAsia"/>
        </w:rPr>
        <w:t>申請資料填寫與已送申請紀錄查詢</w:t>
      </w:r>
    </w:p>
    <w:p w14:paraId="3909DDB4" w14:textId="5121D508" w:rsidR="00F7465A" w:rsidRDefault="00743BDA" w:rsidP="00F7465A">
      <w:pPr>
        <w:numPr>
          <w:ilvl w:val="2"/>
          <w:numId w:val="5"/>
        </w:numPr>
        <w:spacing w:before="360"/>
        <w:rPr>
          <w:kern w:val="0"/>
        </w:rPr>
      </w:pPr>
      <w:r>
        <w:rPr>
          <w:rFonts w:hint="eastAsia"/>
          <w:kern w:val="0"/>
        </w:rPr>
        <w:t>提供</w:t>
      </w:r>
      <w:proofErr w:type="gramStart"/>
      <w:r w:rsidR="00F7465A">
        <w:rPr>
          <w:rFonts w:hint="eastAsia"/>
          <w:kern w:val="0"/>
        </w:rPr>
        <w:t>送簽前</w:t>
      </w:r>
      <w:proofErr w:type="gramEnd"/>
      <w:r w:rsidR="00F7465A">
        <w:rPr>
          <w:rFonts w:hint="eastAsia"/>
          <w:kern w:val="0"/>
        </w:rPr>
        <w:t>基本資料預覽與關卡設定</w:t>
      </w:r>
    </w:p>
    <w:p w14:paraId="47EBB84B" w14:textId="6254DF21" w:rsidR="00F7465A" w:rsidRPr="00F7465A" w:rsidRDefault="00743BDA" w:rsidP="00665B9E">
      <w:pPr>
        <w:numPr>
          <w:ilvl w:val="2"/>
          <w:numId w:val="5"/>
        </w:numPr>
        <w:spacing w:before="360"/>
        <w:rPr>
          <w:kern w:val="0"/>
        </w:rPr>
      </w:pPr>
      <w:r>
        <w:rPr>
          <w:rFonts w:hint="eastAsia"/>
          <w:kern w:val="0"/>
        </w:rPr>
        <w:t>提供</w:t>
      </w:r>
      <w:r w:rsidR="00F7465A" w:rsidRPr="00F7465A">
        <w:rPr>
          <w:rFonts w:hint="eastAsia"/>
          <w:kern w:val="0"/>
        </w:rPr>
        <w:t>ECP</w:t>
      </w:r>
      <w:proofErr w:type="gramStart"/>
      <w:r w:rsidR="00F7465A" w:rsidRPr="00F7465A">
        <w:rPr>
          <w:rFonts w:hint="eastAsia"/>
          <w:kern w:val="0"/>
        </w:rPr>
        <w:t>送簽</w:t>
      </w:r>
      <w:r>
        <w:rPr>
          <w:rFonts w:hint="eastAsia"/>
          <w:kern w:val="0"/>
        </w:rPr>
        <w:t>功能</w:t>
      </w:r>
      <w:proofErr w:type="gramEnd"/>
    </w:p>
    <w:p w14:paraId="44242FE2" w14:textId="2A751FC0" w:rsidR="003552CB" w:rsidRDefault="00F7465A" w:rsidP="007745C3">
      <w:pPr>
        <w:numPr>
          <w:ilvl w:val="0"/>
          <w:numId w:val="5"/>
        </w:numPr>
        <w:spacing w:before="360"/>
        <w:rPr>
          <w:kern w:val="0"/>
        </w:rPr>
      </w:pPr>
      <w:proofErr w:type="gramStart"/>
      <w:r>
        <w:rPr>
          <w:rFonts w:hint="eastAsia"/>
        </w:rPr>
        <w:t>投後管</w:t>
      </w:r>
      <w:proofErr w:type="gramEnd"/>
      <w:r>
        <w:rPr>
          <w:rFonts w:hint="eastAsia"/>
        </w:rPr>
        <w:t>資訊維護</w:t>
      </w:r>
    </w:p>
    <w:p w14:paraId="2BFD5459" w14:textId="77777777" w:rsidR="00D908B4" w:rsidRDefault="00F7465A" w:rsidP="003552CB">
      <w:pPr>
        <w:numPr>
          <w:ilvl w:val="1"/>
          <w:numId w:val="5"/>
        </w:numPr>
        <w:spacing w:before="360"/>
        <w:rPr>
          <w:kern w:val="0"/>
        </w:rPr>
      </w:pPr>
      <w:r>
        <w:rPr>
          <w:rFonts w:hint="eastAsia"/>
          <w:kern w:val="0"/>
        </w:rPr>
        <w:t>報部</w:t>
      </w:r>
    </w:p>
    <w:p w14:paraId="7CB9625D" w14:textId="647E4202" w:rsidR="00D908B4" w:rsidRDefault="00743BDA" w:rsidP="00D908B4">
      <w:pPr>
        <w:numPr>
          <w:ilvl w:val="2"/>
          <w:numId w:val="5"/>
        </w:numPr>
        <w:spacing w:before="360"/>
        <w:rPr>
          <w:kern w:val="0"/>
        </w:rPr>
      </w:pPr>
      <w:r>
        <w:rPr>
          <w:rFonts w:hint="eastAsia"/>
          <w:kern w:val="0"/>
        </w:rPr>
        <w:t>提供</w:t>
      </w:r>
      <w:r w:rsidR="00F7465A">
        <w:rPr>
          <w:rFonts w:hint="eastAsia"/>
          <w:kern w:val="0"/>
        </w:rPr>
        <w:t>報部資料匯出與上傳</w:t>
      </w:r>
    </w:p>
    <w:p w14:paraId="61CE3C1B" w14:textId="731714D0" w:rsidR="003552CB" w:rsidRDefault="00743BDA" w:rsidP="00D908B4">
      <w:pPr>
        <w:numPr>
          <w:ilvl w:val="2"/>
          <w:numId w:val="5"/>
        </w:numPr>
        <w:spacing w:before="360"/>
        <w:rPr>
          <w:kern w:val="0"/>
        </w:rPr>
      </w:pPr>
      <w:r>
        <w:rPr>
          <w:rFonts w:hint="eastAsia"/>
          <w:kern w:val="0"/>
        </w:rPr>
        <w:t>提供</w:t>
      </w:r>
      <w:r w:rsidR="00F7465A">
        <w:rPr>
          <w:rFonts w:hint="eastAsia"/>
          <w:kern w:val="0"/>
        </w:rPr>
        <w:t>已報部資料維護</w:t>
      </w:r>
    </w:p>
    <w:p w14:paraId="07F86F31" w14:textId="77777777" w:rsidR="00D908B4" w:rsidRDefault="00F7465A" w:rsidP="003552CB">
      <w:pPr>
        <w:numPr>
          <w:ilvl w:val="1"/>
          <w:numId w:val="5"/>
        </w:numPr>
        <w:spacing w:before="360"/>
        <w:rPr>
          <w:kern w:val="0"/>
        </w:rPr>
      </w:pPr>
      <w:r>
        <w:rPr>
          <w:rFonts w:hint="eastAsia"/>
          <w:kern w:val="0"/>
        </w:rPr>
        <w:t>新創簽呈</w:t>
      </w:r>
    </w:p>
    <w:p w14:paraId="6FB43900" w14:textId="57A64F07" w:rsidR="00D908B4" w:rsidRDefault="00743BDA" w:rsidP="00D908B4">
      <w:pPr>
        <w:numPr>
          <w:ilvl w:val="2"/>
          <w:numId w:val="5"/>
        </w:numPr>
        <w:spacing w:before="360"/>
        <w:rPr>
          <w:kern w:val="0"/>
        </w:rPr>
      </w:pPr>
      <w:r>
        <w:rPr>
          <w:rFonts w:hint="eastAsia"/>
          <w:kern w:val="0"/>
        </w:rPr>
        <w:t>提供</w:t>
      </w:r>
      <w:r w:rsidR="00F7465A">
        <w:rPr>
          <w:rFonts w:hint="eastAsia"/>
          <w:kern w:val="0"/>
        </w:rPr>
        <w:t>公司登記資料填寫</w:t>
      </w:r>
    </w:p>
    <w:p w14:paraId="2D66B28F" w14:textId="2FA5C8D3" w:rsidR="00D908B4" w:rsidRDefault="00743BDA" w:rsidP="00D908B4">
      <w:pPr>
        <w:numPr>
          <w:ilvl w:val="2"/>
          <w:numId w:val="5"/>
        </w:numPr>
        <w:spacing w:before="360"/>
        <w:rPr>
          <w:kern w:val="0"/>
        </w:rPr>
      </w:pPr>
      <w:r>
        <w:rPr>
          <w:rFonts w:hint="eastAsia"/>
          <w:kern w:val="0"/>
        </w:rPr>
        <w:t>提供</w:t>
      </w:r>
      <w:r w:rsidR="00F7465A">
        <w:rPr>
          <w:rFonts w:hint="eastAsia"/>
          <w:kern w:val="0"/>
        </w:rPr>
        <w:t>費用收取方式填寫</w:t>
      </w:r>
    </w:p>
    <w:p w14:paraId="374964CB" w14:textId="77777777" w:rsidR="00D908B4" w:rsidRDefault="00F7465A" w:rsidP="00D908B4">
      <w:pPr>
        <w:numPr>
          <w:ilvl w:val="2"/>
          <w:numId w:val="5"/>
        </w:numPr>
        <w:spacing w:before="360"/>
        <w:rPr>
          <w:kern w:val="0"/>
        </w:rPr>
      </w:pPr>
      <w:proofErr w:type="gramStart"/>
      <w:r>
        <w:rPr>
          <w:rFonts w:hint="eastAsia"/>
          <w:kern w:val="0"/>
        </w:rPr>
        <w:t>技轉標的</w:t>
      </w:r>
      <w:proofErr w:type="gramEnd"/>
      <w:r>
        <w:rPr>
          <w:rFonts w:hint="eastAsia"/>
          <w:kern w:val="0"/>
        </w:rPr>
        <w:t>資料列示</w:t>
      </w:r>
    </w:p>
    <w:p w14:paraId="584E743E" w14:textId="3170BCB8" w:rsidR="00D908B4" w:rsidRDefault="00743BDA" w:rsidP="00D908B4">
      <w:pPr>
        <w:numPr>
          <w:ilvl w:val="2"/>
          <w:numId w:val="5"/>
        </w:numPr>
        <w:spacing w:before="360"/>
        <w:rPr>
          <w:kern w:val="0"/>
        </w:rPr>
      </w:pPr>
      <w:r>
        <w:rPr>
          <w:rFonts w:hint="eastAsia"/>
          <w:kern w:val="0"/>
        </w:rPr>
        <w:lastRenderedPageBreak/>
        <w:t>提供</w:t>
      </w:r>
      <w:r w:rsidR="00D908B4">
        <w:rPr>
          <w:rFonts w:hint="eastAsia"/>
          <w:kern w:val="0"/>
        </w:rPr>
        <w:t>獎勵分配資料維護</w:t>
      </w:r>
    </w:p>
    <w:p w14:paraId="7B3EC6D3" w14:textId="368762E3" w:rsidR="00D908B4" w:rsidRDefault="00743BDA" w:rsidP="00D908B4">
      <w:pPr>
        <w:numPr>
          <w:ilvl w:val="2"/>
          <w:numId w:val="5"/>
        </w:numPr>
        <w:spacing w:before="360"/>
        <w:rPr>
          <w:kern w:val="0"/>
        </w:rPr>
      </w:pPr>
      <w:r>
        <w:rPr>
          <w:rFonts w:hint="eastAsia"/>
          <w:kern w:val="0"/>
        </w:rPr>
        <w:t>提供</w:t>
      </w:r>
      <w:r w:rsidR="00D908B4">
        <w:rPr>
          <w:rFonts w:hint="eastAsia"/>
          <w:kern w:val="0"/>
        </w:rPr>
        <w:t>移轉人員資料維護</w:t>
      </w:r>
    </w:p>
    <w:p w14:paraId="6FDB112F" w14:textId="6F7F3F6F" w:rsidR="00D908B4" w:rsidRDefault="00743BDA" w:rsidP="00D908B4">
      <w:pPr>
        <w:numPr>
          <w:ilvl w:val="2"/>
          <w:numId w:val="5"/>
        </w:numPr>
        <w:spacing w:before="360"/>
        <w:rPr>
          <w:kern w:val="0"/>
        </w:rPr>
      </w:pPr>
      <w:r>
        <w:rPr>
          <w:rFonts w:hint="eastAsia"/>
          <w:kern w:val="0"/>
        </w:rPr>
        <w:t>提供</w:t>
      </w:r>
      <w:r w:rsidR="00D908B4">
        <w:rPr>
          <w:rFonts w:hint="eastAsia"/>
          <w:kern w:val="0"/>
        </w:rPr>
        <w:t>加值服務資料維護、</w:t>
      </w:r>
    </w:p>
    <w:p w14:paraId="3D9E23B7" w14:textId="4375F939" w:rsidR="00F7465A" w:rsidRDefault="00743BDA" w:rsidP="00D908B4">
      <w:pPr>
        <w:numPr>
          <w:ilvl w:val="2"/>
          <w:numId w:val="5"/>
        </w:numPr>
        <w:spacing w:before="360"/>
        <w:rPr>
          <w:kern w:val="0"/>
        </w:rPr>
      </w:pPr>
      <w:r>
        <w:rPr>
          <w:rFonts w:hint="eastAsia"/>
          <w:kern w:val="0"/>
        </w:rPr>
        <w:t>提供</w:t>
      </w:r>
      <w:r w:rsidR="00D908B4">
        <w:rPr>
          <w:rFonts w:hint="eastAsia"/>
          <w:kern w:val="0"/>
        </w:rPr>
        <w:t>簽呈相關檔案上傳與備註維護。</w:t>
      </w:r>
    </w:p>
    <w:p w14:paraId="4667A7DA" w14:textId="67BFD3B0" w:rsidR="00F7465A" w:rsidRDefault="00F7465A" w:rsidP="003552CB">
      <w:pPr>
        <w:numPr>
          <w:ilvl w:val="1"/>
          <w:numId w:val="5"/>
        </w:numPr>
        <w:spacing w:before="360"/>
        <w:rPr>
          <w:kern w:val="0"/>
        </w:rPr>
      </w:pPr>
      <w:r>
        <w:rPr>
          <w:rFonts w:hint="eastAsia"/>
          <w:kern w:val="0"/>
        </w:rPr>
        <w:t>新創事業公司</w:t>
      </w:r>
    </w:p>
    <w:p w14:paraId="249AFB10" w14:textId="2C552A2B" w:rsidR="00D908B4" w:rsidRDefault="00D908B4" w:rsidP="00D908B4">
      <w:pPr>
        <w:numPr>
          <w:ilvl w:val="2"/>
          <w:numId w:val="5"/>
        </w:numPr>
        <w:spacing w:before="360"/>
        <w:rPr>
          <w:kern w:val="0"/>
        </w:rPr>
      </w:pPr>
      <w:r>
        <w:rPr>
          <w:rFonts w:hint="eastAsia"/>
          <w:kern w:val="0"/>
        </w:rPr>
        <w:t>公司基本資料：</w:t>
      </w:r>
      <w:r w:rsidR="00743BDA">
        <w:rPr>
          <w:rFonts w:hint="eastAsia"/>
          <w:kern w:val="0"/>
        </w:rPr>
        <w:t>提供</w:t>
      </w:r>
      <w:r>
        <w:rPr>
          <w:rFonts w:hint="eastAsia"/>
          <w:kern w:val="0"/>
        </w:rPr>
        <w:t>公司設立資料維護、聯絡人資訊維護</w:t>
      </w:r>
      <w:r w:rsidR="001C5B27">
        <w:rPr>
          <w:rFonts w:hint="eastAsia"/>
          <w:kern w:val="0"/>
        </w:rPr>
        <w:t>與匯出</w:t>
      </w:r>
    </w:p>
    <w:p w14:paraId="3CEAAAED" w14:textId="6EE50A19" w:rsidR="00D908B4" w:rsidRDefault="00D908B4" w:rsidP="00D908B4">
      <w:pPr>
        <w:numPr>
          <w:ilvl w:val="2"/>
          <w:numId w:val="5"/>
        </w:numPr>
        <w:spacing w:before="360"/>
        <w:rPr>
          <w:kern w:val="0"/>
        </w:rPr>
      </w:pPr>
      <w:r>
        <w:rPr>
          <w:rFonts w:hint="eastAsia"/>
          <w:kern w:val="0"/>
        </w:rPr>
        <w:t>董監事資訊：</w:t>
      </w:r>
      <w:r w:rsidR="00743BDA">
        <w:rPr>
          <w:rFonts w:hint="eastAsia"/>
          <w:kern w:val="0"/>
        </w:rPr>
        <w:t>提供</w:t>
      </w:r>
      <w:r>
        <w:rPr>
          <w:rFonts w:hint="eastAsia"/>
          <w:kern w:val="0"/>
        </w:rPr>
        <w:t>董監事資訊維護</w:t>
      </w:r>
      <w:r>
        <w:rPr>
          <w:rFonts w:hint="eastAsia"/>
          <w:kern w:val="0"/>
        </w:rPr>
        <w:t>(</w:t>
      </w:r>
      <w:r>
        <w:rPr>
          <w:rFonts w:hint="eastAsia"/>
          <w:kern w:val="0"/>
        </w:rPr>
        <w:t>含檔案上傳</w:t>
      </w:r>
      <w:r>
        <w:rPr>
          <w:rFonts w:hint="eastAsia"/>
          <w:kern w:val="0"/>
        </w:rPr>
        <w:t>)</w:t>
      </w:r>
      <w:r w:rsidR="001C5B27">
        <w:rPr>
          <w:rFonts w:hint="eastAsia"/>
          <w:kern w:val="0"/>
        </w:rPr>
        <w:t>與匯出</w:t>
      </w:r>
    </w:p>
    <w:p w14:paraId="7ED657FC" w14:textId="0DC30017" w:rsidR="00D908B4" w:rsidRDefault="00D908B4" w:rsidP="00D908B4">
      <w:pPr>
        <w:numPr>
          <w:ilvl w:val="2"/>
          <w:numId w:val="5"/>
        </w:numPr>
        <w:spacing w:before="360"/>
        <w:rPr>
          <w:kern w:val="0"/>
        </w:rPr>
      </w:pPr>
      <w:r>
        <w:rPr>
          <w:rFonts w:hint="eastAsia"/>
          <w:kern w:val="0"/>
        </w:rPr>
        <w:t>股東</w:t>
      </w:r>
      <w:r>
        <w:rPr>
          <w:rFonts w:hint="eastAsia"/>
          <w:kern w:val="0"/>
        </w:rPr>
        <w:t>/</w:t>
      </w:r>
      <w:r>
        <w:rPr>
          <w:rFonts w:hint="eastAsia"/>
          <w:kern w:val="0"/>
        </w:rPr>
        <w:t>董事會：</w:t>
      </w:r>
      <w:r w:rsidR="00743BDA">
        <w:rPr>
          <w:rFonts w:hint="eastAsia"/>
          <w:kern w:val="0"/>
        </w:rPr>
        <w:t>提供</w:t>
      </w:r>
      <w:r w:rsidR="001C5B27">
        <w:rPr>
          <w:rFonts w:hint="eastAsia"/>
          <w:kern w:val="0"/>
        </w:rPr>
        <w:t>股東</w:t>
      </w:r>
      <w:r w:rsidR="001C5B27">
        <w:rPr>
          <w:rFonts w:hint="eastAsia"/>
          <w:kern w:val="0"/>
        </w:rPr>
        <w:t>會與</w:t>
      </w:r>
      <w:r w:rsidR="001C5B27">
        <w:rPr>
          <w:rFonts w:hint="eastAsia"/>
          <w:kern w:val="0"/>
        </w:rPr>
        <w:t>董事會資訊維護</w:t>
      </w:r>
      <w:r w:rsidR="001C5B27">
        <w:rPr>
          <w:rFonts w:hint="eastAsia"/>
          <w:kern w:val="0"/>
        </w:rPr>
        <w:t>(</w:t>
      </w:r>
      <w:r w:rsidR="001C5B27">
        <w:rPr>
          <w:rFonts w:hint="eastAsia"/>
          <w:kern w:val="0"/>
        </w:rPr>
        <w:t>含檔案上傳</w:t>
      </w:r>
      <w:r w:rsidR="001C5B27">
        <w:rPr>
          <w:rFonts w:hint="eastAsia"/>
          <w:kern w:val="0"/>
        </w:rPr>
        <w:t>)</w:t>
      </w:r>
      <w:r w:rsidR="001C5B27">
        <w:rPr>
          <w:rFonts w:hint="eastAsia"/>
          <w:kern w:val="0"/>
        </w:rPr>
        <w:t>與匯出</w:t>
      </w:r>
    </w:p>
    <w:p w14:paraId="4E3DF8AB" w14:textId="43AF00EF" w:rsidR="00F7465A" w:rsidRDefault="001C5B27" w:rsidP="003552CB">
      <w:pPr>
        <w:numPr>
          <w:ilvl w:val="1"/>
          <w:numId w:val="5"/>
        </w:numPr>
        <w:spacing w:before="360"/>
        <w:rPr>
          <w:kern w:val="0"/>
        </w:rPr>
      </w:pPr>
      <w:r>
        <w:rPr>
          <w:rFonts w:hint="eastAsia"/>
          <w:kern w:val="0"/>
        </w:rPr>
        <w:t>股</w:t>
      </w:r>
      <w:r w:rsidR="00F7465A">
        <w:rPr>
          <w:rFonts w:hint="eastAsia"/>
          <w:kern w:val="0"/>
        </w:rPr>
        <w:t>權管理資訊</w:t>
      </w:r>
    </w:p>
    <w:p w14:paraId="0AC7E0D5" w14:textId="17BDBBED" w:rsidR="001C5B27" w:rsidRDefault="001C5B27" w:rsidP="001C5B27">
      <w:pPr>
        <w:numPr>
          <w:ilvl w:val="2"/>
          <w:numId w:val="5"/>
        </w:numPr>
        <w:spacing w:before="360"/>
        <w:rPr>
          <w:kern w:val="0"/>
        </w:rPr>
      </w:pPr>
      <w:r>
        <w:rPr>
          <w:rFonts w:hint="eastAsia"/>
          <w:kern w:val="0"/>
        </w:rPr>
        <w:t>股權持有資訊：</w:t>
      </w:r>
      <w:r w:rsidR="00743BDA">
        <w:rPr>
          <w:rFonts w:hint="eastAsia"/>
          <w:kern w:val="0"/>
        </w:rPr>
        <w:t>提供</w:t>
      </w:r>
      <w:r>
        <w:rPr>
          <w:rFonts w:hint="eastAsia"/>
          <w:kern w:val="0"/>
        </w:rPr>
        <w:t>股權持有資訊</w:t>
      </w:r>
      <w:r>
        <w:rPr>
          <w:rFonts w:hint="eastAsia"/>
          <w:kern w:val="0"/>
        </w:rPr>
        <w:t>顯示與匯出</w:t>
      </w:r>
    </w:p>
    <w:p w14:paraId="045F59F9" w14:textId="08893E79" w:rsidR="001C5B27" w:rsidRDefault="001C5B27" w:rsidP="001C5B27">
      <w:pPr>
        <w:numPr>
          <w:ilvl w:val="2"/>
          <w:numId w:val="5"/>
        </w:numPr>
        <w:spacing w:before="360"/>
        <w:rPr>
          <w:kern w:val="0"/>
        </w:rPr>
      </w:pPr>
      <w:r>
        <w:rPr>
          <w:rFonts w:hint="eastAsia"/>
          <w:kern w:val="0"/>
        </w:rPr>
        <w:t>股權歷史資訊：</w:t>
      </w:r>
      <w:r w:rsidR="00743BDA">
        <w:rPr>
          <w:rFonts w:hint="eastAsia"/>
          <w:kern w:val="0"/>
        </w:rPr>
        <w:t>提供</w:t>
      </w:r>
      <w:r>
        <w:rPr>
          <w:rFonts w:hint="eastAsia"/>
          <w:kern w:val="0"/>
        </w:rPr>
        <w:t>股權歷史資訊</w:t>
      </w:r>
      <w:r>
        <w:rPr>
          <w:rFonts w:hint="eastAsia"/>
          <w:kern w:val="0"/>
        </w:rPr>
        <w:t>編輯與匯出</w:t>
      </w:r>
    </w:p>
    <w:p w14:paraId="32AB0E1D" w14:textId="6A127A67" w:rsidR="001C5B27" w:rsidRDefault="001C5B27" w:rsidP="001C5B27">
      <w:pPr>
        <w:numPr>
          <w:ilvl w:val="2"/>
          <w:numId w:val="5"/>
        </w:numPr>
        <w:spacing w:before="360"/>
        <w:rPr>
          <w:kern w:val="0"/>
        </w:rPr>
      </w:pPr>
      <w:r>
        <w:rPr>
          <w:rFonts w:hint="eastAsia"/>
          <w:kern w:val="0"/>
        </w:rPr>
        <w:t>股權資訊與附件：</w:t>
      </w:r>
      <w:r w:rsidR="00743BDA">
        <w:rPr>
          <w:rFonts w:hint="eastAsia"/>
          <w:kern w:val="0"/>
        </w:rPr>
        <w:t>提供</w:t>
      </w:r>
      <w:r>
        <w:rPr>
          <w:rFonts w:hint="eastAsia"/>
          <w:kern w:val="0"/>
        </w:rPr>
        <w:t>股權資訊與附件</w:t>
      </w:r>
      <w:r>
        <w:rPr>
          <w:rFonts w:hint="eastAsia"/>
          <w:kern w:val="0"/>
        </w:rPr>
        <w:t>上傳</w:t>
      </w:r>
    </w:p>
    <w:p w14:paraId="0D0C8B6D" w14:textId="79721F9B" w:rsidR="00F7465A" w:rsidRDefault="00F7465A" w:rsidP="003552CB">
      <w:pPr>
        <w:numPr>
          <w:ilvl w:val="1"/>
          <w:numId w:val="5"/>
        </w:numPr>
        <w:spacing w:before="360"/>
        <w:rPr>
          <w:kern w:val="0"/>
        </w:rPr>
      </w:pPr>
      <w:r>
        <w:rPr>
          <w:rFonts w:hint="eastAsia"/>
          <w:kern w:val="0"/>
        </w:rPr>
        <w:t>緩課作業</w:t>
      </w:r>
      <w:r w:rsidR="001C5B27">
        <w:rPr>
          <w:rFonts w:hint="eastAsia"/>
          <w:kern w:val="0"/>
        </w:rPr>
        <w:t>：</w:t>
      </w:r>
      <w:r w:rsidR="00743BDA">
        <w:rPr>
          <w:rFonts w:hint="eastAsia"/>
          <w:kern w:val="0"/>
        </w:rPr>
        <w:t>提供</w:t>
      </w:r>
      <w:r w:rsidR="001C5B27">
        <w:rPr>
          <w:rFonts w:hint="eastAsia"/>
          <w:kern w:val="0"/>
        </w:rPr>
        <w:t>緩課人員名單</w:t>
      </w:r>
      <w:proofErr w:type="gramStart"/>
      <w:r w:rsidR="001C5B27">
        <w:rPr>
          <w:rFonts w:hint="eastAsia"/>
          <w:kern w:val="0"/>
        </w:rPr>
        <w:t>維護與緩課</w:t>
      </w:r>
      <w:proofErr w:type="gramEnd"/>
      <w:r w:rsidR="001C5B27">
        <w:rPr>
          <w:rFonts w:hint="eastAsia"/>
          <w:kern w:val="0"/>
        </w:rPr>
        <w:t>資料上傳</w:t>
      </w:r>
    </w:p>
    <w:p w14:paraId="67A9E483" w14:textId="220EC8FF" w:rsidR="00F7465A" w:rsidRDefault="00F7465A" w:rsidP="003552CB">
      <w:pPr>
        <w:numPr>
          <w:ilvl w:val="1"/>
          <w:numId w:val="5"/>
        </w:numPr>
        <w:spacing w:before="360"/>
        <w:rPr>
          <w:kern w:val="0"/>
        </w:rPr>
      </w:pPr>
      <w:r>
        <w:rPr>
          <w:rFonts w:hint="eastAsia"/>
          <w:kern w:val="0"/>
        </w:rPr>
        <w:t>案件相關檔案</w:t>
      </w:r>
      <w:r w:rsidR="001C5B27">
        <w:rPr>
          <w:rFonts w:hint="eastAsia"/>
          <w:kern w:val="0"/>
        </w:rPr>
        <w:t>：彙整本案所有已上傳檔案</w:t>
      </w:r>
      <w:proofErr w:type="gramStart"/>
      <w:r w:rsidR="001C5B27">
        <w:rPr>
          <w:rFonts w:hint="eastAsia"/>
          <w:kern w:val="0"/>
        </w:rPr>
        <w:t>區塊列示</w:t>
      </w:r>
      <w:proofErr w:type="gramEnd"/>
      <w:r w:rsidR="001C5B27">
        <w:rPr>
          <w:rFonts w:hint="eastAsia"/>
          <w:kern w:val="0"/>
        </w:rPr>
        <w:t>其清單</w:t>
      </w:r>
    </w:p>
    <w:p w14:paraId="405EB1E8" w14:textId="2B635D5C" w:rsidR="003552CB" w:rsidRDefault="00743BDA" w:rsidP="007745C3">
      <w:pPr>
        <w:numPr>
          <w:ilvl w:val="0"/>
          <w:numId w:val="5"/>
        </w:numPr>
        <w:spacing w:before="360"/>
        <w:rPr>
          <w:kern w:val="0"/>
        </w:rPr>
      </w:pPr>
      <w:r>
        <w:rPr>
          <w:rFonts w:hint="eastAsia"/>
        </w:rPr>
        <w:t>CAC</w:t>
      </w:r>
      <w:r>
        <w:rPr>
          <w:rFonts w:hint="eastAsia"/>
        </w:rPr>
        <w:t>會議與創業競賽資訊維護</w:t>
      </w:r>
    </w:p>
    <w:p w14:paraId="74EFA29C" w14:textId="77777777" w:rsidR="00250F68" w:rsidRDefault="00743BDA" w:rsidP="00FA3B13">
      <w:pPr>
        <w:numPr>
          <w:ilvl w:val="1"/>
          <w:numId w:val="5"/>
        </w:numPr>
        <w:spacing w:before="360"/>
        <w:rPr>
          <w:kern w:val="0"/>
        </w:rPr>
      </w:pPr>
      <w:r>
        <w:rPr>
          <w:rFonts w:hint="eastAsia"/>
          <w:kern w:val="0"/>
        </w:rPr>
        <w:t>CAC</w:t>
      </w:r>
      <w:r>
        <w:rPr>
          <w:rFonts w:hint="eastAsia"/>
          <w:kern w:val="0"/>
        </w:rPr>
        <w:t>會議清單維護</w:t>
      </w:r>
    </w:p>
    <w:p w14:paraId="0AA72D48" w14:textId="23AB1274" w:rsidR="005F19E2" w:rsidRDefault="00743BDA" w:rsidP="00250F68">
      <w:pPr>
        <w:numPr>
          <w:ilvl w:val="2"/>
          <w:numId w:val="5"/>
        </w:numPr>
        <w:spacing w:before="360"/>
        <w:rPr>
          <w:kern w:val="0"/>
        </w:rPr>
      </w:pPr>
      <w:r>
        <w:rPr>
          <w:rFonts w:hint="eastAsia"/>
          <w:kern w:val="0"/>
        </w:rPr>
        <w:t>提供</w:t>
      </w:r>
      <w:r>
        <w:rPr>
          <w:rFonts w:hint="eastAsia"/>
          <w:kern w:val="0"/>
        </w:rPr>
        <w:t>CAC</w:t>
      </w:r>
      <w:r w:rsidR="00250F68">
        <w:rPr>
          <w:rFonts w:hint="eastAsia"/>
          <w:kern w:val="0"/>
        </w:rPr>
        <w:t>會議資訊、提案案件資訊、</w:t>
      </w:r>
      <w:proofErr w:type="gramStart"/>
      <w:r w:rsidR="00250F68">
        <w:rPr>
          <w:rFonts w:hint="eastAsia"/>
          <w:kern w:val="0"/>
        </w:rPr>
        <w:t>內部餐</w:t>
      </w:r>
      <w:proofErr w:type="gramEnd"/>
      <w:r w:rsidR="00250F68">
        <w:rPr>
          <w:rFonts w:hint="eastAsia"/>
          <w:kern w:val="0"/>
        </w:rPr>
        <w:t>與人員、創新公司評估項目</w:t>
      </w:r>
      <w:r w:rsidR="00250F68">
        <w:rPr>
          <w:rFonts w:hint="eastAsia"/>
          <w:kern w:val="0"/>
        </w:rPr>
        <w:t>(</w:t>
      </w:r>
      <w:r w:rsidR="00250F68">
        <w:rPr>
          <w:rFonts w:hint="eastAsia"/>
          <w:kern w:val="0"/>
        </w:rPr>
        <w:t>評估指標、評估結果</w:t>
      </w:r>
      <w:r w:rsidR="00250F68">
        <w:rPr>
          <w:rFonts w:hint="eastAsia"/>
          <w:kern w:val="0"/>
        </w:rPr>
        <w:t>)</w:t>
      </w:r>
      <w:r w:rsidR="00250F68">
        <w:rPr>
          <w:rFonts w:hint="eastAsia"/>
          <w:kern w:val="0"/>
        </w:rPr>
        <w:t>等資料欄位維護與會議相關檔案上傳。</w:t>
      </w:r>
    </w:p>
    <w:p w14:paraId="76B311B4" w14:textId="5148FA43" w:rsidR="00250F68" w:rsidRDefault="00250F68" w:rsidP="00250F68">
      <w:pPr>
        <w:numPr>
          <w:ilvl w:val="2"/>
          <w:numId w:val="5"/>
        </w:numPr>
        <w:spacing w:before="360"/>
        <w:rPr>
          <w:kern w:val="0"/>
        </w:rPr>
      </w:pPr>
      <w:r>
        <w:rPr>
          <w:rFonts w:hint="eastAsia"/>
          <w:kern w:val="0"/>
        </w:rPr>
        <w:t>已填寫</w:t>
      </w:r>
      <w:r>
        <w:rPr>
          <w:rFonts w:hint="eastAsia"/>
          <w:kern w:val="0"/>
        </w:rPr>
        <w:t>CAC</w:t>
      </w:r>
      <w:r>
        <w:rPr>
          <w:rFonts w:hint="eastAsia"/>
          <w:kern w:val="0"/>
        </w:rPr>
        <w:t>會議資訊清單瀏覽</w:t>
      </w:r>
      <w:r>
        <w:rPr>
          <w:rFonts w:hint="eastAsia"/>
          <w:kern w:val="0"/>
        </w:rPr>
        <w:t>與檔案下載</w:t>
      </w:r>
    </w:p>
    <w:p w14:paraId="71B8E166" w14:textId="77777777" w:rsidR="00250F68" w:rsidRPr="00250F68" w:rsidRDefault="00743BDA" w:rsidP="00FA3B13">
      <w:pPr>
        <w:numPr>
          <w:ilvl w:val="1"/>
          <w:numId w:val="5"/>
        </w:numPr>
        <w:spacing w:before="360"/>
        <w:rPr>
          <w:kern w:val="0"/>
        </w:rPr>
      </w:pPr>
      <w:r>
        <w:rPr>
          <w:rFonts w:hint="eastAsia"/>
        </w:rPr>
        <w:lastRenderedPageBreak/>
        <w:t>創業競賽資訊維護</w:t>
      </w:r>
    </w:p>
    <w:p w14:paraId="2BD204EA" w14:textId="0E872591" w:rsidR="00743BDA" w:rsidRPr="00250F68" w:rsidRDefault="00250F68" w:rsidP="00250F68">
      <w:pPr>
        <w:numPr>
          <w:ilvl w:val="2"/>
          <w:numId w:val="5"/>
        </w:numPr>
        <w:spacing w:before="360"/>
        <w:rPr>
          <w:kern w:val="0"/>
        </w:rPr>
      </w:pPr>
      <w:r>
        <w:rPr>
          <w:rFonts w:hint="eastAsia"/>
        </w:rPr>
        <w:t>提供</w:t>
      </w:r>
      <w:r>
        <w:rPr>
          <w:rFonts w:hint="eastAsia"/>
        </w:rPr>
        <w:t>創業競賽</w:t>
      </w:r>
      <w:r>
        <w:rPr>
          <w:rFonts w:hint="eastAsia"/>
        </w:rPr>
        <w:t>參賽資訊、團隊成員、專案內容、內部參與人員、備註與附件等資料維護與檔案上傳。</w:t>
      </w:r>
    </w:p>
    <w:p w14:paraId="4A14F637" w14:textId="6CCA7A47" w:rsidR="00250F68" w:rsidRDefault="00250F68" w:rsidP="00250F68">
      <w:pPr>
        <w:numPr>
          <w:ilvl w:val="2"/>
          <w:numId w:val="5"/>
        </w:numPr>
        <w:spacing w:before="360"/>
        <w:rPr>
          <w:kern w:val="0"/>
        </w:rPr>
      </w:pPr>
      <w:r>
        <w:rPr>
          <w:rFonts w:hint="eastAsia"/>
          <w:kern w:val="0"/>
        </w:rPr>
        <w:t>已填寫</w:t>
      </w:r>
      <w:r>
        <w:rPr>
          <w:rFonts w:hint="eastAsia"/>
        </w:rPr>
        <w:t>創業競賽</w:t>
      </w:r>
      <w:r>
        <w:rPr>
          <w:rFonts w:hint="eastAsia"/>
          <w:kern w:val="0"/>
        </w:rPr>
        <w:t>資訊清單瀏覽</w:t>
      </w:r>
      <w:r>
        <w:rPr>
          <w:rFonts w:hint="eastAsia"/>
          <w:kern w:val="0"/>
        </w:rPr>
        <w:t>與檔案下載</w:t>
      </w:r>
    </w:p>
    <w:p w14:paraId="377DB9B2" w14:textId="6D49A3E6" w:rsidR="00743BDA" w:rsidRPr="00250F68" w:rsidRDefault="00743BDA" w:rsidP="007745C3">
      <w:pPr>
        <w:numPr>
          <w:ilvl w:val="0"/>
          <w:numId w:val="5"/>
        </w:numPr>
        <w:spacing w:before="360"/>
        <w:rPr>
          <w:kern w:val="0"/>
        </w:rPr>
      </w:pPr>
      <w:r>
        <w:rPr>
          <w:rFonts w:hint="eastAsia"/>
        </w:rPr>
        <w:t>儀表板統計</w:t>
      </w:r>
    </w:p>
    <w:p w14:paraId="4D22E148" w14:textId="10401DAC" w:rsidR="00250F68" w:rsidRPr="00250F68" w:rsidRDefault="00250F68" w:rsidP="00250F68">
      <w:pPr>
        <w:numPr>
          <w:ilvl w:val="1"/>
          <w:numId w:val="5"/>
        </w:numPr>
        <w:spacing w:before="360"/>
        <w:rPr>
          <w:kern w:val="0"/>
        </w:rPr>
      </w:pPr>
      <w:r>
        <w:rPr>
          <w:rFonts w:hint="eastAsia"/>
        </w:rPr>
        <w:t>新創案件統計：提供新創公司、新創類別</w:t>
      </w:r>
      <w:r>
        <w:rPr>
          <w:rFonts w:hint="eastAsia"/>
        </w:rPr>
        <w:t>(Spin-off, Spin-in)</w:t>
      </w:r>
      <w:r>
        <w:rPr>
          <w:rFonts w:hint="eastAsia"/>
        </w:rPr>
        <w:t>、</w:t>
      </w:r>
      <w:r>
        <w:rPr>
          <w:rFonts w:hint="eastAsia"/>
        </w:rPr>
        <w:t>IPO</w:t>
      </w:r>
      <w:r>
        <w:rPr>
          <w:rFonts w:hint="eastAsia"/>
        </w:rPr>
        <w:t>公司、新創申請進行中統計數字列示</w:t>
      </w:r>
    </w:p>
    <w:p w14:paraId="5B9E5536" w14:textId="77777777" w:rsidR="00250F68" w:rsidRPr="00250F68" w:rsidRDefault="00250F68" w:rsidP="00250F68">
      <w:pPr>
        <w:numPr>
          <w:ilvl w:val="1"/>
          <w:numId w:val="5"/>
        </w:numPr>
        <w:spacing w:before="360"/>
        <w:rPr>
          <w:kern w:val="0"/>
        </w:rPr>
      </w:pPr>
      <w:r>
        <w:rPr>
          <w:rFonts w:hint="eastAsia"/>
        </w:rPr>
        <w:t>新創管理統計</w:t>
      </w:r>
    </w:p>
    <w:p w14:paraId="07F0D340" w14:textId="138B46E2" w:rsidR="00250F68" w:rsidRPr="00250F68" w:rsidRDefault="00250F68" w:rsidP="00250F68">
      <w:pPr>
        <w:numPr>
          <w:ilvl w:val="2"/>
          <w:numId w:val="5"/>
        </w:numPr>
        <w:spacing w:before="360"/>
        <w:rPr>
          <w:kern w:val="0"/>
        </w:rPr>
      </w:pPr>
      <w:r>
        <w:rPr>
          <w:rFonts w:hint="eastAsia"/>
        </w:rPr>
        <w:t>提供</w:t>
      </w:r>
      <w:r w:rsidRPr="00250F68">
        <w:rPr>
          <w:rFonts w:hint="eastAsia"/>
        </w:rPr>
        <w:t>年度新創公司統計</w:t>
      </w:r>
      <w:r>
        <w:rPr>
          <w:rFonts w:hint="eastAsia"/>
        </w:rPr>
        <w:t>：依年份與新創型態</w:t>
      </w:r>
      <w:r w:rsidR="0037429C">
        <w:rPr>
          <w:rFonts w:hint="eastAsia"/>
        </w:rPr>
        <w:t>統計，並以直向長條圖顯示。</w:t>
      </w:r>
    </w:p>
    <w:p w14:paraId="78331F6D" w14:textId="1C38ABCF" w:rsidR="00250F68" w:rsidRPr="00250F68" w:rsidRDefault="00250F68" w:rsidP="00250F68">
      <w:pPr>
        <w:numPr>
          <w:ilvl w:val="2"/>
          <w:numId w:val="5"/>
        </w:numPr>
        <w:spacing w:before="360"/>
        <w:rPr>
          <w:kern w:val="0"/>
        </w:rPr>
      </w:pPr>
      <w:r w:rsidRPr="00250F68">
        <w:rPr>
          <w:rFonts w:hint="eastAsia"/>
        </w:rPr>
        <w:t>各單位新創公司統計</w:t>
      </w:r>
      <w:r>
        <w:rPr>
          <w:rFonts w:hint="eastAsia"/>
        </w:rPr>
        <w:t>：依年份與新創型態</w:t>
      </w:r>
      <w:r w:rsidR="0037429C">
        <w:rPr>
          <w:rFonts w:hint="eastAsia"/>
        </w:rPr>
        <w:t>，並以直向長條圖顯示。</w:t>
      </w:r>
    </w:p>
    <w:p w14:paraId="28C5DAAF" w14:textId="71471FCD" w:rsidR="00250F68" w:rsidRDefault="00250F68" w:rsidP="00250F68">
      <w:pPr>
        <w:numPr>
          <w:ilvl w:val="2"/>
          <w:numId w:val="5"/>
        </w:numPr>
        <w:spacing w:before="360"/>
        <w:rPr>
          <w:kern w:val="0"/>
        </w:rPr>
      </w:pPr>
      <w:r w:rsidRPr="00250F68">
        <w:rPr>
          <w:rFonts w:hint="eastAsia"/>
        </w:rPr>
        <w:t>新創類型</w:t>
      </w:r>
      <w:r w:rsidRPr="00250F68">
        <w:rPr>
          <w:rFonts w:hint="eastAsia"/>
        </w:rPr>
        <w:t>Spin-off / in</w:t>
      </w:r>
      <w:r w:rsidRPr="00250F68">
        <w:rPr>
          <w:rFonts w:hint="eastAsia"/>
        </w:rPr>
        <w:t>分析</w:t>
      </w:r>
      <w:r>
        <w:rPr>
          <w:rFonts w:hint="eastAsia"/>
        </w:rPr>
        <w:t>、</w:t>
      </w:r>
      <w:r w:rsidRPr="00250F68">
        <w:rPr>
          <w:rFonts w:hint="eastAsia"/>
        </w:rPr>
        <w:t>營運現況分析</w:t>
      </w:r>
      <w:r>
        <w:rPr>
          <w:rFonts w:hint="eastAsia"/>
        </w:rPr>
        <w:t>、</w:t>
      </w:r>
      <w:r w:rsidRPr="00250F68">
        <w:rPr>
          <w:rFonts w:hint="eastAsia"/>
        </w:rPr>
        <w:t>實收資本分析</w:t>
      </w:r>
      <w:r>
        <w:rPr>
          <w:rFonts w:hint="eastAsia"/>
        </w:rPr>
        <w:t>等統計</w:t>
      </w:r>
      <w:r w:rsidR="0037429C">
        <w:rPr>
          <w:rFonts w:hint="eastAsia"/>
        </w:rPr>
        <w:t>，並以</w:t>
      </w:r>
      <w:r w:rsidR="0037429C">
        <w:rPr>
          <w:rFonts w:hint="eastAsia"/>
        </w:rPr>
        <w:t>橫</w:t>
      </w:r>
      <w:r w:rsidR="0037429C">
        <w:rPr>
          <w:rFonts w:hint="eastAsia"/>
        </w:rPr>
        <w:t>向長條圖顯示。</w:t>
      </w:r>
    </w:p>
    <w:p w14:paraId="1E7EF4F2" w14:textId="1E016B4A" w:rsidR="00057CB2" w:rsidRPr="007745C3" w:rsidRDefault="00057CB2" w:rsidP="007745C3">
      <w:pPr>
        <w:numPr>
          <w:ilvl w:val="0"/>
          <w:numId w:val="5"/>
        </w:numPr>
        <w:spacing w:before="360"/>
        <w:rPr>
          <w:kern w:val="0"/>
        </w:rPr>
      </w:pPr>
      <w:r w:rsidRPr="007745C3">
        <w:rPr>
          <w:rFonts w:hint="eastAsia"/>
          <w:kern w:val="0"/>
        </w:rPr>
        <w:t>其他需求：</w:t>
      </w:r>
    </w:p>
    <w:p w14:paraId="0787A955" w14:textId="77777777" w:rsidR="005D33BA" w:rsidRPr="00333256" w:rsidRDefault="005D33BA" w:rsidP="005D33BA">
      <w:pPr>
        <w:numPr>
          <w:ilvl w:val="1"/>
          <w:numId w:val="5"/>
        </w:numPr>
        <w:spacing w:before="360"/>
        <w:rPr>
          <w:kern w:val="0"/>
        </w:rPr>
      </w:pPr>
      <w:r w:rsidRPr="00333256">
        <w:rPr>
          <w:rFonts w:hint="eastAsia"/>
          <w:kern w:val="0"/>
        </w:rPr>
        <w:t>系統在儲存資料時，若院已有既有之資料庫存在時，需依照原本系統之資料庫主要之架構進行儲存；若有調整之必要或需求，不可任意變更或另行設計，需與本中心此系統負責人進行討論並經同意後，方可調整。</w:t>
      </w:r>
      <w:r w:rsidRPr="00333256">
        <w:rPr>
          <w:rFonts w:hint="eastAsia"/>
          <w:kern w:val="0"/>
        </w:rPr>
        <w:t xml:space="preserve"> </w:t>
      </w:r>
    </w:p>
    <w:p w14:paraId="7A77C4F1" w14:textId="77777777" w:rsidR="002863B7" w:rsidRPr="00333256" w:rsidRDefault="00057CB2" w:rsidP="00AF7D9F">
      <w:pPr>
        <w:numPr>
          <w:ilvl w:val="1"/>
          <w:numId w:val="5"/>
        </w:numPr>
        <w:spacing w:before="360"/>
        <w:rPr>
          <w:kern w:val="0"/>
        </w:rPr>
      </w:pPr>
      <w:r w:rsidRPr="00333256">
        <w:rPr>
          <w:rFonts w:hint="eastAsia"/>
          <w:kern w:val="0"/>
        </w:rPr>
        <w:t>電子郵件寄發時，會根據管理員設定的範本，產生實際要寄發的郵件。此功能需</w:t>
      </w:r>
      <w:r w:rsidR="007104EF" w:rsidRPr="00333256">
        <w:rPr>
          <w:rFonts w:hint="eastAsia"/>
          <w:kern w:val="0"/>
        </w:rPr>
        <w:t>符合所提供之</w:t>
      </w:r>
      <w:r w:rsidRPr="00333256">
        <w:rPr>
          <w:rFonts w:hint="eastAsia"/>
          <w:kern w:val="0"/>
        </w:rPr>
        <w:t>SQL</w:t>
      </w:r>
      <w:r w:rsidRPr="00333256">
        <w:rPr>
          <w:rFonts w:hint="eastAsia"/>
          <w:kern w:val="0"/>
        </w:rPr>
        <w:t>預存程序</w:t>
      </w:r>
      <w:r w:rsidR="000F18AF" w:rsidRPr="00333256">
        <w:rPr>
          <w:rFonts w:hint="eastAsia"/>
          <w:kern w:val="0"/>
        </w:rPr>
        <w:t>規範</w:t>
      </w:r>
      <w:r w:rsidRPr="00333256">
        <w:rPr>
          <w:rFonts w:hint="eastAsia"/>
          <w:kern w:val="0"/>
        </w:rPr>
        <w:t>。</w:t>
      </w:r>
    </w:p>
    <w:p w14:paraId="5FCB520D" w14:textId="77777777" w:rsidR="007B12EC" w:rsidRPr="00333256" w:rsidRDefault="007B12EC" w:rsidP="00AF7D9F">
      <w:pPr>
        <w:numPr>
          <w:ilvl w:val="1"/>
          <w:numId w:val="5"/>
        </w:numPr>
        <w:spacing w:before="360"/>
        <w:rPr>
          <w:kern w:val="0"/>
        </w:rPr>
      </w:pPr>
      <w:r w:rsidRPr="00333256">
        <w:rPr>
          <w:rFonts w:hint="eastAsia"/>
          <w:kern w:val="0"/>
        </w:rPr>
        <w:t>相關情境或參數選項，需設計為代碼檔或可動態新增，以利後續系統功能擴充時，可不必異動或調整程式。</w:t>
      </w:r>
    </w:p>
    <w:p w14:paraId="1617AA58" w14:textId="77777777" w:rsidR="00615B55" w:rsidRPr="00333256" w:rsidRDefault="00615B55" w:rsidP="00AF7D9F">
      <w:pPr>
        <w:numPr>
          <w:ilvl w:val="1"/>
          <w:numId w:val="5"/>
        </w:numPr>
        <w:spacing w:before="360"/>
        <w:rPr>
          <w:kern w:val="0"/>
        </w:rPr>
      </w:pPr>
      <w:r w:rsidRPr="00333256">
        <w:rPr>
          <w:rFonts w:hint="eastAsia"/>
          <w:kern w:val="0"/>
        </w:rPr>
        <w:t>新功能開發須採用原本系統之程式開發架構，不得任意變更；若有新增架構需與本中心系統負責人進行討論並經同意後，方可調整。</w:t>
      </w:r>
    </w:p>
    <w:p w14:paraId="24EEC1D8" w14:textId="77777777" w:rsidR="002863B7" w:rsidRDefault="00935101" w:rsidP="009471F3">
      <w:pPr>
        <w:numPr>
          <w:ilvl w:val="1"/>
          <w:numId w:val="5"/>
        </w:numPr>
        <w:spacing w:before="360"/>
        <w:rPr>
          <w:kern w:val="0"/>
        </w:rPr>
      </w:pPr>
      <w:r w:rsidRPr="00333256">
        <w:rPr>
          <w:rFonts w:hint="eastAsia"/>
          <w:kern w:val="0"/>
        </w:rPr>
        <w:t>新系統需採用原本系統的網頁視覺設計，不得任意變更；各種原有功能操作方式亦</w:t>
      </w:r>
      <w:r w:rsidRPr="00333256">
        <w:rPr>
          <w:rFonts w:hint="eastAsia"/>
          <w:kern w:val="0"/>
        </w:rPr>
        <w:lastRenderedPageBreak/>
        <w:t>不能隨意變更。</w:t>
      </w:r>
    </w:p>
    <w:p w14:paraId="768F4712" w14:textId="77777777" w:rsidR="00AF7B15" w:rsidRPr="00333256" w:rsidRDefault="00AF7B15" w:rsidP="00AF7B15">
      <w:pPr>
        <w:pStyle w:val="1"/>
        <w:spacing w:before="360"/>
        <w:rPr>
          <w:kern w:val="0"/>
        </w:rPr>
      </w:pPr>
      <w:r w:rsidRPr="00333256">
        <w:rPr>
          <w:rFonts w:hint="eastAsia"/>
          <w:kern w:val="0"/>
        </w:rPr>
        <w:t>系統開發工具</w:t>
      </w:r>
    </w:p>
    <w:p w14:paraId="71A661F1" w14:textId="77777777" w:rsidR="00AF7B15" w:rsidRPr="00333256" w:rsidRDefault="00AF7B15" w:rsidP="00AF7B15">
      <w:pPr>
        <w:numPr>
          <w:ilvl w:val="0"/>
          <w:numId w:val="8"/>
        </w:numPr>
        <w:spacing w:before="360"/>
      </w:pPr>
      <w:r w:rsidRPr="00333256">
        <w:rPr>
          <w:rFonts w:hint="eastAsia"/>
        </w:rPr>
        <w:t>本專案進行系統程式開發時，</w:t>
      </w:r>
      <w:r w:rsidR="007D1408" w:rsidRPr="00333256">
        <w:rPr>
          <w:rFonts w:hint="eastAsia"/>
        </w:rPr>
        <w:t>若為功能調整，需以原先程式之開發工具開發，若為新功能，</w:t>
      </w:r>
      <w:r w:rsidRPr="00333256">
        <w:rPr>
          <w:rFonts w:hint="eastAsia"/>
        </w:rPr>
        <w:t>需使用下列工具開發</w:t>
      </w:r>
      <w:r w:rsidR="00125751" w:rsidRPr="00333256">
        <w:rPr>
          <w:rFonts w:hint="eastAsia"/>
        </w:rPr>
        <w:t>；未來維護系統時只需下列工具及可進行維護</w:t>
      </w:r>
      <w:r w:rsidRPr="00333256">
        <w:rPr>
          <w:rFonts w:hint="eastAsia"/>
        </w:rPr>
        <w:t>：</w:t>
      </w:r>
    </w:p>
    <w:p w14:paraId="170843AE" w14:textId="77777777" w:rsidR="00BA129B" w:rsidRPr="003A4653" w:rsidRDefault="00BA129B" w:rsidP="00BA129B">
      <w:pPr>
        <w:numPr>
          <w:ilvl w:val="1"/>
          <w:numId w:val="9"/>
        </w:numPr>
        <w:spacing w:before="360"/>
        <w:rPr>
          <w:rFonts w:ascii="標楷體" w:hAnsi="標楷體"/>
        </w:rPr>
      </w:pPr>
      <w:r w:rsidRPr="003A4653">
        <w:rPr>
          <w:rFonts w:ascii="標楷體" w:hAnsi="標楷體" w:hint="eastAsia"/>
        </w:rPr>
        <w:t>Microsoft Visual Studio 2015以上(採用.Net 4.5 Framework、C#與Java Script語言)。</w:t>
      </w:r>
    </w:p>
    <w:p w14:paraId="331917B2" w14:textId="77777777" w:rsidR="00BA129B" w:rsidRPr="003A4653" w:rsidRDefault="00BA129B" w:rsidP="00BA129B">
      <w:pPr>
        <w:numPr>
          <w:ilvl w:val="1"/>
          <w:numId w:val="9"/>
        </w:numPr>
        <w:spacing w:before="360"/>
        <w:rPr>
          <w:rFonts w:ascii="標楷體" w:hAnsi="標楷體"/>
        </w:rPr>
      </w:pPr>
      <w:r w:rsidRPr="003A4653">
        <w:rPr>
          <w:rFonts w:ascii="標楷體" w:hAnsi="標楷體" w:hint="eastAsia"/>
        </w:rPr>
        <w:t>Microsoft SQL Server Management Studio 2012。</w:t>
      </w:r>
    </w:p>
    <w:p w14:paraId="64AEC4F4" w14:textId="77777777" w:rsidR="00AF7B15" w:rsidRPr="00BA129B" w:rsidRDefault="00BA129B" w:rsidP="00BA129B">
      <w:pPr>
        <w:numPr>
          <w:ilvl w:val="1"/>
          <w:numId w:val="9"/>
        </w:numPr>
        <w:spacing w:before="360"/>
        <w:rPr>
          <w:rFonts w:ascii="標楷體" w:hAnsi="標楷體"/>
        </w:rPr>
      </w:pPr>
      <w:r w:rsidRPr="003A4653">
        <w:rPr>
          <w:rFonts w:ascii="標楷體" w:hAnsi="標楷體" w:hint="eastAsia"/>
        </w:rPr>
        <w:t>Microsoft SQL Server Reporting Service。</w:t>
      </w:r>
    </w:p>
    <w:p w14:paraId="1FC6B4D0" w14:textId="77777777" w:rsidR="00AF7B15" w:rsidRPr="00333256" w:rsidRDefault="00AF7B15" w:rsidP="00AF7B15">
      <w:pPr>
        <w:numPr>
          <w:ilvl w:val="0"/>
          <w:numId w:val="8"/>
        </w:numPr>
        <w:spacing w:before="360"/>
      </w:pPr>
      <w:r w:rsidRPr="00333256">
        <w:rPr>
          <w:rFonts w:hint="eastAsia"/>
        </w:rPr>
        <w:t>不得使用其他現在或未來需付費之軟體或開發工具。</w:t>
      </w:r>
    </w:p>
    <w:p w14:paraId="25133FD1" w14:textId="77777777" w:rsidR="001A0DD4" w:rsidRPr="00333256" w:rsidRDefault="00AF7B15" w:rsidP="001A0DD4">
      <w:pPr>
        <w:numPr>
          <w:ilvl w:val="0"/>
          <w:numId w:val="8"/>
        </w:numPr>
        <w:spacing w:before="360"/>
      </w:pPr>
      <w:r w:rsidRPr="00333256">
        <w:rPr>
          <w:rFonts w:hint="eastAsia"/>
        </w:rPr>
        <w:t>使用其他免費軟體或開發工具需徵求工研院系統負責人同意。</w:t>
      </w:r>
    </w:p>
    <w:p w14:paraId="6E840DDD" w14:textId="77777777" w:rsidR="001A0DD4" w:rsidRPr="00333256" w:rsidRDefault="001A0DD4" w:rsidP="001A0DD4">
      <w:pPr>
        <w:spacing w:before="360"/>
      </w:pPr>
    </w:p>
    <w:p w14:paraId="5B14C86D" w14:textId="77777777" w:rsidR="005E3E11" w:rsidRPr="00333256" w:rsidRDefault="005E3E11" w:rsidP="001A0DD4">
      <w:pPr>
        <w:pStyle w:val="1"/>
        <w:spacing w:before="360"/>
        <w:rPr>
          <w:kern w:val="0"/>
        </w:rPr>
      </w:pPr>
      <w:r w:rsidRPr="00333256">
        <w:rPr>
          <w:kern w:val="0"/>
        </w:rPr>
        <w:t>系統建置規範</w:t>
      </w:r>
    </w:p>
    <w:p w14:paraId="4759E23A" w14:textId="77777777" w:rsidR="001A0DD4" w:rsidRPr="00333256" w:rsidRDefault="001A0DD4" w:rsidP="001A0DD4">
      <w:pPr>
        <w:numPr>
          <w:ilvl w:val="0"/>
          <w:numId w:val="10"/>
        </w:numPr>
        <w:spacing w:before="360"/>
      </w:pPr>
      <w:r w:rsidRPr="00333256">
        <w:rPr>
          <w:rFonts w:hint="eastAsia"/>
        </w:rPr>
        <w:t>伺服器端：網頁程需在下列環境下執行：</w:t>
      </w:r>
    </w:p>
    <w:p w14:paraId="5E48A2BC" w14:textId="77777777" w:rsidR="001A0DD4" w:rsidRPr="00333256" w:rsidRDefault="0079452F" w:rsidP="001A0DD4">
      <w:pPr>
        <w:numPr>
          <w:ilvl w:val="1"/>
          <w:numId w:val="11"/>
        </w:numPr>
        <w:spacing w:before="360"/>
      </w:pPr>
      <w:r w:rsidRPr="00333256">
        <w:rPr>
          <w:rFonts w:hint="eastAsia"/>
        </w:rPr>
        <w:t>Microsoft IIS 6</w:t>
      </w:r>
      <w:r w:rsidR="001A0DD4" w:rsidRPr="00333256">
        <w:rPr>
          <w:rFonts w:hint="eastAsia"/>
        </w:rPr>
        <w:t>.x</w:t>
      </w:r>
      <w:r w:rsidR="001A0DD4" w:rsidRPr="00333256">
        <w:rPr>
          <w:rFonts w:hint="eastAsia"/>
        </w:rPr>
        <w:t>以上</w:t>
      </w:r>
      <w:r w:rsidR="0004015A" w:rsidRPr="00333256">
        <w:rPr>
          <w:rFonts w:hint="eastAsia"/>
        </w:rPr>
        <w:t xml:space="preserve"> with NET Framework4.0</w:t>
      </w:r>
      <w:r w:rsidR="001A0DD4" w:rsidRPr="00333256">
        <w:rPr>
          <w:rFonts w:hint="eastAsia"/>
        </w:rPr>
        <w:t>。</w:t>
      </w:r>
    </w:p>
    <w:p w14:paraId="2397F412" w14:textId="77777777" w:rsidR="00CD0C96" w:rsidRPr="00333256" w:rsidRDefault="00BA129B" w:rsidP="00CD0C96">
      <w:pPr>
        <w:numPr>
          <w:ilvl w:val="1"/>
          <w:numId w:val="11"/>
        </w:numPr>
        <w:spacing w:before="360"/>
      </w:pPr>
      <w:r>
        <w:rPr>
          <w:rFonts w:hint="eastAsia"/>
        </w:rPr>
        <w:t>Microsoft SQL Server 2012</w:t>
      </w:r>
      <w:r w:rsidR="001A0DD4" w:rsidRPr="00333256">
        <w:rPr>
          <w:rFonts w:hint="eastAsia"/>
        </w:rPr>
        <w:t>。</w:t>
      </w:r>
    </w:p>
    <w:p w14:paraId="177B0DFD" w14:textId="77777777" w:rsidR="00CD0C96" w:rsidRPr="00333256" w:rsidRDefault="001A0DD4" w:rsidP="00CD0C96">
      <w:pPr>
        <w:numPr>
          <w:ilvl w:val="0"/>
          <w:numId w:val="11"/>
        </w:numPr>
        <w:spacing w:before="360"/>
      </w:pPr>
      <w:r w:rsidRPr="00333256">
        <w:rPr>
          <w:rFonts w:hint="eastAsia"/>
        </w:rPr>
        <w:t>用戶端：應用程式需在下列瀏覽器中正常運作：</w:t>
      </w:r>
    </w:p>
    <w:p w14:paraId="66D46645" w14:textId="77777777" w:rsidR="00CD0C96" w:rsidRDefault="0004015A" w:rsidP="00CD0C96">
      <w:pPr>
        <w:numPr>
          <w:ilvl w:val="1"/>
          <w:numId w:val="11"/>
        </w:numPr>
        <w:spacing w:before="360"/>
      </w:pPr>
      <w:r w:rsidRPr="00333256">
        <w:rPr>
          <w:rFonts w:hint="eastAsia"/>
        </w:rPr>
        <w:t>Microsoft Internet Explorer 1</w:t>
      </w:r>
      <w:r w:rsidRPr="00333256">
        <w:t>0</w:t>
      </w:r>
      <w:r w:rsidR="001A0DD4" w:rsidRPr="00333256">
        <w:rPr>
          <w:rFonts w:hint="eastAsia"/>
        </w:rPr>
        <w:t>。</w:t>
      </w:r>
    </w:p>
    <w:p w14:paraId="7D644A37" w14:textId="77777777" w:rsidR="00BA129B" w:rsidRPr="00333256" w:rsidRDefault="00437D4B" w:rsidP="00CD0C96">
      <w:pPr>
        <w:numPr>
          <w:ilvl w:val="1"/>
          <w:numId w:val="11"/>
        </w:numPr>
        <w:spacing w:before="360"/>
      </w:pPr>
      <w:r>
        <w:rPr>
          <w:rFonts w:hint="eastAsia"/>
        </w:rPr>
        <w:t>Micro</w:t>
      </w:r>
      <w:r w:rsidR="00BA129B">
        <w:rPr>
          <w:rFonts w:hint="eastAsia"/>
        </w:rPr>
        <w:t>soft Edge</w:t>
      </w:r>
      <w:r w:rsidR="00BA129B">
        <w:rPr>
          <w:rFonts w:hint="eastAsia"/>
        </w:rPr>
        <w:t>。</w:t>
      </w:r>
    </w:p>
    <w:p w14:paraId="0B80286E" w14:textId="77777777" w:rsidR="00CD0C96" w:rsidRPr="00333256" w:rsidRDefault="004978A4" w:rsidP="00CD0C96">
      <w:pPr>
        <w:numPr>
          <w:ilvl w:val="1"/>
          <w:numId w:val="11"/>
        </w:numPr>
        <w:spacing w:before="360"/>
      </w:pPr>
      <w:r>
        <w:rPr>
          <w:rFonts w:hint="eastAsia"/>
        </w:rPr>
        <w:t xml:space="preserve">Mozilla </w:t>
      </w:r>
      <w:proofErr w:type="spellStart"/>
      <w:r>
        <w:rPr>
          <w:rFonts w:hint="eastAsia"/>
        </w:rPr>
        <w:t>FireFox</w:t>
      </w:r>
      <w:proofErr w:type="spellEnd"/>
      <w:r>
        <w:rPr>
          <w:rFonts w:hint="eastAsia"/>
        </w:rPr>
        <w:t xml:space="preserve"> 79</w:t>
      </w:r>
      <w:r w:rsidR="001A0DD4" w:rsidRPr="00333256">
        <w:rPr>
          <w:rFonts w:hint="eastAsia"/>
        </w:rPr>
        <w:t>.x</w:t>
      </w:r>
      <w:r w:rsidR="0004015A" w:rsidRPr="00333256">
        <w:rPr>
          <w:rFonts w:hint="eastAsia"/>
        </w:rPr>
        <w:t>以上</w:t>
      </w:r>
      <w:r w:rsidR="001A0DD4" w:rsidRPr="00333256">
        <w:rPr>
          <w:rFonts w:hint="eastAsia"/>
        </w:rPr>
        <w:t>。</w:t>
      </w:r>
    </w:p>
    <w:p w14:paraId="4E9BAE98" w14:textId="77777777" w:rsidR="00DE424D" w:rsidRPr="00333256" w:rsidRDefault="0036789C" w:rsidP="00DE424D">
      <w:pPr>
        <w:numPr>
          <w:ilvl w:val="1"/>
          <w:numId w:val="11"/>
        </w:numPr>
        <w:spacing w:before="360"/>
      </w:pPr>
      <w:r>
        <w:rPr>
          <w:rFonts w:hint="eastAsia"/>
        </w:rPr>
        <w:lastRenderedPageBreak/>
        <w:t>Google Chrome 80</w:t>
      </w:r>
      <w:r w:rsidR="001A0DD4" w:rsidRPr="00333256">
        <w:rPr>
          <w:rFonts w:hint="eastAsia"/>
        </w:rPr>
        <w:t>.x</w:t>
      </w:r>
      <w:r w:rsidR="0004015A" w:rsidRPr="00333256">
        <w:rPr>
          <w:rFonts w:hint="eastAsia"/>
        </w:rPr>
        <w:t>以上</w:t>
      </w:r>
      <w:r w:rsidR="001A0DD4" w:rsidRPr="00333256">
        <w:rPr>
          <w:rFonts w:hint="eastAsia"/>
        </w:rPr>
        <w:t>。</w:t>
      </w:r>
    </w:p>
    <w:p w14:paraId="4585E49F" w14:textId="77777777" w:rsidR="007B12EC" w:rsidRPr="00333256" w:rsidRDefault="004978A4" w:rsidP="00DE424D">
      <w:pPr>
        <w:numPr>
          <w:ilvl w:val="1"/>
          <w:numId w:val="11"/>
        </w:numPr>
        <w:spacing w:before="360"/>
      </w:pPr>
      <w:r>
        <w:rPr>
          <w:rFonts w:hint="eastAsia"/>
        </w:rPr>
        <w:t>Safari 13</w:t>
      </w:r>
      <w:r w:rsidR="007B12EC" w:rsidRPr="00333256">
        <w:rPr>
          <w:rFonts w:hint="eastAsia"/>
        </w:rPr>
        <w:t>.x</w:t>
      </w:r>
      <w:r w:rsidR="007B12EC" w:rsidRPr="00333256">
        <w:rPr>
          <w:rFonts w:hint="eastAsia"/>
        </w:rPr>
        <w:t>以上。</w:t>
      </w:r>
    </w:p>
    <w:p w14:paraId="3CA074B7" w14:textId="77777777" w:rsidR="00CD0C96" w:rsidRPr="00333256" w:rsidRDefault="001A0DD4" w:rsidP="00CD0C96">
      <w:pPr>
        <w:numPr>
          <w:ilvl w:val="0"/>
          <w:numId w:val="11"/>
        </w:numPr>
        <w:spacing w:before="360"/>
      </w:pPr>
      <w:r w:rsidRPr="00333256">
        <w:rPr>
          <w:rFonts w:hint="eastAsia"/>
          <w:kern w:val="0"/>
        </w:rPr>
        <w:t>程式更新須經過</w:t>
      </w:r>
      <w:r w:rsidRPr="00333256">
        <w:rPr>
          <w:rFonts w:ascii="Book Antiqua" w:hAnsi="Book Antiqua" w:cs="Book Antiqua"/>
          <w:kern w:val="0"/>
        </w:rPr>
        <w:t xml:space="preserve">IBM Rational </w:t>
      </w:r>
      <w:proofErr w:type="spellStart"/>
      <w:r w:rsidRPr="00333256">
        <w:rPr>
          <w:rFonts w:ascii="Book Antiqua" w:hAnsi="Book Antiqua" w:cs="Book Antiqua"/>
          <w:kern w:val="0"/>
        </w:rPr>
        <w:t>AppScan</w:t>
      </w:r>
      <w:proofErr w:type="spellEnd"/>
      <w:r w:rsidRPr="00333256">
        <w:rPr>
          <w:rFonts w:ascii="Book Antiqua" w:hAnsi="Book Antiqua" w:cs="Book Antiqua"/>
          <w:kern w:val="0"/>
        </w:rPr>
        <w:t xml:space="preserve"> </w:t>
      </w:r>
      <w:r w:rsidRPr="00333256">
        <w:rPr>
          <w:rFonts w:hint="eastAsia"/>
          <w:kern w:val="0"/>
        </w:rPr>
        <w:t>安全掃瞄</w:t>
      </w:r>
      <w:r w:rsidR="0036789C">
        <w:rPr>
          <w:rFonts w:hint="eastAsia"/>
          <w:kern w:val="0"/>
        </w:rPr>
        <w:t>、</w:t>
      </w:r>
      <w:proofErr w:type="spellStart"/>
      <w:r w:rsidR="0036789C">
        <w:rPr>
          <w:rFonts w:hint="eastAsia"/>
          <w:kern w:val="0"/>
        </w:rPr>
        <w:t>Checkmarx</w:t>
      </w:r>
      <w:proofErr w:type="spellEnd"/>
      <w:r w:rsidR="0036789C">
        <w:rPr>
          <w:rFonts w:hint="eastAsia"/>
          <w:kern w:val="0"/>
          <w:lang w:eastAsia="zh-HK"/>
        </w:rPr>
        <w:t>原始碼掃描</w:t>
      </w:r>
      <w:r w:rsidRPr="00333256">
        <w:rPr>
          <w:rFonts w:hint="eastAsia"/>
          <w:kern w:val="0"/>
        </w:rPr>
        <w:t>及壓力測試通過，才可上線。</w:t>
      </w:r>
    </w:p>
    <w:p w14:paraId="72AA58DC" w14:textId="77777777" w:rsidR="00CD0C96" w:rsidRPr="00333256" w:rsidRDefault="001A0DD4" w:rsidP="00CD0C96">
      <w:pPr>
        <w:numPr>
          <w:ilvl w:val="0"/>
          <w:numId w:val="11"/>
        </w:numPr>
        <w:spacing w:before="360"/>
      </w:pPr>
      <w:r w:rsidRPr="00333256">
        <w:rPr>
          <w:rFonts w:ascii="標楷體" w:hAnsi="Calibri" w:cs="標楷體" w:hint="eastAsia"/>
          <w:kern w:val="0"/>
          <w:szCs w:val="24"/>
        </w:rPr>
        <w:t>承包廠商發展平台必須符合本專案之作業平台規範。請參考「工研院網頁網站程式規範」</w:t>
      </w:r>
      <w:r w:rsidRPr="00333256">
        <w:rPr>
          <w:rFonts w:ascii="Book Antiqua" w:hAnsi="Book Antiqua" w:cs="Book Antiqua"/>
          <w:kern w:val="0"/>
          <w:szCs w:val="24"/>
        </w:rPr>
        <w:t>(</w:t>
      </w:r>
      <w:r w:rsidRPr="00333256">
        <w:rPr>
          <w:rFonts w:ascii="標楷體" w:hAnsi="Calibri" w:cs="標楷體" w:hint="eastAsia"/>
          <w:kern w:val="0"/>
          <w:szCs w:val="24"/>
        </w:rPr>
        <w:t>如附件</w:t>
      </w:r>
      <w:r w:rsidR="005C3045" w:rsidRPr="00333256">
        <w:rPr>
          <w:rFonts w:ascii="標楷體" w:hAnsi="Calibri" w:cs="標楷體" w:hint="eastAsia"/>
          <w:kern w:val="0"/>
          <w:szCs w:val="24"/>
        </w:rPr>
        <w:t>一</w:t>
      </w:r>
      <w:r w:rsidRPr="00333256">
        <w:rPr>
          <w:rFonts w:ascii="Book Antiqua" w:hAnsi="Book Antiqua" w:cs="Book Antiqua"/>
          <w:kern w:val="0"/>
          <w:szCs w:val="24"/>
        </w:rPr>
        <w:t>)</w:t>
      </w:r>
      <w:r w:rsidRPr="00333256">
        <w:rPr>
          <w:rFonts w:ascii="標楷體" w:hAnsi="Calibri" w:cs="標楷體" w:hint="eastAsia"/>
          <w:kern w:val="0"/>
          <w:szCs w:val="24"/>
        </w:rPr>
        <w:t>。</w:t>
      </w:r>
    </w:p>
    <w:p w14:paraId="0C1FDB99" w14:textId="77777777" w:rsidR="00CD0C96" w:rsidRPr="00333256" w:rsidRDefault="001A0DD4" w:rsidP="00CD0C96">
      <w:pPr>
        <w:numPr>
          <w:ilvl w:val="0"/>
          <w:numId w:val="11"/>
        </w:numPr>
        <w:spacing w:before="360"/>
      </w:pPr>
      <w:r w:rsidRPr="00333256">
        <w:rPr>
          <w:rFonts w:ascii="標楷體" w:hAnsi="Calibri" w:cs="標楷體" w:hint="eastAsia"/>
          <w:kern w:val="0"/>
          <w:szCs w:val="24"/>
        </w:rPr>
        <w:t>網頁相關之圖示、圖形、技術與程式碼之來源必須符合著作權法之規定，若有違反，一切法律責任必須由得標廠商自行負責。</w:t>
      </w:r>
    </w:p>
    <w:p w14:paraId="3D3830CF" w14:textId="77777777" w:rsidR="00CD0C96" w:rsidRPr="00333256" w:rsidRDefault="001A0DD4" w:rsidP="00CD0C96">
      <w:pPr>
        <w:numPr>
          <w:ilvl w:val="0"/>
          <w:numId w:val="11"/>
        </w:numPr>
        <w:spacing w:before="360"/>
      </w:pPr>
      <w:r w:rsidRPr="00333256">
        <w:rPr>
          <w:rFonts w:ascii="標楷體" w:hAnsi="Calibri" w:cs="標楷體" w:hint="eastAsia"/>
          <w:kern w:val="0"/>
          <w:szCs w:val="24"/>
        </w:rPr>
        <w:t>技術需求：業者必須有足夠技術確能實際參與解決</w:t>
      </w:r>
      <w:r w:rsidRPr="00333256">
        <w:rPr>
          <w:rFonts w:ascii="Book Antiqua" w:hAnsi="Book Antiqua" w:cs="Book Antiqua"/>
          <w:kern w:val="0"/>
          <w:szCs w:val="24"/>
        </w:rPr>
        <w:t xml:space="preserve">Web </w:t>
      </w:r>
      <w:r w:rsidRPr="00333256">
        <w:rPr>
          <w:rFonts w:ascii="標楷體" w:hAnsi="Calibri" w:cs="標楷體" w:hint="eastAsia"/>
          <w:kern w:val="0"/>
          <w:szCs w:val="24"/>
        </w:rPr>
        <w:t>主機系統及網路技術問題。</w:t>
      </w:r>
    </w:p>
    <w:p w14:paraId="2FB53FD4" w14:textId="77777777" w:rsidR="00CD0C96" w:rsidRPr="00333256" w:rsidRDefault="001A0DD4" w:rsidP="00CD0C96">
      <w:pPr>
        <w:numPr>
          <w:ilvl w:val="0"/>
          <w:numId w:val="11"/>
        </w:numPr>
        <w:spacing w:before="360"/>
      </w:pPr>
      <w:r w:rsidRPr="00333256">
        <w:rPr>
          <w:rFonts w:ascii="標楷體" w:hAnsi="Calibri" w:cs="標楷體" w:hint="eastAsia"/>
          <w:kern w:val="0"/>
          <w:szCs w:val="24"/>
        </w:rPr>
        <w:t>環境需求：環境須能與</w:t>
      </w:r>
      <w:r w:rsidR="002333FD" w:rsidRPr="00333256">
        <w:rPr>
          <w:rFonts w:ascii="標楷體" w:hAnsi="Calibri" w:cs="標楷體" w:hint="eastAsia"/>
          <w:kern w:val="0"/>
          <w:szCs w:val="24"/>
        </w:rPr>
        <w:t>工研院</w:t>
      </w:r>
      <w:r w:rsidRPr="00333256">
        <w:rPr>
          <w:rFonts w:ascii="標楷體" w:hAnsi="Calibri" w:cs="標楷體" w:hint="eastAsia"/>
          <w:kern w:val="0"/>
          <w:szCs w:val="24"/>
        </w:rPr>
        <w:t>現有軟體設備相容。本案各項網頁資料內容以及資料展現、維護及管理制程式均須建置於本單位指定之軟硬體環境。</w:t>
      </w:r>
    </w:p>
    <w:p w14:paraId="575E7E8F" w14:textId="77777777" w:rsidR="00CD0C96" w:rsidRPr="00333256" w:rsidRDefault="001A0DD4" w:rsidP="00CD0C96">
      <w:pPr>
        <w:numPr>
          <w:ilvl w:val="0"/>
          <w:numId w:val="11"/>
        </w:numPr>
        <w:spacing w:before="360"/>
      </w:pPr>
      <w:r w:rsidRPr="00333256">
        <w:rPr>
          <w:rFonts w:ascii="標楷體" w:hAnsi="Calibri" w:cs="標楷體" w:hint="eastAsia"/>
          <w:kern w:val="0"/>
          <w:szCs w:val="24"/>
        </w:rPr>
        <w:t>系統維護：業者必須參與實際維護工作及問題解決。須將資料及技術移至</w:t>
      </w:r>
      <w:r w:rsidR="002333FD" w:rsidRPr="00333256">
        <w:rPr>
          <w:rFonts w:ascii="標楷體" w:hAnsi="Calibri" w:cs="標楷體" w:hint="eastAsia"/>
          <w:kern w:val="0"/>
          <w:szCs w:val="24"/>
        </w:rPr>
        <w:t>工研院</w:t>
      </w:r>
      <w:r w:rsidRPr="00333256">
        <w:rPr>
          <w:rFonts w:ascii="標楷體" w:hAnsi="Calibri" w:cs="標楷體" w:hint="eastAsia"/>
          <w:kern w:val="0"/>
          <w:szCs w:val="24"/>
        </w:rPr>
        <w:t>。各系統上所有相關元件，</w:t>
      </w:r>
      <w:r w:rsidR="002333FD" w:rsidRPr="00333256">
        <w:rPr>
          <w:rFonts w:ascii="標楷體" w:hAnsi="Calibri" w:cs="標楷體" w:hint="eastAsia"/>
          <w:kern w:val="0"/>
          <w:szCs w:val="24"/>
        </w:rPr>
        <w:t>工研院</w:t>
      </w:r>
      <w:r w:rsidRPr="00333256">
        <w:rPr>
          <w:rFonts w:ascii="標楷體" w:hAnsi="Calibri" w:cs="標楷體" w:hint="eastAsia"/>
          <w:kern w:val="0"/>
          <w:szCs w:val="24"/>
        </w:rPr>
        <w:t>擁有永久使用及修改權。</w:t>
      </w:r>
    </w:p>
    <w:p w14:paraId="5F2A05EB" w14:textId="77777777" w:rsidR="00CD0C96" w:rsidRPr="00333256" w:rsidRDefault="001A0DD4" w:rsidP="00CD0C96">
      <w:pPr>
        <w:numPr>
          <w:ilvl w:val="0"/>
          <w:numId w:val="11"/>
        </w:numPr>
        <w:spacing w:before="360"/>
      </w:pPr>
      <w:r w:rsidRPr="00333256">
        <w:rPr>
          <w:rFonts w:ascii="標楷體" w:hAnsi="Calibri" w:cs="標楷體" w:hint="eastAsia"/>
          <w:kern w:val="0"/>
          <w:szCs w:val="24"/>
        </w:rPr>
        <w:t>交付產品：</w:t>
      </w:r>
      <w:r w:rsidRPr="00333256">
        <w:rPr>
          <w:rFonts w:ascii="標楷體" w:hAnsi="Calibri" w:cs="標楷體"/>
          <w:kern w:val="0"/>
          <w:szCs w:val="24"/>
        </w:rPr>
        <w:t xml:space="preserve"> </w:t>
      </w:r>
      <w:r w:rsidRPr="00333256">
        <w:rPr>
          <w:rFonts w:ascii="標楷體" w:hAnsi="Calibri" w:cs="標楷體" w:hint="eastAsia"/>
          <w:kern w:val="0"/>
          <w:szCs w:val="24"/>
        </w:rPr>
        <w:t>完成之作品，完成產品放置本單位指定之場地安裝測試合格驗收交付電子檔案資料留置</w:t>
      </w:r>
      <w:r w:rsidR="002333FD" w:rsidRPr="00333256">
        <w:rPr>
          <w:rFonts w:ascii="標楷體" w:hAnsi="Calibri" w:cs="標楷體" w:hint="eastAsia"/>
          <w:kern w:val="0"/>
          <w:szCs w:val="24"/>
        </w:rPr>
        <w:t>工研院</w:t>
      </w:r>
      <w:r w:rsidRPr="00333256">
        <w:rPr>
          <w:rFonts w:ascii="標楷體" w:hAnsi="Calibri" w:cs="標楷體" w:hint="eastAsia"/>
          <w:kern w:val="0"/>
          <w:szCs w:val="24"/>
        </w:rPr>
        <w:t>。</w:t>
      </w:r>
    </w:p>
    <w:p w14:paraId="6A31FDA2" w14:textId="77777777" w:rsidR="00CD0C96" w:rsidRPr="00333256" w:rsidRDefault="001A0DD4" w:rsidP="00CD0C96">
      <w:pPr>
        <w:numPr>
          <w:ilvl w:val="0"/>
          <w:numId w:val="11"/>
        </w:numPr>
        <w:spacing w:before="360"/>
        <w:rPr>
          <w:rFonts w:ascii="標楷體" w:hAnsi="Calibri" w:cs="標楷體"/>
          <w:kern w:val="0"/>
          <w:szCs w:val="24"/>
        </w:rPr>
      </w:pPr>
      <w:r w:rsidRPr="00333256">
        <w:rPr>
          <w:rFonts w:ascii="標楷體" w:hAnsi="Calibri" w:cs="標楷體" w:hint="eastAsia"/>
          <w:kern w:val="0"/>
          <w:szCs w:val="24"/>
        </w:rPr>
        <w:t>權利歸屬：承包廠商開發並安裝於本單位指定設備之應用程式應提供原始程式碼，</w:t>
      </w:r>
      <w:r w:rsidR="002333FD" w:rsidRPr="00333256">
        <w:rPr>
          <w:rFonts w:ascii="標楷體" w:hAnsi="Calibri" w:cs="標楷體" w:hint="eastAsia"/>
          <w:kern w:val="0"/>
          <w:szCs w:val="24"/>
        </w:rPr>
        <w:t>工研院</w:t>
      </w:r>
      <w:r w:rsidRPr="00333256">
        <w:rPr>
          <w:rFonts w:ascii="標楷體" w:hAnsi="Calibri" w:cs="標楷體" w:hint="eastAsia"/>
          <w:kern w:val="0"/>
          <w:szCs w:val="24"/>
        </w:rPr>
        <w:t>擁有其智慧財產權、所有權及修改權，</w:t>
      </w:r>
      <w:r w:rsidR="002333FD" w:rsidRPr="00333256">
        <w:rPr>
          <w:rFonts w:ascii="標楷體" w:hAnsi="Calibri" w:cs="標楷體" w:hint="eastAsia"/>
          <w:kern w:val="0"/>
          <w:szCs w:val="24"/>
        </w:rPr>
        <w:t>工研院</w:t>
      </w:r>
      <w:r w:rsidRPr="00333256">
        <w:rPr>
          <w:rFonts w:ascii="標楷體" w:hAnsi="Calibri" w:cs="標楷體" w:hint="eastAsia"/>
          <w:kern w:val="0"/>
          <w:szCs w:val="24"/>
        </w:rPr>
        <w:t>得自行複製</w:t>
      </w:r>
      <w:r w:rsidR="002333FD" w:rsidRPr="00333256">
        <w:rPr>
          <w:rFonts w:ascii="標楷體" w:hAnsi="Calibri" w:cs="標楷體" w:hint="eastAsia"/>
          <w:kern w:val="0"/>
          <w:szCs w:val="24"/>
        </w:rPr>
        <w:t>安裝</w:t>
      </w:r>
      <w:r w:rsidRPr="00333256">
        <w:rPr>
          <w:rFonts w:ascii="標楷體" w:hAnsi="Calibri" w:cs="標楷體" w:hint="eastAsia"/>
          <w:kern w:val="0"/>
          <w:szCs w:val="24"/>
        </w:rPr>
        <w:t>做加值運用。廠商如涉及仿冒侵權及洩密情事，違反有關法令，而造成</w:t>
      </w:r>
      <w:r w:rsidR="00CD0C96" w:rsidRPr="00333256">
        <w:rPr>
          <w:rFonts w:ascii="標楷體" w:hAnsi="Calibri" w:cs="標楷體" w:hint="eastAsia"/>
          <w:kern w:val="0"/>
          <w:szCs w:val="24"/>
        </w:rPr>
        <w:t>本院之損失，或致</w:t>
      </w:r>
      <w:r w:rsidR="002333FD" w:rsidRPr="00333256">
        <w:rPr>
          <w:rFonts w:ascii="標楷體" w:hAnsi="Calibri" w:cs="標楷體" w:hint="eastAsia"/>
          <w:kern w:val="0"/>
          <w:szCs w:val="24"/>
        </w:rPr>
        <w:t>工研院</w:t>
      </w:r>
      <w:r w:rsidRPr="00333256">
        <w:rPr>
          <w:rFonts w:ascii="標楷體" w:hAnsi="Calibri" w:cs="標楷體" w:hint="eastAsia"/>
          <w:kern w:val="0"/>
          <w:szCs w:val="24"/>
        </w:rPr>
        <w:t>負民刑事責任時，廠商應賠償本單位一切損害（包含但不限於訴訟及律師費用等）。</w:t>
      </w:r>
    </w:p>
    <w:p w14:paraId="1ADC13F5" w14:textId="77777777" w:rsidR="002333FD" w:rsidRPr="00333256" w:rsidRDefault="001A0DD4" w:rsidP="002333FD">
      <w:pPr>
        <w:numPr>
          <w:ilvl w:val="0"/>
          <w:numId w:val="11"/>
        </w:numPr>
        <w:spacing w:before="360"/>
        <w:rPr>
          <w:rFonts w:ascii="標楷體" w:hAnsi="Calibri" w:cs="標楷體"/>
          <w:kern w:val="0"/>
          <w:szCs w:val="24"/>
        </w:rPr>
      </w:pPr>
      <w:r w:rsidRPr="00333256">
        <w:rPr>
          <w:rFonts w:ascii="標楷體" w:hAnsi="Calibri" w:cs="標楷體" w:hint="eastAsia"/>
          <w:kern w:val="0"/>
          <w:szCs w:val="24"/>
        </w:rPr>
        <w:t>工作成果</w:t>
      </w:r>
      <w:r w:rsidRPr="00333256">
        <w:rPr>
          <w:kern w:val="0"/>
          <w:szCs w:val="24"/>
        </w:rPr>
        <w:t>(</w:t>
      </w:r>
      <w:r w:rsidRPr="00333256">
        <w:rPr>
          <w:rFonts w:ascii="標楷體" w:hAnsi="Calibri" w:cs="標楷體" w:hint="eastAsia"/>
          <w:kern w:val="0"/>
          <w:szCs w:val="24"/>
        </w:rPr>
        <w:t>如程式、說明文件、報告等</w:t>
      </w:r>
      <w:r w:rsidRPr="00333256">
        <w:rPr>
          <w:kern w:val="0"/>
          <w:szCs w:val="24"/>
        </w:rPr>
        <w:t>)</w:t>
      </w:r>
      <w:r w:rsidRPr="00333256">
        <w:rPr>
          <w:rFonts w:ascii="標楷體" w:hAnsi="Calibri" w:cs="標楷體" w:hint="eastAsia"/>
          <w:kern w:val="0"/>
          <w:szCs w:val="24"/>
        </w:rPr>
        <w:t>所有權歸</w:t>
      </w:r>
      <w:r w:rsidR="002333FD" w:rsidRPr="00333256">
        <w:rPr>
          <w:rFonts w:ascii="標楷體" w:hAnsi="Calibri" w:cs="標楷體" w:hint="eastAsia"/>
          <w:kern w:val="0"/>
          <w:szCs w:val="24"/>
        </w:rPr>
        <w:t>工研院</w:t>
      </w:r>
      <w:r w:rsidRPr="00333256">
        <w:rPr>
          <w:rFonts w:ascii="標楷體" w:hAnsi="Calibri" w:cs="標楷體" w:hint="eastAsia"/>
          <w:kern w:val="0"/>
          <w:szCs w:val="24"/>
        </w:rPr>
        <w:t>所有。</w:t>
      </w:r>
    </w:p>
    <w:p w14:paraId="07F66B42" w14:textId="77777777" w:rsidR="002333FD" w:rsidRPr="00333256" w:rsidRDefault="001A0DD4" w:rsidP="002333FD">
      <w:pPr>
        <w:numPr>
          <w:ilvl w:val="0"/>
          <w:numId w:val="11"/>
        </w:numPr>
        <w:spacing w:before="360"/>
        <w:rPr>
          <w:rFonts w:ascii="標楷體" w:hAnsi="Calibri" w:cs="標楷體"/>
          <w:kern w:val="0"/>
          <w:szCs w:val="24"/>
        </w:rPr>
      </w:pPr>
      <w:r w:rsidRPr="00333256">
        <w:rPr>
          <w:rFonts w:ascii="標楷體" w:hAnsi="Calibri" w:cs="標楷體" w:hint="eastAsia"/>
          <w:kern w:val="0"/>
          <w:szCs w:val="24"/>
        </w:rPr>
        <w:t>廠商需保證對工作成果之使用不會侵害或違反任何第三人之專利、著作權、商業機密、契約權利或其他專有權利，若因違反而造成損害，承包廠商應負一切損害賠償責任。</w:t>
      </w:r>
    </w:p>
    <w:p w14:paraId="137D80DF" w14:textId="77777777" w:rsidR="002333FD" w:rsidRPr="00333256" w:rsidRDefault="001A0DD4" w:rsidP="002333FD">
      <w:pPr>
        <w:numPr>
          <w:ilvl w:val="0"/>
          <w:numId w:val="11"/>
        </w:numPr>
        <w:spacing w:before="360"/>
        <w:rPr>
          <w:rFonts w:ascii="標楷體" w:hAnsi="Calibri" w:cs="標楷體"/>
          <w:kern w:val="0"/>
          <w:szCs w:val="24"/>
        </w:rPr>
      </w:pPr>
      <w:r w:rsidRPr="00333256">
        <w:rPr>
          <w:rFonts w:ascii="標楷體" w:hAnsi="Calibri" w:cs="標楷體" w:hint="eastAsia"/>
          <w:kern w:val="0"/>
          <w:szCs w:val="24"/>
        </w:rPr>
        <w:t>非經</w:t>
      </w:r>
      <w:r w:rsidR="002333FD" w:rsidRPr="00333256">
        <w:rPr>
          <w:rFonts w:ascii="標楷體" w:hAnsi="Calibri" w:cs="標楷體" w:hint="eastAsia"/>
          <w:kern w:val="0"/>
          <w:szCs w:val="24"/>
        </w:rPr>
        <w:t>工研院</w:t>
      </w:r>
      <w:r w:rsidRPr="00333256">
        <w:rPr>
          <w:rFonts w:ascii="標楷體" w:hAnsi="Calibri" w:cs="標楷體" w:hint="eastAsia"/>
          <w:kern w:val="0"/>
          <w:szCs w:val="24"/>
        </w:rPr>
        <w:t>書面同意，承包廠商不得對外揭露其執行作業或作業過程中獲悉之任何資料，若因違反而造成損害，承包廠商應負一切損害賠償責任。</w:t>
      </w:r>
    </w:p>
    <w:p w14:paraId="50C59FD6" w14:textId="77777777" w:rsidR="001A0DD4" w:rsidRPr="00333256" w:rsidRDefault="001A0DD4" w:rsidP="002333FD">
      <w:pPr>
        <w:numPr>
          <w:ilvl w:val="0"/>
          <w:numId w:val="11"/>
        </w:numPr>
        <w:spacing w:before="360"/>
        <w:rPr>
          <w:rFonts w:ascii="標楷體" w:hAnsi="Calibri" w:cs="標楷體"/>
          <w:kern w:val="0"/>
          <w:szCs w:val="24"/>
        </w:rPr>
      </w:pPr>
      <w:r w:rsidRPr="00333256">
        <w:rPr>
          <w:rFonts w:ascii="標楷體" w:hAnsi="Calibri" w:cs="標楷體" w:hint="eastAsia"/>
          <w:kern w:val="0"/>
          <w:szCs w:val="24"/>
        </w:rPr>
        <w:lastRenderedPageBreak/>
        <w:t>本系統中不得含有惡意竊取個人或公司資訊的程式碼，並遵守中華民國「個人資料保護」相關法令規定。若因違反而造成損害，承包廠商應負一切損害賠償責任。</w:t>
      </w:r>
    </w:p>
    <w:p w14:paraId="4891B0C1" w14:textId="77777777" w:rsidR="005E3E11" w:rsidRPr="00333256" w:rsidRDefault="005E3E11" w:rsidP="009471F3">
      <w:pPr>
        <w:spacing w:before="360"/>
      </w:pPr>
    </w:p>
    <w:p w14:paraId="1836B80E" w14:textId="77777777" w:rsidR="005E3E11" w:rsidRPr="00333256" w:rsidRDefault="005E3E11" w:rsidP="0054245F">
      <w:pPr>
        <w:pStyle w:val="1"/>
        <w:spacing w:before="360"/>
        <w:rPr>
          <w:kern w:val="0"/>
        </w:rPr>
      </w:pPr>
      <w:r w:rsidRPr="00333256">
        <w:rPr>
          <w:kern w:val="0"/>
        </w:rPr>
        <w:t>驗收規範</w:t>
      </w:r>
    </w:p>
    <w:p w14:paraId="51DA2F0B" w14:textId="61B542C7" w:rsidR="00530165" w:rsidRPr="003A4653" w:rsidRDefault="00245BEF" w:rsidP="00245BEF">
      <w:pPr>
        <w:spacing w:beforeLines="0"/>
        <w:rPr>
          <w:rFonts w:ascii="標楷體" w:hAnsi="標楷體"/>
        </w:rPr>
      </w:pPr>
      <w:r w:rsidRPr="00333256">
        <w:rPr>
          <w:rFonts w:hint="eastAsia"/>
          <w:kern w:val="0"/>
        </w:rPr>
        <w:t xml:space="preserve">　　</w:t>
      </w:r>
      <w:r w:rsidR="008B1EE2" w:rsidRPr="00333256">
        <w:rPr>
          <w:rFonts w:hint="eastAsia"/>
        </w:rPr>
        <w:t>廠商必須於</w:t>
      </w:r>
      <w:r w:rsidR="008B1EE2" w:rsidRPr="00333256">
        <w:rPr>
          <w:rFonts w:hint="eastAsia"/>
        </w:rPr>
        <w:t>20</w:t>
      </w:r>
      <w:r w:rsidR="00F93797">
        <w:rPr>
          <w:rFonts w:hint="eastAsia"/>
        </w:rPr>
        <w:t>2</w:t>
      </w:r>
      <w:r w:rsidR="00730A0E">
        <w:rPr>
          <w:rFonts w:hint="eastAsia"/>
        </w:rPr>
        <w:t>6</w:t>
      </w:r>
      <w:r w:rsidR="008B1EE2" w:rsidRPr="00333256">
        <w:rPr>
          <w:rFonts w:hint="eastAsia"/>
        </w:rPr>
        <w:t>年</w:t>
      </w:r>
      <w:r w:rsidR="00212F4E">
        <w:rPr>
          <w:rFonts w:hint="eastAsia"/>
        </w:rPr>
        <w:t>1</w:t>
      </w:r>
      <w:r w:rsidR="00A63BF4">
        <w:rPr>
          <w:rFonts w:hint="eastAsia"/>
        </w:rPr>
        <w:t>1</w:t>
      </w:r>
      <w:r w:rsidR="008B1EE2" w:rsidRPr="00333256">
        <w:rPr>
          <w:rFonts w:hint="eastAsia"/>
        </w:rPr>
        <w:t>月</w:t>
      </w:r>
      <w:r w:rsidR="00A63BF4">
        <w:rPr>
          <w:rFonts w:hint="eastAsia"/>
        </w:rPr>
        <w:t>30</w:t>
      </w:r>
      <w:r w:rsidR="008B1EE2" w:rsidRPr="00333256">
        <w:rPr>
          <w:rFonts w:hint="eastAsia"/>
        </w:rPr>
        <w:t>日前，完成並交付開發完成之系統程式碼</w:t>
      </w:r>
      <w:r w:rsidRPr="00245BEF">
        <w:rPr>
          <w:rFonts w:hint="eastAsia"/>
        </w:rPr>
        <w:t>。</w:t>
      </w:r>
    </w:p>
    <w:p w14:paraId="3A4B953C" w14:textId="77777777" w:rsidR="00935101" w:rsidRPr="00333256" w:rsidRDefault="005E3E11" w:rsidP="00935101">
      <w:pPr>
        <w:pStyle w:val="1"/>
        <w:spacing w:before="360"/>
        <w:rPr>
          <w:kern w:val="0"/>
        </w:rPr>
      </w:pPr>
      <w:r w:rsidRPr="00333256">
        <w:rPr>
          <w:kern w:val="0"/>
        </w:rPr>
        <w:t>保固服務</w:t>
      </w:r>
    </w:p>
    <w:p w14:paraId="00A8E948" w14:textId="77777777" w:rsidR="0054245F" w:rsidRPr="00333256" w:rsidRDefault="00935101" w:rsidP="00935101">
      <w:pPr>
        <w:spacing w:before="360"/>
        <w:rPr>
          <w:kern w:val="0"/>
        </w:rPr>
      </w:pPr>
      <w:r w:rsidRPr="00333256">
        <w:rPr>
          <w:rFonts w:hint="eastAsia"/>
          <w:kern w:val="0"/>
        </w:rPr>
        <w:t xml:space="preserve">　　整體專案完成驗收後，廠商需提供本案交付之貨品（軟體）一年保固服務，對本系統故障之排除，開發廠商應自接獲通知四個工作小時內配合做成緊急處理，並於一個工作天內完成問題排除，並同時修正相關文件資料。</w:t>
      </w:r>
    </w:p>
    <w:p w14:paraId="6B0A1165" w14:textId="77777777" w:rsidR="00213F53" w:rsidRDefault="00213F53" w:rsidP="00935101">
      <w:pPr>
        <w:spacing w:before="360"/>
        <w:rPr>
          <w:kern w:val="0"/>
        </w:rPr>
      </w:pPr>
    </w:p>
    <w:p w14:paraId="7C4A5044" w14:textId="77777777" w:rsidR="00573582" w:rsidRDefault="00573582">
      <w:pPr>
        <w:widowControl/>
        <w:spacing w:beforeLines="0"/>
        <w:rPr>
          <w:kern w:val="0"/>
        </w:rPr>
      </w:pPr>
      <w:r>
        <w:rPr>
          <w:kern w:val="0"/>
        </w:rPr>
        <w:br w:type="page"/>
      </w:r>
    </w:p>
    <w:p w14:paraId="49F640C1" w14:textId="77777777" w:rsidR="005C3045" w:rsidRPr="00333256" w:rsidRDefault="005C3045" w:rsidP="0054245F">
      <w:pPr>
        <w:pStyle w:val="1"/>
        <w:numPr>
          <w:ilvl w:val="0"/>
          <w:numId w:val="0"/>
        </w:numPr>
        <w:spacing w:before="360"/>
      </w:pPr>
      <w:r w:rsidRPr="00333256">
        <w:rPr>
          <w:rFonts w:hint="eastAsia"/>
          <w:szCs w:val="28"/>
        </w:rPr>
        <w:lastRenderedPageBreak/>
        <w:t>附件一：</w:t>
      </w:r>
      <w:r w:rsidRPr="00333256">
        <w:rPr>
          <w:rFonts w:hint="eastAsia"/>
        </w:rPr>
        <w:t>工研院網頁網站程式規範</w:t>
      </w:r>
    </w:p>
    <w:p w14:paraId="071F164A" w14:textId="77777777" w:rsidR="005C3045" w:rsidRPr="00333256" w:rsidRDefault="005C3045" w:rsidP="005C3045">
      <w:pPr>
        <w:numPr>
          <w:ilvl w:val="0"/>
          <w:numId w:val="15"/>
        </w:numPr>
        <w:spacing w:before="360"/>
      </w:pPr>
      <w:r w:rsidRPr="00333256">
        <w:rPr>
          <w:rFonts w:hint="eastAsia"/>
        </w:rPr>
        <w:t xml:space="preserve">IIS Web Server </w:t>
      </w:r>
      <w:r w:rsidRPr="00333256">
        <w:rPr>
          <w:rFonts w:hint="eastAsia"/>
        </w:rPr>
        <w:t>平台程式存放規則：</w:t>
      </w:r>
    </w:p>
    <w:p w14:paraId="4EA6D71E" w14:textId="77777777" w:rsidR="005C3045" w:rsidRPr="00333256" w:rsidRDefault="005C3045" w:rsidP="005C3045">
      <w:pPr>
        <w:numPr>
          <w:ilvl w:val="1"/>
          <w:numId w:val="15"/>
        </w:numPr>
        <w:spacing w:before="360"/>
      </w:pPr>
      <w:r w:rsidRPr="00333256">
        <w:rPr>
          <w:rFonts w:hint="eastAsia"/>
        </w:rPr>
        <w:t xml:space="preserve">Server </w:t>
      </w:r>
      <w:r w:rsidRPr="00333256">
        <w:rPr>
          <w:rFonts w:hint="eastAsia"/>
        </w:rPr>
        <w:t>版本</w:t>
      </w:r>
    </w:p>
    <w:p w14:paraId="7197899D" w14:textId="77777777" w:rsidR="005C3045" w:rsidRPr="00333256" w:rsidRDefault="0086115C" w:rsidP="005C3045">
      <w:pPr>
        <w:numPr>
          <w:ilvl w:val="2"/>
          <w:numId w:val="15"/>
        </w:numPr>
        <w:spacing w:before="360"/>
      </w:pPr>
      <w:r>
        <w:t xml:space="preserve">Microsoft Windows Server 2016 </w:t>
      </w:r>
      <w:r>
        <w:t>英文版</w:t>
      </w:r>
      <w:r>
        <w:t xml:space="preserve"> + </w:t>
      </w:r>
      <w:r>
        <w:t>中文</w:t>
      </w:r>
      <w:r>
        <w:t>Language Pack/Microsoft Windows Server 2012 R2</w:t>
      </w:r>
      <w:r>
        <w:t>英文版。</w:t>
      </w:r>
    </w:p>
    <w:p w14:paraId="5D874591" w14:textId="77777777" w:rsidR="005C3045" w:rsidRPr="00333256" w:rsidRDefault="0086115C" w:rsidP="005C3045">
      <w:pPr>
        <w:numPr>
          <w:ilvl w:val="2"/>
          <w:numId w:val="15"/>
        </w:numPr>
        <w:spacing w:before="360"/>
      </w:pPr>
      <w:r>
        <w:t>Internet Information Server(IIS) 10.0/7.5</w:t>
      </w:r>
      <w:r>
        <w:t>。</w:t>
      </w:r>
    </w:p>
    <w:p w14:paraId="2984BD7E" w14:textId="77777777" w:rsidR="005C3045" w:rsidRPr="00333256" w:rsidRDefault="005C3045" w:rsidP="005C3045">
      <w:pPr>
        <w:numPr>
          <w:ilvl w:val="1"/>
          <w:numId w:val="15"/>
        </w:numPr>
        <w:spacing w:before="360"/>
      </w:pPr>
      <w:r w:rsidRPr="00333256">
        <w:rPr>
          <w:rFonts w:hint="eastAsia"/>
        </w:rPr>
        <w:t>已支援的元件及技術</w:t>
      </w:r>
    </w:p>
    <w:p w14:paraId="6466613D" w14:textId="77777777" w:rsidR="005C3045" w:rsidRPr="00333256" w:rsidRDefault="0086115C" w:rsidP="005C3045">
      <w:pPr>
        <w:numPr>
          <w:ilvl w:val="2"/>
          <w:numId w:val="15"/>
        </w:numPr>
        <w:spacing w:before="360"/>
      </w:pPr>
      <w:r>
        <w:t>Script Engine(Microsoft Script Engine 5.8)</w:t>
      </w:r>
      <w:r>
        <w:t>，支援</w:t>
      </w:r>
      <w:proofErr w:type="spellStart"/>
      <w:r>
        <w:t>vbscript</w:t>
      </w:r>
      <w:proofErr w:type="spellEnd"/>
      <w:r>
        <w:t>、</w:t>
      </w:r>
      <w:proofErr w:type="spellStart"/>
      <w:r>
        <w:t>jscript</w:t>
      </w:r>
      <w:proofErr w:type="spellEnd"/>
      <w:r>
        <w:t>。</w:t>
      </w:r>
    </w:p>
    <w:p w14:paraId="46AD5287" w14:textId="77777777" w:rsidR="005C3045" w:rsidRPr="00333256" w:rsidRDefault="0086115C" w:rsidP="005C3045">
      <w:pPr>
        <w:numPr>
          <w:ilvl w:val="2"/>
          <w:numId w:val="15"/>
        </w:numPr>
        <w:spacing w:before="360"/>
      </w:pPr>
      <w:r>
        <w:t>支援</w:t>
      </w:r>
      <w:r>
        <w:t>ASP.NET</w:t>
      </w:r>
      <w:r>
        <w:t>環境</w:t>
      </w:r>
      <w:r>
        <w:t xml:space="preserve">(.NET framework </w:t>
      </w:r>
      <w:r>
        <w:t>版本為</w:t>
      </w:r>
      <w:r>
        <w:t>4.0/4.5,2.0/3.5)</w:t>
      </w:r>
      <w:r>
        <w:t>。</w:t>
      </w:r>
    </w:p>
    <w:p w14:paraId="0243D811" w14:textId="77777777" w:rsidR="005C3045" w:rsidRPr="00333256" w:rsidRDefault="0086115C" w:rsidP="0086115C">
      <w:pPr>
        <w:numPr>
          <w:ilvl w:val="2"/>
          <w:numId w:val="15"/>
        </w:numPr>
        <w:spacing w:before="360"/>
      </w:pPr>
      <w:r>
        <w:t>支援</w:t>
      </w:r>
      <w:r>
        <w:t xml:space="preserve"> Ajax 1.0</w:t>
      </w:r>
      <w:r>
        <w:t>以上。</w:t>
      </w:r>
    </w:p>
    <w:p w14:paraId="7FC4C18A" w14:textId="77777777" w:rsidR="005C3045" w:rsidRPr="00333256" w:rsidRDefault="005C3045" w:rsidP="005C3045">
      <w:pPr>
        <w:numPr>
          <w:ilvl w:val="1"/>
          <w:numId w:val="15"/>
        </w:numPr>
        <w:spacing w:before="360"/>
      </w:pPr>
      <w:r w:rsidRPr="00333256">
        <w:rPr>
          <w:rFonts w:hint="eastAsia"/>
        </w:rPr>
        <w:t>不支援的元件及技術</w:t>
      </w:r>
    </w:p>
    <w:p w14:paraId="3A41C246" w14:textId="77777777" w:rsidR="005C3045" w:rsidRPr="00333256" w:rsidRDefault="0086115C" w:rsidP="005C3045">
      <w:pPr>
        <w:numPr>
          <w:ilvl w:val="2"/>
          <w:numId w:val="15"/>
        </w:numPr>
        <w:spacing w:before="360"/>
      </w:pPr>
      <w:r>
        <w:t>不支援</w:t>
      </w:r>
      <w:r>
        <w:t>Active Server Pages (ASP)</w:t>
      </w:r>
      <w:r>
        <w:t>。</w:t>
      </w:r>
    </w:p>
    <w:p w14:paraId="07C6BAA5" w14:textId="77777777" w:rsidR="005C3045" w:rsidRPr="00333256" w:rsidRDefault="0086115C" w:rsidP="005C3045">
      <w:pPr>
        <w:numPr>
          <w:ilvl w:val="2"/>
          <w:numId w:val="15"/>
        </w:numPr>
        <w:spacing w:before="360"/>
      </w:pPr>
      <w:r>
        <w:t>不開放使用</w:t>
      </w:r>
      <w:r>
        <w:t>MTS/COM+</w:t>
      </w:r>
      <w:r>
        <w:t>。</w:t>
      </w:r>
    </w:p>
    <w:p w14:paraId="6DF2FCCB" w14:textId="77777777" w:rsidR="005C3045" w:rsidRPr="00333256" w:rsidRDefault="0086115C" w:rsidP="005C3045">
      <w:pPr>
        <w:numPr>
          <w:ilvl w:val="2"/>
          <w:numId w:val="15"/>
        </w:numPr>
        <w:spacing w:before="360"/>
      </w:pPr>
      <w:r>
        <w:t>不支援</w:t>
      </w:r>
      <w:r>
        <w:t>Microsoft Message Queue</w:t>
      </w:r>
      <w:r>
        <w:t>。</w:t>
      </w:r>
    </w:p>
    <w:p w14:paraId="1DD8E212" w14:textId="77777777" w:rsidR="005C3045" w:rsidRPr="00333256" w:rsidRDefault="0086115C" w:rsidP="005C3045">
      <w:pPr>
        <w:numPr>
          <w:ilvl w:val="2"/>
          <w:numId w:val="15"/>
        </w:numPr>
        <w:spacing w:before="360"/>
      </w:pPr>
      <w:r>
        <w:t>不開放</w:t>
      </w:r>
      <w:r>
        <w:t>IIS</w:t>
      </w:r>
      <w:r>
        <w:t>之</w:t>
      </w:r>
      <w:r>
        <w:t>SMTP Service</w:t>
      </w:r>
      <w:r>
        <w:t>。</w:t>
      </w:r>
    </w:p>
    <w:p w14:paraId="24659CCA" w14:textId="77777777" w:rsidR="005C3045" w:rsidRPr="00333256" w:rsidRDefault="0086115C" w:rsidP="005C3045">
      <w:pPr>
        <w:numPr>
          <w:ilvl w:val="2"/>
          <w:numId w:val="15"/>
        </w:numPr>
        <w:spacing w:before="360"/>
      </w:pPr>
      <w:r>
        <w:rPr>
          <w:color w:val="A52A2A"/>
        </w:rPr>
        <w:t>不支援匿名存取者</w:t>
      </w:r>
      <w:r>
        <w:rPr>
          <w:color w:val="A52A2A"/>
        </w:rPr>
        <w:t>(anonymous)</w:t>
      </w:r>
      <w:r>
        <w:rPr>
          <w:color w:val="A52A2A"/>
        </w:rPr>
        <w:t>可存放資料的資料庫，如</w:t>
      </w:r>
      <w:r>
        <w:rPr>
          <w:color w:val="A52A2A"/>
        </w:rPr>
        <w:t>Access</w:t>
      </w:r>
      <w:r>
        <w:rPr>
          <w:color w:val="A52A2A"/>
        </w:rPr>
        <w:t>等。</w:t>
      </w:r>
    </w:p>
    <w:p w14:paraId="693CB976" w14:textId="77777777" w:rsidR="005C3045" w:rsidRDefault="0086115C" w:rsidP="005C3045">
      <w:pPr>
        <w:numPr>
          <w:ilvl w:val="2"/>
          <w:numId w:val="15"/>
        </w:numPr>
        <w:spacing w:before="360"/>
      </w:pPr>
      <w:r>
        <w:t>不支援</w:t>
      </w:r>
      <w:r>
        <w:t xml:space="preserve">Java Servlet/Java </w:t>
      </w:r>
      <w:proofErr w:type="spellStart"/>
      <w:r>
        <w:t>ServerPages</w:t>
      </w:r>
      <w:proofErr w:type="spellEnd"/>
      <w:r>
        <w:t>。</w:t>
      </w:r>
    </w:p>
    <w:p w14:paraId="59A3DA07" w14:textId="77777777" w:rsidR="0086115C" w:rsidRPr="00333256" w:rsidRDefault="0086115C" w:rsidP="005C3045">
      <w:pPr>
        <w:numPr>
          <w:ilvl w:val="2"/>
          <w:numId w:val="15"/>
        </w:numPr>
        <w:spacing w:before="360"/>
      </w:pPr>
      <w:r>
        <w:t>不支援</w:t>
      </w:r>
      <w:proofErr w:type="spellStart"/>
      <w:r>
        <w:t>php</w:t>
      </w:r>
      <w:proofErr w:type="spellEnd"/>
      <w:r>
        <w:t>(</w:t>
      </w:r>
      <w:r>
        <w:t>可至</w:t>
      </w:r>
      <w:r>
        <w:t>Linux</w:t>
      </w:r>
      <w:r>
        <w:t>平台申請</w:t>
      </w:r>
      <w:r>
        <w:t>)</w:t>
      </w:r>
      <w:r>
        <w:t>。</w:t>
      </w:r>
    </w:p>
    <w:p w14:paraId="7DF0298A" w14:textId="77777777" w:rsidR="005C3045" w:rsidRPr="00333256" w:rsidRDefault="005C3045" w:rsidP="005C3045">
      <w:pPr>
        <w:numPr>
          <w:ilvl w:val="1"/>
          <w:numId w:val="15"/>
        </w:numPr>
        <w:spacing w:before="360"/>
      </w:pPr>
      <w:r w:rsidRPr="00333256">
        <w:rPr>
          <w:rFonts w:hint="eastAsia"/>
        </w:rPr>
        <w:t>組態設定</w:t>
      </w:r>
    </w:p>
    <w:p w14:paraId="01767BA9" w14:textId="77777777" w:rsidR="005C3045" w:rsidRPr="00333256" w:rsidRDefault="00F879B2" w:rsidP="005C3045">
      <w:pPr>
        <w:numPr>
          <w:ilvl w:val="2"/>
          <w:numId w:val="15"/>
        </w:numPr>
        <w:spacing w:before="360"/>
      </w:pPr>
      <w:r>
        <w:lastRenderedPageBreak/>
        <w:t>Web</w:t>
      </w:r>
      <w:r>
        <w:t>應用程式可要求設定虛擬目錄</w:t>
      </w:r>
      <w:r>
        <w:t>(Virtual Directory)</w:t>
      </w:r>
      <w:r>
        <w:t>，但虛擬目錄下不可再設定虛擬目錄</w:t>
      </w:r>
      <w:r>
        <w:t>(</w:t>
      </w:r>
      <w:r>
        <w:t>若目錄名稱與欲使用的虛擬目錄相同，可以申請直接設定成</w:t>
      </w:r>
      <w:r>
        <w:t>Application)</w:t>
      </w:r>
      <w:r>
        <w:t>。</w:t>
      </w:r>
    </w:p>
    <w:p w14:paraId="3972C4DB" w14:textId="77777777" w:rsidR="005C3045" w:rsidRPr="00333256" w:rsidRDefault="00F879B2" w:rsidP="005C3045">
      <w:pPr>
        <w:numPr>
          <w:ilvl w:val="2"/>
          <w:numId w:val="15"/>
        </w:numPr>
        <w:spacing w:before="360"/>
      </w:pPr>
      <w:r>
        <w:t>Web</w:t>
      </w:r>
      <w:r>
        <w:t>應用程式上線時，不可要求設定成服務</w:t>
      </w:r>
      <w:r>
        <w:t>(Service)</w:t>
      </w:r>
      <w:r>
        <w:t>。</w:t>
      </w:r>
    </w:p>
    <w:p w14:paraId="02F6E3D3" w14:textId="77777777" w:rsidR="005C3045" w:rsidRPr="00333256" w:rsidRDefault="00F879B2" w:rsidP="005C3045">
      <w:pPr>
        <w:numPr>
          <w:ilvl w:val="2"/>
          <w:numId w:val="15"/>
        </w:numPr>
        <w:spacing w:before="360"/>
      </w:pPr>
      <w:r>
        <w:t>如需使用虛擬站台</w:t>
      </w:r>
      <w:r>
        <w:t>(Virtual Site)</w:t>
      </w:r>
      <w:r>
        <w:t>，請於申請時提出，並一併告知欲使用之</w:t>
      </w:r>
      <w:r>
        <w:t>Domain Name</w:t>
      </w:r>
      <w:r>
        <w:t>。若</w:t>
      </w:r>
      <w:r>
        <w:t>Domain name</w:t>
      </w:r>
      <w:r>
        <w:t>不採用</w:t>
      </w:r>
      <w:r>
        <w:t xml:space="preserve"> *.itri.org.tw</w:t>
      </w:r>
      <w:r>
        <w:t>時，使用者需自行向財團法人台灣網路資科中心</w:t>
      </w:r>
      <w:r>
        <w:t>(http://www.twnic.net.tw)</w:t>
      </w:r>
      <w:r>
        <w:t>所授權之機構申請</w:t>
      </w:r>
      <w:r>
        <w:t>(</w:t>
      </w:r>
      <w:proofErr w:type="spellStart"/>
      <w:r>
        <w:t>ie</w:t>
      </w:r>
      <w:proofErr w:type="spellEnd"/>
      <w:r>
        <w:t>:</w:t>
      </w:r>
      <w:r>
        <w:t>中華電信</w:t>
      </w:r>
      <w:r>
        <w:t>,</w:t>
      </w:r>
      <w:r>
        <w:t>數位聯合</w:t>
      </w:r>
      <w:r>
        <w:t>...</w:t>
      </w:r>
      <w:r>
        <w:t>等</w:t>
      </w:r>
      <w:r>
        <w:t>)</w:t>
      </w:r>
      <w:r>
        <w:t>，並可請吳清仁先生</w:t>
      </w:r>
      <w:r>
        <w:t>(</w:t>
      </w:r>
      <w:r>
        <w:t>分機</w:t>
      </w:r>
      <w:r>
        <w:t>17552)</w:t>
      </w:r>
      <w:r>
        <w:t>代辦</w:t>
      </w:r>
      <w:r>
        <w:t>Domain Name</w:t>
      </w:r>
      <w:r>
        <w:t>之申請。</w:t>
      </w:r>
    </w:p>
    <w:p w14:paraId="548EC18F" w14:textId="77777777" w:rsidR="005C3045" w:rsidRPr="00333256" w:rsidRDefault="00F879B2" w:rsidP="005C3045">
      <w:pPr>
        <w:numPr>
          <w:ilvl w:val="2"/>
          <w:numId w:val="15"/>
        </w:numPr>
        <w:spacing w:before="360"/>
      </w:pPr>
      <w:r>
        <w:t>網頁存取權限預設為</w:t>
      </w:r>
      <w:r>
        <w:t>anonymous</w:t>
      </w:r>
      <w:r>
        <w:t>（匿名）可存取</w:t>
      </w:r>
      <w:r>
        <w:t>(Read Only)</w:t>
      </w:r>
      <w:r>
        <w:t>，若需</w:t>
      </w:r>
      <w:proofErr w:type="gramStart"/>
      <w:r>
        <w:t>採</w:t>
      </w:r>
      <w:proofErr w:type="gramEnd"/>
      <w:r>
        <w:t>認證，必須於申請時一併註明。</w:t>
      </w:r>
    </w:p>
    <w:p w14:paraId="03A475BA" w14:textId="77777777" w:rsidR="005C3045" w:rsidRPr="00333256" w:rsidRDefault="00F879B2" w:rsidP="005C3045">
      <w:pPr>
        <w:numPr>
          <w:ilvl w:val="2"/>
          <w:numId w:val="15"/>
        </w:numPr>
        <w:spacing w:before="360"/>
      </w:pPr>
      <w:r>
        <w:t>IIS Web Server</w:t>
      </w:r>
      <w:r>
        <w:t>目前提供基本驗證</w:t>
      </w:r>
      <w:r>
        <w:t>(Basic authentication)</w:t>
      </w:r>
      <w:r>
        <w:t>、整合的</w:t>
      </w:r>
      <w:r>
        <w:t>Windows</w:t>
      </w:r>
      <w:r>
        <w:t>驗證</w:t>
      </w:r>
      <w:r>
        <w:t>(Integrated Windows authentication)</w:t>
      </w:r>
      <w:r>
        <w:t>及牆</w:t>
      </w:r>
      <w:r>
        <w:t xml:space="preserve">Single </w:t>
      </w:r>
      <w:proofErr w:type="spellStart"/>
      <w:r>
        <w:t>Singn</w:t>
      </w:r>
      <w:proofErr w:type="spellEnd"/>
      <w:r>
        <w:t xml:space="preserve"> On(SSO)</w:t>
      </w:r>
      <w:r>
        <w:t>，唯</w:t>
      </w:r>
      <w:r>
        <w:t>SSO</w:t>
      </w:r>
      <w:r>
        <w:t>僅支援牆內，牆外不支援</w:t>
      </w:r>
      <w:r>
        <w:t>(</w:t>
      </w:r>
      <w:proofErr w:type="gramStart"/>
      <w:r>
        <w:t>若牆外</w:t>
      </w:r>
      <w:proofErr w:type="gramEnd"/>
      <w:r>
        <w:t>網站有此方面需求請洽管理人員尋求協助</w:t>
      </w:r>
      <w:r>
        <w:t>)</w:t>
      </w:r>
      <w:r w:rsidR="005C3045" w:rsidRPr="00333256">
        <w:rPr>
          <w:rFonts w:hint="eastAsia"/>
        </w:rPr>
        <w:t>網站</w:t>
      </w:r>
      <w:r w:rsidR="005C3045" w:rsidRPr="00333256">
        <w:rPr>
          <w:rFonts w:hint="eastAsia"/>
        </w:rPr>
        <w:t>(</w:t>
      </w:r>
      <w:r w:rsidR="005C3045" w:rsidRPr="00333256">
        <w:rPr>
          <w:rFonts w:hint="eastAsia"/>
        </w:rPr>
        <w:t>目錄</w:t>
      </w:r>
      <w:r w:rsidR="005C3045" w:rsidRPr="00333256">
        <w:rPr>
          <w:rFonts w:hint="eastAsia"/>
        </w:rPr>
        <w:t>)</w:t>
      </w:r>
      <w:r w:rsidR="005C3045" w:rsidRPr="00333256">
        <w:rPr>
          <w:rFonts w:hint="eastAsia"/>
        </w:rPr>
        <w:t>預設頁面，搜尋順序設定為</w:t>
      </w:r>
      <w:r w:rsidR="005C3045" w:rsidRPr="00333256">
        <w:rPr>
          <w:rFonts w:hint="eastAsia"/>
        </w:rPr>
        <w:t>index.htm</w:t>
      </w:r>
      <w:r w:rsidR="005C3045" w:rsidRPr="00333256">
        <w:rPr>
          <w:rFonts w:hint="eastAsia"/>
        </w:rPr>
        <w:t>、</w:t>
      </w:r>
      <w:r w:rsidR="005C3045" w:rsidRPr="00333256">
        <w:rPr>
          <w:rFonts w:hint="eastAsia"/>
        </w:rPr>
        <w:t>index.html</w:t>
      </w:r>
      <w:r w:rsidR="005C3045" w:rsidRPr="00333256">
        <w:rPr>
          <w:rFonts w:hint="eastAsia"/>
        </w:rPr>
        <w:t>、</w:t>
      </w:r>
      <w:r w:rsidR="005C3045" w:rsidRPr="00333256">
        <w:rPr>
          <w:rFonts w:hint="eastAsia"/>
        </w:rPr>
        <w:t>index.asp</w:t>
      </w:r>
      <w:r w:rsidR="005C3045" w:rsidRPr="00333256">
        <w:rPr>
          <w:rFonts w:hint="eastAsia"/>
        </w:rPr>
        <w:t>、</w:t>
      </w:r>
      <w:r w:rsidR="005C3045" w:rsidRPr="00333256">
        <w:rPr>
          <w:rFonts w:hint="eastAsia"/>
        </w:rPr>
        <w:t>index.aspx</w:t>
      </w:r>
      <w:r w:rsidR="005C3045" w:rsidRPr="00333256">
        <w:rPr>
          <w:rFonts w:hint="eastAsia"/>
        </w:rPr>
        <w:t>、</w:t>
      </w:r>
      <w:r w:rsidR="005C3045" w:rsidRPr="00333256">
        <w:rPr>
          <w:rFonts w:hint="eastAsia"/>
        </w:rPr>
        <w:t>defautl.htm</w:t>
      </w:r>
      <w:r w:rsidR="005C3045" w:rsidRPr="00333256">
        <w:rPr>
          <w:rFonts w:hint="eastAsia"/>
        </w:rPr>
        <w:t>、</w:t>
      </w:r>
      <w:r w:rsidR="005C3045" w:rsidRPr="00333256">
        <w:rPr>
          <w:rFonts w:hint="eastAsia"/>
        </w:rPr>
        <w:t>default.html</w:t>
      </w:r>
      <w:r w:rsidR="005C3045" w:rsidRPr="00333256">
        <w:rPr>
          <w:rFonts w:hint="eastAsia"/>
        </w:rPr>
        <w:t>、</w:t>
      </w:r>
      <w:r w:rsidR="005C3045" w:rsidRPr="00333256">
        <w:rPr>
          <w:rFonts w:hint="eastAsia"/>
        </w:rPr>
        <w:t>default.asp</w:t>
      </w:r>
      <w:r w:rsidR="005C3045" w:rsidRPr="00333256">
        <w:rPr>
          <w:rFonts w:hint="eastAsia"/>
        </w:rPr>
        <w:t>、</w:t>
      </w:r>
      <w:r w:rsidR="005C3045" w:rsidRPr="00333256">
        <w:rPr>
          <w:rFonts w:hint="eastAsia"/>
        </w:rPr>
        <w:t>index.aspx</w:t>
      </w:r>
      <w:r w:rsidR="005C3045" w:rsidRPr="00333256">
        <w:rPr>
          <w:rFonts w:hint="eastAsia"/>
        </w:rPr>
        <w:t>。</w:t>
      </w:r>
    </w:p>
    <w:p w14:paraId="574524D4" w14:textId="77777777" w:rsidR="005C3045" w:rsidRDefault="00F879B2" w:rsidP="005C3045">
      <w:pPr>
        <w:numPr>
          <w:ilvl w:val="2"/>
          <w:numId w:val="15"/>
        </w:numPr>
        <w:spacing w:before="360"/>
      </w:pPr>
      <w:r>
        <w:t>網站</w:t>
      </w:r>
      <w:r>
        <w:t>(</w:t>
      </w:r>
      <w:r>
        <w:t>目錄</w:t>
      </w:r>
      <w:r>
        <w:t>)</w:t>
      </w:r>
      <w:r>
        <w:t>預設頁面，建議使用</w:t>
      </w:r>
      <w:r>
        <w:t>default.aspx</w:t>
      </w:r>
      <w:r>
        <w:t>。</w:t>
      </w:r>
    </w:p>
    <w:p w14:paraId="12A2C511" w14:textId="77777777" w:rsidR="00F879B2" w:rsidRPr="00333256" w:rsidRDefault="00F879B2" w:rsidP="005C3045">
      <w:pPr>
        <w:numPr>
          <w:ilvl w:val="2"/>
          <w:numId w:val="15"/>
        </w:numPr>
        <w:spacing w:before="360"/>
      </w:pPr>
      <w:r>
        <w:t>IIS Server</w:t>
      </w:r>
      <w:r>
        <w:t>支援下列附檔名的應用程式對應：</w:t>
      </w:r>
      <w:r>
        <w:t>*.</w:t>
      </w:r>
      <w:proofErr w:type="spellStart"/>
      <w:r>
        <w:t>aspx</w:t>
      </w:r>
      <w:proofErr w:type="spellEnd"/>
      <w:r>
        <w:t>, *.</w:t>
      </w:r>
      <w:proofErr w:type="spellStart"/>
      <w:r>
        <w:t>asa</w:t>
      </w:r>
      <w:proofErr w:type="spellEnd"/>
      <w:r>
        <w:t>, *.</w:t>
      </w:r>
      <w:proofErr w:type="spellStart"/>
      <w:r>
        <w:t>cer</w:t>
      </w:r>
      <w:proofErr w:type="spellEnd"/>
      <w:r>
        <w:t>, *.cdx, *.</w:t>
      </w:r>
      <w:proofErr w:type="spellStart"/>
      <w:r>
        <w:t>shtm</w:t>
      </w:r>
      <w:proofErr w:type="spellEnd"/>
      <w:r>
        <w:t>, *.</w:t>
      </w:r>
      <w:proofErr w:type="spellStart"/>
      <w:r>
        <w:t>shtml</w:t>
      </w:r>
      <w:proofErr w:type="spellEnd"/>
      <w:r>
        <w:t>, *.</w:t>
      </w:r>
      <w:proofErr w:type="spellStart"/>
      <w:r>
        <w:t>asax</w:t>
      </w:r>
      <w:proofErr w:type="spellEnd"/>
      <w:r>
        <w:t>, *.</w:t>
      </w:r>
      <w:proofErr w:type="spellStart"/>
      <w:r>
        <w:t>ascx</w:t>
      </w:r>
      <w:proofErr w:type="spellEnd"/>
      <w:r>
        <w:t>, *.</w:t>
      </w:r>
      <w:proofErr w:type="spellStart"/>
      <w:r>
        <w:t>ashx</w:t>
      </w:r>
      <w:proofErr w:type="spellEnd"/>
      <w:r>
        <w:t>, *.</w:t>
      </w:r>
      <w:proofErr w:type="spellStart"/>
      <w:r>
        <w:t>asmx</w:t>
      </w:r>
      <w:proofErr w:type="spellEnd"/>
      <w:r>
        <w:t>, *.</w:t>
      </w:r>
      <w:proofErr w:type="spellStart"/>
      <w:r>
        <w:t>axd</w:t>
      </w:r>
      <w:proofErr w:type="spellEnd"/>
      <w:r>
        <w:t>, *.rem, *.soap, *.config, *.</w:t>
      </w:r>
      <w:proofErr w:type="spellStart"/>
      <w:r>
        <w:t>webinfo</w:t>
      </w:r>
      <w:proofErr w:type="spellEnd"/>
      <w:r>
        <w:t>, *.</w:t>
      </w:r>
      <w:proofErr w:type="spellStart"/>
      <w:r>
        <w:t>licx</w:t>
      </w:r>
      <w:proofErr w:type="spellEnd"/>
      <w:r>
        <w:t>, *.</w:t>
      </w:r>
      <w:proofErr w:type="spellStart"/>
      <w:r>
        <w:t>resx</w:t>
      </w:r>
      <w:proofErr w:type="spellEnd"/>
      <w:r>
        <w:t>, *.resources, *.</w:t>
      </w:r>
      <w:proofErr w:type="spellStart"/>
      <w:r>
        <w:t>vsdisco</w:t>
      </w:r>
      <w:proofErr w:type="spellEnd"/>
      <w:r>
        <w:t>。</w:t>
      </w:r>
    </w:p>
    <w:p w14:paraId="096ECDCF" w14:textId="77777777" w:rsidR="005C3045" w:rsidRPr="00333256" w:rsidRDefault="005C3045" w:rsidP="005C3045">
      <w:pPr>
        <w:numPr>
          <w:ilvl w:val="1"/>
          <w:numId w:val="15"/>
        </w:numPr>
        <w:spacing w:before="360"/>
      </w:pPr>
      <w:r w:rsidRPr="00333256">
        <w:rPr>
          <w:rFonts w:hint="eastAsia"/>
        </w:rPr>
        <w:t>程式開發注意事項</w:t>
      </w:r>
    </w:p>
    <w:p w14:paraId="7ADA2D40" w14:textId="77777777" w:rsidR="005C3045" w:rsidRPr="00333256" w:rsidRDefault="00904E52" w:rsidP="005C3045">
      <w:pPr>
        <w:numPr>
          <w:ilvl w:val="2"/>
          <w:numId w:val="15"/>
        </w:numPr>
        <w:spacing w:before="360"/>
      </w:pPr>
      <w:r>
        <w:t xml:space="preserve">Web </w:t>
      </w:r>
      <w:r>
        <w:t>應用程式開發，需符合資訊服務處訂定以</w:t>
      </w:r>
      <w:r>
        <w:t xml:space="preserve"> Microsoft Internet Explorer 8.x</w:t>
      </w:r>
      <w:r>
        <w:t>版以上為程式開發標準環境之規定。</w:t>
      </w:r>
    </w:p>
    <w:p w14:paraId="1F06F327" w14:textId="77777777" w:rsidR="005C3045" w:rsidRPr="00333256" w:rsidRDefault="005C3045" w:rsidP="005C3045">
      <w:pPr>
        <w:numPr>
          <w:ilvl w:val="2"/>
          <w:numId w:val="15"/>
        </w:numPr>
        <w:spacing w:before="360"/>
      </w:pPr>
      <w:r w:rsidRPr="00333256">
        <w:rPr>
          <w:rFonts w:hint="eastAsia"/>
        </w:rPr>
        <w:t>若發現有洩露系統資訊或危及系統安全之程式，系統管理員有權立即停止該</w:t>
      </w:r>
      <w:r w:rsidRPr="00333256">
        <w:rPr>
          <w:rFonts w:hint="eastAsia"/>
        </w:rPr>
        <w:t xml:space="preserve">Web </w:t>
      </w:r>
      <w:r w:rsidRPr="00333256">
        <w:rPr>
          <w:rFonts w:hint="eastAsia"/>
        </w:rPr>
        <w:t>空間使用權。</w:t>
      </w:r>
    </w:p>
    <w:p w14:paraId="68AADF3B" w14:textId="77777777" w:rsidR="005C3045" w:rsidRPr="00333256" w:rsidRDefault="008A57B7" w:rsidP="005C3045">
      <w:pPr>
        <w:numPr>
          <w:ilvl w:val="2"/>
          <w:numId w:val="15"/>
        </w:numPr>
        <w:spacing w:before="360"/>
      </w:pPr>
      <w:r>
        <w:t>為避免影響</w:t>
      </w:r>
      <w:r>
        <w:t xml:space="preserve"> Web Server </w:t>
      </w:r>
      <w:r>
        <w:t>上其他網頁或站台，</w:t>
      </w:r>
      <w:r>
        <w:t xml:space="preserve">Web </w:t>
      </w:r>
      <w:r>
        <w:t>應用程式上線時，不可要求重新開機或重開</w:t>
      </w:r>
      <w:r>
        <w:t>Web Service</w:t>
      </w:r>
      <w:r>
        <w:t>。</w:t>
      </w:r>
    </w:p>
    <w:p w14:paraId="7E42BFE2" w14:textId="77777777" w:rsidR="005C3045" w:rsidRPr="00333256" w:rsidRDefault="008A57B7" w:rsidP="005C3045">
      <w:pPr>
        <w:numPr>
          <w:ilvl w:val="2"/>
          <w:numId w:val="15"/>
        </w:numPr>
        <w:spacing w:before="360"/>
      </w:pPr>
      <w:r>
        <w:lastRenderedPageBreak/>
        <w:t xml:space="preserve">Web </w:t>
      </w:r>
      <w:r>
        <w:t>應用程式上線時，基於系統安全考量應用程式檔案應放於系統管理員所告知的目錄下，不可要求置於</w:t>
      </w:r>
      <w:r>
        <w:t>$SYSTEMDRIVE\</w:t>
      </w:r>
      <w:proofErr w:type="spellStart"/>
      <w:r>
        <w:t>inetpub</w:t>
      </w:r>
      <w:proofErr w:type="spellEnd"/>
      <w:r>
        <w:t>\scripts</w:t>
      </w:r>
      <w:r>
        <w:t>或</w:t>
      </w:r>
      <w:r>
        <w:t xml:space="preserve"> $SYSTEMDRIVE \</w:t>
      </w:r>
      <w:proofErr w:type="spellStart"/>
      <w:r>
        <w:t>inetpub</w:t>
      </w:r>
      <w:proofErr w:type="spellEnd"/>
      <w:r>
        <w:t>\</w:t>
      </w:r>
      <w:proofErr w:type="spellStart"/>
      <w:r>
        <w:t>wwwroot</w:t>
      </w:r>
      <w:proofErr w:type="spellEnd"/>
      <w:r>
        <w:t xml:space="preserve"> </w:t>
      </w:r>
      <w:r>
        <w:t>中。</w:t>
      </w:r>
    </w:p>
    <w:p w14:paraId="61C83F0E" w14:textId="77777777" w:rsidR="005C3045" w:rsidRPr="00333256" w:rsidRDefault="008A57B7" w:rsidP="005C3045">
      <w:pPr>
        <w:numPr>
          <w:ilvl w:val="2"/>
          <w:numId w:val="15"/>
        </w:numPr>
        <w:spacing w:before="360"/>
      </w:pPr>
      <w:r>
        <w:t>程式撰寫時，若需對</w:t>
      </w:r>
      <w:r>
        <w:t>Server</w:t>
      </w:r>
      <w:r>
        <w:t>做</w:t>
      </w:r>
      <w:r>
        <w:t>Write</w:t>
      </w:r>
      <w:r>
        <w:t>的動作，檔案需另外放置於指定目錄中，以免造成安全性的漏洞，且該目錄應不在</w:t>
      </w:r>
      <w:r>
        <w:t>IIS</w:t>
      </w:r>
      <w:r>
        <w:t>可以控制的目錄中。所有檔案的寫入和讀取必須自行以程式控制。</w:t>
      </w:r>
    </w:p>
    <w:p w14:paraId="5A27E2F6" w14:textId="77777777" w:rsidR="005C3045" w:rsidRPr="00333256" w:rsidRDefault="008A57B7" w:rsidP="005C3045">
      <w:pPr>
        <w:numPr>
          <w:ilvl w:val="2"/>
          <w:numId w:val="15"/>
        </w:numPr>
        <w:spacing w:before="360"/>
      </w:pPr>
      <w:r>
        <w:t>若程式有進行寫入的動作，則程式針對此動作必須進行身份認證的動作。</w:t>
      </w:r>
      <w:r>
        <w:t>Intranet</w:t>
      </w:r>
      <w:r>
        <w:t>的網站建議使用</w:t>
      </w:r>
      <w:r>
        <w:t>Domain</w:t>
      </w:r>
      <w:r>
        <w:t>做為認證來源</w:t>
      </w:r>
      <w:r>
        <w:t>(Windows</w:t>
      </w:r>
      <w:r>
        <w:t>基本認證</w:t>
      </w:r>
      <w:r>
        <w:t>)</w:t>
      </w:r>
      <w:r>
        <w:t>；</w:t>
      </w:r>
      <w:r>
        <w:t>Internet</w:t>
      </w:r>
      <w:r>
        <w:t>網站如果是對外要求認證，可以自行寫程式控制；如果是對內部同仁要求認證，亦可使用</w:t>
      </w:r>
      <w:r>
        <w:t>Windows</w:t>
      </w:r>
      <w:r>
        <w:t>基本認證。</w:t>
      </w:r>
    </w:p>
    <w:p w14:paraId="473AE044" w14:textId="77777777" w:rsidR="005C3045" w:rsidRPr="00333256" w:rsidRDefault="008A57B7" w:rsidP="005C3045">
      <w:pPr>
        <w:numPr>
          <w:ilvl w:val="2"/>
          <w:numId w:val="15"/>
        </w:numPr>
        <w:spacing w:before="360"/>
      </w:pPr>
      <w:r>
        <w:t>若需開發檔案上傳功能，不建議使用</w:t>
      </w:r>
      <w:r>
        <w:t>Microsoft</w:t>
      </w:r>
      <w:r>
        <w:t>的</w:t>
      </w:r>
      <w:r>
        <w:t>Posting Acceptor</w:t>
      </w:r>
      <w:r>
        <w:t>。</w:t>
      </w:r>
      <w:r>
        <w:t>ASP.NET</w:t>
      </w:r>
      <w:r>
        <w:t>的網頁建議直接使用</w:t>
      </w:r>
      <w:r>
        <w:t xml:space="preserve"> .NET Framework</w:t>
      </w:r>
      <w:r>
        <w:t>提供之</w:t>
      </w:r>
      <w:r>
        <w:t>class(</w:t>
      </w:r>
      <w:proofErr w:type="spellStart"/>
      <w:r>
        <w:t>System.Web.UI.HtmlControls.HtmlInputFile</w:t>
      </w:r>
      <w:proofErr w:type="spellEnd"/>
      <w:r>
        <w:t>)</w:t>
      </w:r>
      <w:r>
        <w:t>來處理上傳檔案。</w:t>
      </w:r>
    </w:p>
    <w:p w14:paraId="38BA75EF" w14:textId="77777777" w:rsidR="005C3045" w:rsidRPr="00333256" w:rsidRDefault="008A57B7" w:rsidP="005C3045">
      <w:pPr>
        <w:numPr>
          <w:ilvl w:val="2"/>
          <w:numId w:val="15"/>
        </w:numPr>
        <w:spacing w:before="360"/>
      </w:pPr>
      <w:r>
        <w:t>若需使用資料庫，請使用</w:t>
      </w:r>
      <w:r>
        <w:t>MS SQL Server</w:t>
      </w:r>
      <w:r>
        <w:t>資料庫，不允許使用</w:t>
      </w:r>
      <w:r>
        <w:t>File Base</w:t>
      </w:r>
      <w:r>
        <w:t>的資料庫</w:t>
      </w:r>
      <w:r>
        <w:t>(</w:t>
      </w:r>
      <w:r>
        <w:t>如</w:t>
      </w:r>
      <w:r>
        <w:t xml:space="preserve"> MS Access)</w:t>
      </w:r>
      <w:r>
        <w:t>。</w:t>
      </w:r>
    </w:p>
    <w:p w14:paraId="644B1482" w14:textId="77777777" w:rsidR="005C3045" w:rsidRPr="00333256" w:rsidRDefault="008A57B7" w:rsidP="005C3045">
      <w:pPr>
        <w:numPr>
          <w:ilvl w:val="2"/>
          <w:numId w:val="15"/>
        </w:numPr>
        <w:spacing w:before="360"/>
      </w:pPr>
      <w:r>
        <w:t>由於</w:t>
      </w:r>
      <w:r>
        <w:t>IIS Server</w:t>
      </w:r>
      <w:r>
        <w:t>不開放</w:t>
      </w:r>
      <w:r>
        <w:t>SMTP Service</w:t>
      </w:r>
      <w:r>
        <w:t>，若要寄送</w:t>
      </w:r>
      <w:r>
        <w:t>E-mail</w:t>
      </w:r>
      <w:r>
        <w:t>，請直接利用程式將</w:t>
      </w:r>
      <w:r>
        <w:t>mail</w:t>
      </w:r>
      <w:r>
        <w:t>送往</w:t>
      </w:r>
      <w:r w:rsidR="00B65969">
        <w:rPr>
          <w:rFonts w:hint="eastAsia"/>
        </w:rPr>
        <w:t>SMTP Server</w:t>
      </w:r>
      <w:r>
        <w:t>。</w:t>
      </w:r>
      <w:r>
        <w:t xml:space="preserve">ASP.NET </w:t>
      </w:r>
      <w:r>
        <w:t>程式可以利用</w:t>
      </w:r>
      <w:r>
        <w:t>.Net</w:t>
      </w:r>
      <w:r>
        <w:t>預設寄信元件或</w:t>
      </w:r>
      <w:proofErr w:type="spellStart"/>
      <w:r>
        <w:t>QuickSoft</w:t>
      </w:r>
      <w:proofErr w:type="spellEnd"/>
      <w:r>
        <w:t>的</w:t>
      </w:r>
      <w:r>
        <w:t>FreeSMTP.NET</w:t>
      </w:r>
      <w:r>
        <w:t>。</w:t>
      </w:r>
    </w:p>
    <w:p w14:paraId="2F5EB265" w14:textId="77777777" w:rsidR="005C3045" w:rsidRPr="00333256" w:rsidRDefault="008A57B7" w:rsidP="005C3045">
      <w:pPr>
        <w:numPr>
          <w:ilvl w:val="2"/>
          <w:numId w:val="15"/>
        </w:numPr>
        <w:spacing w:before="360"/>
      </w:pPr>
      <w:r>
        <w:t>由於</w:t>
      </w:r>
      <w:r>
        <w:t>IIS Server</w:t>
      </w:r>
      <w:r>
        <w:t>不開放</w:t>
      </w:r>
      <w:r>
        <w:t>Index Service</w:t>
      </w:r>
      <w:r>
        <w:t>，如需使用</w:t>
      </w:r>
      <w:r>
        <w:t>Search</w:t>
      </w:r>
      <w:r>
        <w:t>功能，須另行申請。</w:t>
      </w:r>
    </w:p>
    <w:p w14:paraId="5EEE8722" w14:textId="77777777" w:rsidR="005C3045" w:rsidRPr="00333256" w:rsidRDefault="008A57B7" w:rsidP="005C3045">
      <w:pPr>
        <w:numPr>
          <w:ilvl w:val="2"/>
          <w:numId w:val="15"/>
        </w:numPr>
        <w:spacing w:before="360"/>
      </w:pPr>
      <w:r>
        <w:t>Web</w:t>
      </w:r>
      <w:r>
        <w:t>應用程式若須使用資料庫，不可使用</w:t>
      </w:r>
      <w:proofErr w:type="spellStart"/>
      <w:r>
        <w:t>sa</w:t>
      </w:r>
      <w:proofErr w:type="spellEnd"/>
      <w:r>
        <w:t>或具</w:t>
      </w:r>
      <w:proofErr w:type="spellStart"/>
      <w:r>
        <w:t>dbo</w:t>
      </w:r>
      <w:proofErr w:type="spellEnd"/>
      <w:r>
        <w:t>權限的帳號進行連線。</w:t>
      </w:r>
    </w:p>
    <w:p w14:paraId="7FC31743" w14:textId="77777777" w:rsidR="005C3045" w:rsidRPr="00333256" w:rsidRDefault="008A57B7" w:rsidP="005C3045">
      <w:pPr>
        <w:numPr>
          <w:ilvl w:val="2"/>
          <w:numId w:val="15"/>
        </w:numPr>
        <w:spacing w:before="360"/>
      </w:pPr>
      <w:r>
        <w:t>設計資料庫相關程式時，連線字串必須使用加密的方式加以保護</w:t>
      </w:r>
      <w:r w:rsidR="005C3045" w:rsidRPr="00333256">
        <w:rPr>
          <w:rFonts w:hint="eastAsia"/>
        </w:rPr>
        <w:t>。</w:t>
      </w:r>
    </w:p>
    <w:p w14:paraId="7A606577" w14:textId="77777777" w:rsidR="005C3045" w:rsidRPr="00333256" w:rsidRDefault="005C3045" w:rsidP="005C3045">
      <w:pPr>
        <w:numPr>
          <w:ilvl w:val="1"/>
          <w:numId w:val="15"/>
        </w:numPr>
        <w:spacing w:before="360"/>
      </w:pPr>
      <w:r w:rsidRPr="00333256">
        <w:rPr>
          <w:rFonts w:hint="eastAsia"/>
        </w:rPr>
        <w:t>其他注意事項</w:t>
      </w:r>
    </w:p>
    <w:p w14:paraId="5F217772" w14:textId="77777777" w:rsidR="005C3045" w:rsidRPr="00333256" w:rsidRDefault="0075766F" w:rsidP="005C3045">
      <w:pPr>
        <w:numPr>
          <w:ilvl w:val="2"/>
          <w:numId w:val="15"/>
        </w:numPr>
        <w:spacing w:before="360"/>
      </w:pPr>
      <w:r>
        <w:t>網頁</w:t>
      </w:r>
      <w:proofErr w:type="gramStart"/>
      <w:r>
        <w:t>採</w:t>
      </w:r>
      <w:proofErr w:type="gramEnd"/>
      <w:r>
        <w:t>透過院內電腦資料夾分享</w:t>
      </w:r>
      <w:r>
        <w:t>(File Sharing)</w:t>
      </w:r>
      <w:r>
        <w:t>的方式上傳，不支援網頁編輯軟體透過</w:t>
      </w:r>
      <w:r>
        <w:t>FTP</w:t>
      </w:r>
      <w:r>
        <w:t>直接發送網頁至</w:t>
      </w:r>
      <w:r>
        <w:t>IIS Web Server(</w:t>
      </w:r>
      <w:r>
        <w:t>也就是不開放</w:t>
      </w:r>
      <w:r>
        <w:t>FTP)</w:t>
      </w:r>
      <w:r w:rsidR="005C3045" w:rsidRPr="00333256">
        <w:rPr>
          <w:rFonts w:hint="eastAsia"/>
        </w:rPr>
        <w:t>。</w:t>
      </w:r>
    </w:p>
    <w:p w14:paraId="21F03BF0" w14:textId="77777777" w:rsidR="005C3045" w:rsidRPr="00333256" w:rsidRDefault="0075766F" w:rsidP="005C3045">
      <w:pPr>
        <w:numPr>
          <w:ilvl w:val="2"/>
          <w:numId w:val="15"/>
        </w:numPr>
        <w:spacing w:before="360"/>
      </w:pPr>
      <w:r>
        <w:t>除以上所列支援程式外，其餘</w:t>
      </w:r>
      <w:proofErr w:type="gramStart"/>
      <w:r>
        <w:t>應用程式均不支援</w:t>
      </w:r>
      <w:proofErr w:type="gramEnd"/>
      <w:r>
        <w:t>（例如，不支援</w:t>
      </w:r>
      <w:r>
        <w:t>Office</w:t>
      </w:r>
      <w:r>
        <w:t>）</w:t>
      </w:r>
      <w:r w:rsidR="005C3045" w:rsidRPr="00333256">
        <w:rPr>
          <w:rFonts w:hint="eastAsia"/>
        </w:rPr>
        <w:t>。</w:t>
      </w:r>
    </w:p>
    <w:p w14:paraId="183832C4" w14:textId="77777777" w:rsidR="005C3045" w:rsidRPr="00333256" w:rsidRDefault="0075766F" w:rsidP="005C3045">
      <w:pPr>
        <w:numPr>
          <w:ilvl w:val="2"/>
          <w:numId w:val="15"/>
        </w:numPr>
        <w:spacing w:before="360"/>
      </w:pPr>
      <w:r>
        <w:lastRenderedPageBreak/>
        <w:t>若所使用之技術、元件不在上述清單中</w:t>
      </w:r>
      <w:r>
        <w:t>(</w:t>
      </w:r>
      <w:r>
        <w:t>或是版本不合</w:t>
      </w:r>
      <w:r>
        <w:t>)</w:t>
      </w:r>
      <w:r>
        <w:t>，一律視為不支援，若有任何需求，請於一個月前提出申請</w:t>
      </w:r>
      <w:r w:rsidR="005C3045" w:rsidRPr="00333256">
        <w:rPr>
          <w:rFonts w:hint="eastAsia"/>
        </w:rPr>
        <w:t>。</w:t>
      </w:r>
    </w:p>
    <w:p w14:paraId="3F00551B" w14:textId="77777777" w:rsidR="005C3045" w:rsidRPr="00333256" w:rsidRDefault="0075766F" w:rsidP="005C3045">
      <w:pPr>
        <w:numPr>
          <w:ilvl w:val="2"/>
          <w:numId w:val="15"/>
        </w:numPr>
        <w:spacing w:before="360"/>
      </w:pPr>
      <w:r>
        <w:t>上線程式建議編譯成</w:t>
      </w:r>
      <w:r>
        <w:t>Release</w:t>
      </w:r>
      <w:r>
        <w:t>模式，並且須將</w:t>
      </w:r>
      <w:r>
        <w:t xml:space="preserve">debug mode and tracing </w:t>
      </w:r>
      <w:r>
        <w:t>設為</w:t>
      </w:r>
      <w:r>
        <w:t>Off</w:t>
      </w:r>
      <w:r>
        <w:t>，以避免影響網頁效能</w:t>
      </w:r>
      <w:r w:rsidR="005C3045" w:rsidRPr="00333256">
        <w:rPr>
          <w:rFonts w:hint="eastAsia"/>
        </w:rPr>
        <w:t>。</w:t>
      </w:r>
    </w:p>
    <w:p w14:paraId="0ACDC6BA" w14:textId="77777777" w:rsidR="005C3045" w:rsidRDefault="0075766F" w:rsidP="005C3045">
      <w:pPr>
        <w:numPr>
          <w:ilvl w:val="2"/>
          <w:numId w:val="15"/>
        </w:numPr>
        <w:spacing w:before="360"/>
      </w:pPr>
      <w:r>
        <w:t>若申請類別為部門時</w:t>
      </w:r>
      <w:r>
        <w:t>,</w:t>
      </w:r>
      <w:r>
        <w:t>則網址由資訊服務處指定</w:t>
      </w:r>
      <w:r>
        <w:t>,</w:t>
      </w:r>
      <w:r>
        <w:t>並且建立在虛擬目錄底下</w:t>
      </w:r>
      <w:r w:rsidR="005C3045" w:rsidRPr="00333256">
        <w:rPr>
          <w:rFonts w:hint="eastAsia"/>
        </w:rPr>
        <w:t>。</w:t>
      </w:r>
    </w:p>
    <w:p w14:paraId="134D7FDA" w14:textId="77777777" w:rsidR="0075766F" w:rsidRDefault="0075766F" w:rsidP="005C3045">
      <w:pPr>
        <w:numPr>
          <w:ilvl w:val="2"/>
          <w:numId w:val="15"/>
        </w:numPr>
        <w:spacing w:before="360"/>
      </w:pPr>
      <w:r>
        <w:t>網站上線前須通過資訊服務處網站系統安全掃描並無嚴重弱點或加入</w:t>
      </w:r>
      <w:r>
        <w:t>WAF</w:t>
      </w:r>
      <w:r>
        <w:t>，始得上線</w:t>
      </w:r>
      <w:r>
        <w:rPr>
          <w:rFonts w:hint="eastAsia"/>
        </w:rPr>
        <w:t>。</w:t>
      </w:r>
    </w:p>
    <w:p w14:paraId="1F2E7D1A" w14:textId="77777777" w:rsidR="0075766F" w:rsidRPr="00333256" w:rsidRDefault="0075766F" w:rsidP="005C3045">
      <w:pPr>
        <w:numPr>
          <w:ilvl w:val="2"/>
          <w:numId w:val="15"/>
        </w:numPr>
        <w:spacing w:before="360"/>
      </w:pPr>
      <w:r>
        <w:t>為針對網站全部原始程式碼進行弱點掃描，務必請申請人配合以下事項：</w:t>
      </w:r>
      <w:r>
        <w:br/>
        <w:t xml:space="preserve">(1) </w:t>
      </w:r>
      <w:r>
        <w:t>提供一組具管理者權限的帳號密碼。</w:t>
      </w:r>
      <w:r>
        <w:t>(</w:t>
      </w:r>
      <w:r>
        <w:t>此組帳號密碼僅供掃描使用，上線後請逕行刪除</w:t>
      </w:r>
      <w:r>
        <w:t>)</w:t>
      </w:r>
      <w:r>
        <w:br/>
        <w:t xml:space="preserve">(2) </w:t>
      </w:r>
      <w:r>
        <w:t>若有會影響掃描進行之功能，例如圖片驗證碼程式，請配合掃描期間暫時取消。</w:t>
      </w:r>
    </w:p>
    <w:p w14:paraId="55821D0B" w14:textId="77777777" w:rsidR="00BC5E36" w:rsidRPr="00333256" w:rsidRDefault="00BC5E36" w:rsidP="00BC5E36">
      <w:pPr>
        <w:numPr>
          <w:ilvl w:val="0"/>
          <w:numId w:val="15"/>
        </w:numPr>
        <w:spacing w:before="360"/>
      </w:pPr>
      <w:r w:rsidRPr="00333256">
        <w:rPr>
          <w:rFonts w:hint="eastAsia"/>
        </w:rPr>
        <w:t xml:space="preserve">Web </w:t>
      </w:r>
      <w:r w:rsidRPr="00333256">
        <w:rPr>
          <w:rFonts w:hint="eastAsia"/>
        </w:rPr>
        <w:t>用</w:t>
      </w:r>
      <w:r w:rsidRPr="00333256">
        <w:rPr>
          <w:rFonts w:hint="eastAsia"/>
        </w:rPr>
        <w:t xml:space="preserve">SQL Server </w:t>
      </w:r>
      <w:r w:rsidRPr="00333256">
        <w:rPr>
          <w:rFonts w:hint="eastAsia"/>
        </w:rPr>
        <w:t>程式存放規則</w:t>
      </w:r>
    </w:p>
    <w:p w14:paraId="7BA11D96" w14:textId="77777777" w:rsidR="00BC5E36" w:rsidRPr="00333256" w:rsidRDefault="00BC5E36" w:rsidP="00BC5E36">
      <w:pPr>
        <w:numPr>
          <w:ilvl w:val="0"/>
          <w:numId w:val="22"/>
        </w:numPr>
        <w:spacing w:before="360"/>
      </w:pPr>
      <w:r w:rsidRPr="00333256">
        <w:rPr>
          <w:rFonts w:hint="eastAsia"/>
        </w:rPr>
        <w:t xml:space="preserve">SQL Server </w:t>
      </w:r>
      <w:r w:rsidRPr="00333256">
        <w:rPr>
          <w:rFonts w:hint="eastAsia"/>
        </w:rPr>
        <w:t>版本</w:t>
      </w:r>
    </w:p>
    <w:p w14:paraId="6EF90797" w14:textId="77777777" w:rsidR="00BC5E36" w:rsidRPr="00333256" w:rsidRDefault="0058166D" w:rsidP="00BC5E36">
      <w:pPr>
        <w:numPr>
          <w:ilvl w:val="1"/>
          <w:numId w:val="22"/>
        </w:numPr>
        <w:spacing w:before="360"/>
      </w:pPr>
      <w:r>
        <w:t>作業系統</w:t>
      </w:r>
      <w:r>
        <w:t>:Microsoft Windows Server 2016</w:t>
      </w:r>
      <w:r w:rsidR="00BC5E36" w:rsidRPr="00333256">
        <w:rPr>
          <w:rFonts w:hint="eastAsia"/>
        </w:rPr>
        <w:t>。</w:t>
      </w:r>
    </w:p>
    <w:p w14:paraId="62A50EAF" w14:textId="77777777" w:rsidR="00BC5E36" w:rsidRPr="00333256" w:rsidRDefault="0058166D" w:rsidP="00BC5E36">
      <w:pPr>
        <w:numPr>
          <w:ilvl w:val="1"/>
          <w:numId w:val="22"/>
        </w:numPr>
        <w:spacing w:before="360"/>
      </w:pPr>
      <w:r>
        <w:t>資料庫</w:t>
      </w:r>
      <w:r>
        <w:t>:MS SQL 2017</w:t>
      </w:r>
      <w:r>
        <w:rPr>
          <w:rFonts w:hint="eastAsia"/>
        </w:rPr>
        <w:t>。</w:t>
      </w:r>
    </w:p>
    <w:p w14:paraId="71313FE4" w14:textId="77777777" w:rsidR="00BC5E36" w:rsidRPr="00333256" w:rsidRDefault="0058166D" w:rsidP="0058166D">
      <w:pPr>
        <w:numPr>
          <w:ilvl w:val="0"/>
          <w:numId w:val="22"/>
        </w:numPr>
        <w:spacing w:before="360"/>
      </w:pPr>
      <w:r w:rsidRPr="0058166D">
        <w:rPr>
          <w:rFonts w:hint="eastAsia"/>
        </w:rPr>
        <w:t>基本規則</w:t>
      </w:r>
    </w:p>
    <w:p w14:paraId="096CF263" w14:textId="77777777" w:rsidR="00BC5E36" w:rsidRPr="00333256" w:rsidRDefault="0058166D" w:rsidP="00BC5E36">
      <w:pPr>
        <w:numPr>
          <w:ilvl w:val="1"/>
          <w:numId w:val="22"/>
        </w:numPr>
        <w:spacing w:before="360"/>
      </w:pPr>
      <w:r>
        <w:t>資料庫定序必須設定為</w:t>
      </w:r>
      <w:r>
        <w:t>CHINESE_TAIWAN_STROKE_BIN</w:t>
      </w:r>
      <w:r w:rsidR="00BC5E36" w:rsidRPr="00333256">
        <w:rPr>
          <w:rFonts w:hint="eastAsia"/>
        </w:rPr>
        <w:t>。</w:t>
      </w:r>
    </w:p>
    <w:p w14:paraId="339B6A73" w14:textId="77777777" w:rsidR="00BC5E36" w:rsidRPr="00333256" w:rsidRDefault="0058166D" w:rsidP="00BC5E36">
      <w:pPr>
        <w:numPr>
          <w:ilvl w:val="1"/>
          <w:numId w:val="22"/>
        </w:numPr>
        <w:spacing w:before="360"/>
      </w:pPr>
      <w:r>
        <w:t xml:space="preserve">table name </w:t>
      </w:r>
      <w:r>
        <w:t>及</w:t>
      </w:r>
      <w:r>
        <w:t xml:space="preserve"> field name </w:t>
      </w:r>
      <w:r>
        <w:t>需採用英文名稱，</w:t>
      </w:r>
      <w:r>
        <w:t xml:space="preserve"> </w:t>
      </w:r>
      <w:r>
        <w:t>不得使用中文名稱</w:t>
      </w:r>
      <w:r w:rsidR="00BC5E36" w:rsidRPr="00333256">
        <w:rPr>
          <w:rFonts w:hint="eastAsia"/>
        </w:rPr>
        <w:t>。</w:t>
      </w:r>
    </w:p>
    <w:p w14:paraId="6C4F973D" w14:textId="77777777" w:rsidR="001F3322" w:rsidRDefault="0058166D" w:rsidP="00721C61">
      <w:pPr>
        <w:numPr>
          <w:ilvl w:val="1"/>
          <w:numId w:val="22"/>
        </w:numPr>
        <w:spacing w:before="360"/>
      </w:pPr>
      <w:r>
        <w:t>由</w:t>
      </w:r>
      <w:r>
        <w:t>Web</w:t>
      </w:r>
      <w:r>
        <w:t>程式連接時，禁止使用</w:t>
      </w:r>
      <w:proofErr w:type="spellStart"/>
      <w:r>
        <w:t>sa</w:t>
      </w:r>
      <w:proofErr w:type="spellEnd"/>
      <w:r>
        <w:t>或是具有</w:t>
      </w:r>
      <w:proofErr w:type="spellStart"/>
      <w:r>
        <w:t>dbo</w:t>
      </w:r>
      <w:proofErr w:type="spellEnd"/>
      <w:r>
        <w:t>權限的帳號</w:t>
      </w:r>
      <w:r w:rsidR="00BC5E36" w:rsidRPr="00333256">
        <w:rPr>
          <w:rFonts w:hint="eastAsia"/>
        </w:rPr>
        <w:t>。</w:t>
      </w:r>
    </w:p>
    <w:p w14:paraId="4469FAB8" w14:textId="77777777" w:rsidR="0058166D" w:rsidRDefault="0058166D" w:rsidP="00721C61">
      <w:pPr>
        <w:numPr>
          <w:ilvl w:val="1"/>
          <w:numId w:val="22"/>
        </w:numPr>
        <w:spacing w:before="360"/>
      </w:pPr>
      <w:r>
        <w:t>資料欄位名稱、資料表</w:t>
      </w:r>
      <w:r>
        <w:t>(table)</w:t>
      </w:r>
      <w:r>
        <w:t>名稱，必須區分大小。</w:t>
      </w:r>
    </w:p>
    <w:p w14:paraId="30C42C8D" w14:textId="77777777" w:rsidR="0058166D" w:rsidRPr="00333256" w:rsidRDefault="0058166D" w:rsidP="00721C61">
      <w:pPr>
        <w:numPr>
          <w:ilvl w:val="1"/>
          <w:numId w:val="22"/>
        </w:numPr>
        <w:spacing w:before="360"/>
      </w:pPr>
      <w:r>
        <w:t>若欄位有儲存使用者輸入之密碼，其欄位必須加密。</w:t>
      </w:r>
    </w:p>
    <w:sectPr w:rsidR="0058166D" w:rsidRPr="00333256" w:rsidSect="001A6A42">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37591" w14:textId="77777777" w:rsidR="00217A19" w:rsidRDefault="00217A19" w:rsidP="009471F3">
      <w:pPr>
        <w:spacing w:before="240"/>
      </w:pPr>
      <w:r>
        <w:separator/>
      </w:r>
    </w:p>
  </w:endnote>
  <w:endnote w:type="continuationSeparator" w:id="0">
    <w:p w14:paraId="0BC7DB55" w14:textId="77777777" w:rsidR="00217A19" w:rsidRDefault="00217A19" w:rsidP="009471F3">
      <w:pPr>
        <w:spacing w:befor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056B8" w14:textId="77777777" w:rsidR="00EE246F" w:rsidRDefault="00EE246F" w:rsidP="00FC205B">
    <w:pPr>
      <w:pStyle w:val="a5"/>
      <w:spacing w:before="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5B2B9" w14:textId="77777777" w:rsidR="00EE246F" w:rsidRDefault="00EE246F" w:rsidP="009471F3">
    <w:pPr>
      <w:pStyle w:val="a5"/>
      <w:spacing w:before="240"/>
      <w:jc w:val="center"/>
    </w:pPr>
    <w:r>
      <w:fldChar w:fldCharType="begin"/>
    </w:r>
    <w:r>
      <w:instrText xml:space="preserve"> PAGE   \* MERGEFORMAT </w:instrText>
    </w:r>
    <w:r>
      <w:fldChar w:fldCharType="separate"/>
    </w:r>
    <w:r w:rsidR="007A2AB8" w:rsidRPr="007A2AB8">
      <w:rPr>
        <w:noProof/>
        <w:lang w:val="zh-TW"/>
      </w:rPr>
      <w:t>1</w:t>
    </w:r>
    <w:r>
      <w:rPr>
        <w:noProof/>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584A2" w14:textId="77777777" w:rsidR="00EE246F" w:rsidRDefault="00EE246F" w:rsidP="00FC205B">
    <w:pPr>
      <w:pStyle w:val="a5"/>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7744E" w14:textId="77777777" w:rsidR="00217A19" w:rsidRDefault="00217A19" w:rsidP="00821D45">
      <w:pPr>
        <w:spacing w:before="240"/>
      </w:pPr>
      <w:r>
        <w:separator/>
      </w:r>
    </w:p>
  </w:footnote>
  <w:footnote w:type="continuationSeparator" w:id="0">
    <w:p w14:paraId="1E5B8805" w14:textId="77777777" w:rsidR="00217A19" w:rsidRDefault="00217A19" w:rsidP="009471F3">
      <w:pPr>
        <w:spacing w:before="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19024" w14:textId="77777777" w:rsidR="00EE246F" w:rsidRDefault="00EE246F" w:rsidP="00FC205B">
    <w:pPr>
      <w:pStyle w:val="a3"/>
      <w:spacing w:before="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0E354" w14:textId="56DC00DC" w:rsidR="00EE246F" w:rsidRDefault="00EE246F" w:rsidP="00DC348E">
    <w:pPr>
      <w:pStyle w:val="a3"/>
      <w:spacing w:before="240"/>
      <w:jc w:val="center"/>
      <w:rPr>
        <w:b/>
        <w:sz w:val="24"/>
        <w:szCs w:val="24"/>
      </w:rPr>
    </w:pPr>
    <w:r w:rsidRPr="001A6A42">
      <w:rPr>
        <w:rFonts w:hint="eastAsia"/>
        <w:b/>
        <w:sz w:val="24"/>
        <w:szCs w:val="24"/>
      </w:rPr>
      <w:t>「</w:t>
    </w:r>
    <w:r w:rsidR="00866463">
      <w:rPr>
        <w:rFonts w:hint="eastAsia"/>
        <w:b/>
        <w:sz w:val="24"/>
        <w:szCs w:val="24"/>
      </w:rPr>
      <w:t>新創系統開發</w:t>
    </w:r>
    <w:r w:rsidR="00866463">
      <w:rPr>
        <w:rFonts w:hint="eastAsia"/>
        <w:b/>
        <w:sz w:val="24"/>
        <w:szCs w:val="24"/>
      </w:rPr>
      <w:t>(</w:t>
    </w:r>
    <w:r w:rsidR="00866463">
      <w:rPr>
        <w:rFonts w:hint="eastAsia"/>
        <w:b/>
        <w:sz w:val="24"/>
        <w:szCs w:val="24"/>
      </w:rPr>
      <w:t>第二階段</w:t>
    </w:r>
    <w:r w:rsidR="00866463">
      <w:rPr>
        <w:rFonts w:hint="eastAsia"/>
        <w:b/>
        <w:sz w:val="24"/>
        <w:szCs w:val="24"/>
      </w:rPr>
      <w:t>)</w:t>
    </w:r>
    <w:r w:rsidRPr="001A6A42">
      <w:rPr>
        <w:rFonts w:hint="eastAsia"/>
        <w:b/>
        <w:sz w:val="24"/>
        <w:szCs w:val="24"/>
      </w:rPr>
      <w:t>」專案</w:t>
    </w:r>
    <w:r w:rsidRPr="006973BE">
      <w:rPr>
        <w:rFonts w:hint="eastAsia"/>
        <w:b/>
        <w:sz w:val="24"/>
        <w:szCs w:val="24"/>
      </w:rPr>
      <w:t>需求規範書</w:t>
    </w:r>
  </w:p>
  <w:p w14:paraId="4E5DDC1D" w14:textId="77777777" w:rsidR="00EE246F" w:rsidRPr="007B1FF0" w:rsidRDefault="00EE246F" w:rsidP="00821D45">
    <w:pPr>
      <w:pStyle w:val="a3"/>
      <w:spacing w:before="240"/>
      <w:jc w:val="center"/>
      <w:rPr>
        <w:b/>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E5F49" w14:textId="77777777" w:rsidR="00EE246F" w:rsidRDefault="00EE246F" w:rsidP="00FC205B">
    <w:pPr>
      <w:pStyle w:val="a3"/>
      <w:spacing w:before="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0" type="#_x0000_t75" style="width:11.25pt;height:11.25pt" o:bullet="t">
        <v:imagedata r:id="rId1" o:title="artA2C8"/>
      </v:shape>
    </w:pict>
  </w:numPicBullet>
  <w:abstractNum w:abstractNumId="0" w15:restartNumberingAfterBreak="0">
    <w:nsid w:val="04794F3F"/>
    <w:multiLevelType w:val="hybridMultilevel"/>
    <w:tmpl w:val="E2009EC4"/>
    <w:lvl w:ilvl="0" w:tplc="14EC242C">
      <w:start w:val="1"/>
      <w:numFmt w:val="ideographLegalTraditional"/>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4B3D30"/>
    <w:multiLevelType w:val="hybridMultilevel"/>
    <w:tmpl w:val="204C87F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7F573F2"/>
    <w:multiLevelType w:val="hybridMultilevel"/>
    <w:tmpl w:val="D50265FC"/>
    <w:lvl w:ilvl="0" w:tplc="DB584EC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9554B1"/>
    <w:multiLevelType w:val="hybridMultilevel"/>
    <w:tmpl w:val="2244CB9C"/>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F401BB"/>
    <w:multiLevelType w:val="hybridMultilevel"/>
    <w:tmpl w:val="1BFE4E9C"/>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EC346B"/>
    <w:multiLevelType w:val="hybridMultilevel"/>
    <w:tmpl w:val="69A8AEF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A600158"/>
    <w:multiLevelType w:val="hybridMultilevel"/>
    <w:tmpl w:val="7C705E7A"/>
    <w:lvl w:ilvl="0" w:tplc="04090011">
      <w:start w:val="1"/>
      <w:numFmt w:val="upperLetter"/>
      <w:lvlText w:val="%1."/>
      <w:lvlJc w:val="left"/>
      <w:pPr>
        <w:ind w:left="960" w:hanging="480"/>
      </w:p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B6B1C24"/>
    <w:multiLevelType w:val="hybridMultilevel"/>
    <w:tmpl w:val="B194044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8E17BD"/>
    <w:multiLevelType w:val="hybridMultilevel"/>
    <w:tmpl w:val="F2264D72"/>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927671"/>
    <w:multiLevelType w:val="hybridMultilevel"/>
    <w:tmpl w:val="57F25808"/>
    <w:lvl w:ilvl="0" w:tplc="8DF8FE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5B12A8"/>
    <w:multiLevelType w:val="hybridMultilevel"/>
    <w:tmpl w:val="E702BF62"/>
    <w:lvl w:ilvl="0" w:tplc="B50AE106">
      <w:start w:val="1"/>
      <w:numFmt w:val="bullet"/>
      <w:lvlText w:val=""/>
      <w:lvlPicBulletId w:val="0"/>
      <w:lvlJc w:val="left"/>
      <w:pPr>
        <w:tabs>
          <w:tab w:val="num" w:pos="720"/>
        </w:tabs>
        <w:ind w:left="720" w:hanging="360"/>
      </w:pPr>
      <w:rPr>
        <w:rFonts w:ascii="Symbol" w:hAnsi="Symbol" w:hint="default"/>
      </w:rPr>
    </w:lvl>
    <w:lvl w:ilvl="1" w:tplc="66CC1A58">
      <w:start w:val="3063"/>
      <w:numFmt w:val="bullet"/>
      <w:lvlText w:val=""/>
      <w:lvlJc w:val="left"/>
      <w:pPr>
        <w:tabs>
          <w:tab w:val="num" w:pos="1440"/>
        </w:tabs>
        <w:ind w:left="1440" w:hanging="360"/>
      </w:pPr>
      <w:rPr>
        <w:rFonts w:ascii="Wingdings" w:hAnsi="Wingdings" w:hint="default"/>
      </w:rPr>
    </w:lvl>
    <w:lvl w:ilvl="2" w:tplc="E3ACCF62" w:tentative="1">
      <w:start w:val="1"/>
      <w:numFmt w:val="bullet"/>
      <w:lvlText w:val=""/>
      <w:lvlPicBulletId w:val="0"/>
      <w:lvlJc w:val="left"/>
      <w:pPr>
        <w:tabs>
          <w:tab w:val="num" w:pos="2160"/>
        </w:tabs>
        <w:ind w:left="2160" w:hanging="360"/>
      </w:pPr>
      <w:rPr>
        <w:rFonts w:ascii="Symbol" w:hAnsi="Symbol" w:hint="default"/>
      </w:rPr>
    </w:lvl>
    <w:lvl w:ilvl="3" w:tplc="7DF22758" w:tentative="1">
      <w:start w:val="1"/>
      <w:numFmt w:val="bullet"/>
      <w:lvlText w:val=""/>
      <w:lvlPicBulletId w:val="0"/>
      <w:lvlJc w:val="left"/>
      <w:pPr>
        <w:tabs>
          <w:tab w:val="num" w:pos="2880"/>
        </w:tabs>
        <w:ind w:left="2880" w:hanging="360"/>
      </w:pPr>
      <w:rPr>
        <w:rFonts w:ascii="Symbol" w:hAnsi="Symbol" w:hint="default"/>
      </w:rPr>
    </w:lvl>
    <w:lvl w:ilvl="4" w:tplc="AFF03278" w:tentative="1">
      <w:start w:val="1"/>
      <w:numFmt w:val="bullet"/>
      <w:lvlText w:val=""/>
      <w:lvlPicBulletId w:val="0"/>
      <w:lvlJc w:val="left"/>
      <w:pPr>
        <w:tabs>
          <w:tab w:val="num" w:pos="3600"/>
        </w:tabs>
        <w:ind w:left="3600" w:hanging="360"/>
      </w:pPr>
      <w:rPr>
        <w:rFonts w:ascii="Symbol" w:hAnsi="Symbol" w:hint="default"/>
      </w:rPr>
    </w:lvl>
    <w:lvl w:ilvl="5" w:tplc="9FB801C8" w:tentative="1">
      <w:start w:val="1"/>
      <w:numFmt w:val="bullet"/>
      <w:lvlText w:val=""/>
      <w:lvlPicBulletId w:val="0"/>
      <w:lvlJc w:val="left"/>
      <w:pPr>
        <w:tabs>
          <w:tab w:val="num" w:pos="4320"/>
        </w:tabs>
        <w:ind w:left="4320" w:hanging="360"/>
      </w:pPr>
      <w:rPr>
        <w:rFonts w:ascii="Symbol" w:hAnsi="Symbol" w:hint="default"/>
      </w:rPr>
    </w:lvl>
    <w:lvl w:ilvl="6" w:tplc="C30E640E" w:tentative="1">
      <w:start w:val="1"/>
      <w:numFmt w:val="bullet"/>
      <w:lvlText w:val=""/>
      <w:lvlPicBulletId w:val="0"/>
      <w:lvlJc w:val="left"/>
      <w:pPr>
        <w:tabs>
          <w:tab w:val="num" w:pos="5040"/>
        </w:tabs>
        <w:ind w:left="5040" w:hanging="360"/>
      </w:pPr>
      <w:rPr>
        <w:rFonts w:ascii="Symbol" w:hAnsi="Symbol" w:hint="default"/>
      </w:rPr>
    </w:lvl>
    <w:lvl w:ilvl="7" w:tplc="0CC417B6" w:tentative="1">
      <w:start w:val="1"/>
      <w:numFmt w:val="bullet"/>
      <w:lvlText w:val=""/>
      <w:lvlPicBulletId w:val="0"/>
      <w:lvlJc w:val="left"/>
      <w:pPr>
        <w:tabs>
          <w:tab w:val="num" w:pos="5760"/>
        </w:tabs>
        <w:ind w:left="5760" w:hanging="360"/>
      </w:pPr>
      <w:rPr>
        <w:rFonts w:ascii="Symbol" w:hAnsi="Symbol" w:hint="default"/>
      </w:rPr>
    </w:lvl>
    <w:lvl w:ilvl="8" w:tplc="25B60864" w:tentative="1">
      <w:start w:val="1"/>
      <w:numFmt w:val="bullet"/>
      <w:lvlText w:val=""/>
      <w:lvlPicBulletId w:val="0"/>
      <w:lvlJc w:val="left"/>
      <w:pPr>
        <w:tabs>
          <w:tab w:val="num" w:pos="6480"/>
        </w:tabs>
        <w:ind w:left="6480" w:hanging="360"/>
      </w:pPr>
      <w:rPr>
        <w:rFonts w:ascii="Symbol" w:hAnsi="Symbol" w:hint="default"/>
      </w:rPr>
    </w:lvl>
  </w:abstractNum>
  <w:abstractNum w:abstractNumId="11" w15:restartNumberingAfterBreak="0">
    <w:nsid w:val="21493138"/>
    <w:multiLevelType w:val="hybridMultilevel"/>
    <w:tmpl w:val="0172C936"/>
    <w:lvl w:ilvl="0" w:tplc="C17EA488">
      <w:start w:val="1"/>
      <w:numFmt w:val="bullet"/>
      <w:lvlText w:val=""/>
      <w:lvlJc w:val="left"/>
      <w:pPr>
        <w:tabs>
          <w:tab w:val="num" w:pos="720"/>
        </w:tabs>
        <w:ind w:left="720" w:hanging="360"/>
      </w:pPr>
      <w:rPr>
        <w:rFonts w:ascii="Wingdings" w:hAnsi="Wingdings" w:hint="default"/>
      </w:rPr>
    </w:lvl>
    <w:lvl w:ilvl="1" w:tplc="78DAD530">
      <w:start w:val="1"/>
      <w:numFmt w:val="bullet"/>
      <w:lvlText w:val=""/>
      <w:lvlJc w:val="left"/>
      <w:pPr>
        <w:tabs>
          <w:tab w:val="num" w:pos="1440"/>
        </w:tabs>
        <w:ind w:left="1440" w:hanging="360"/>
      </w:pPr>
      <w:rPr>
        <w:rFonts w:ascii="Wingdings" w:hAnsi="Wingdings" w:hint="default"/>
      </w:rPr>
    </w:lvl>
    <w:lvl w:ilvl="2" w:tplc="1A66204C" w:tentative="1">
      <w:start w:val="1"/>
      <w:numFmt w:val="bullet"/>
      <w:lvlText w:val=""/>
      <w:lvlJc w:val="left"/>
      <w:pPr>
        <w:tabs>
          <w:tab w:val="num" w:pos="2160"/>
        </w:tabs>
        <w:ind w:left="2160" w:hanging="360"/>
      </w:pPr>
      <w:rPr>
        <w:rFonts w:ascii="Wingdings" w:hAnsi="Wingdings" w:hint="default"/>
      </w:rPr>
    </w:lvl>
    <w:lvl w:ilvl="3" w:tplc="48F07140" w:tentative="1">
      <w:start w:val="1"/>
      <w:numFmt w:val="bullet"/>
      <w:lvlText w:val=""/>
      <w:lvlJc w:val="left"/>
      <w:pPr>
        <w:tabs>
          <w:tab w:val="num" w:pos="2880"/>
        </w:tabs>
        <w:ind w:left="2880" w:hanging="360"/>
      </w:pPr>
      <w:rPr>
        <w:rFonts w:ascii="Wingdings" w:hAnsi="Wingdings" w:hint="default"/>
      </w:rPr>
    </w:lvl>
    <w:lvl w:ilvl="4" w:tplc="454A7A5E" w:tentative="1">
      <w:start w:val="1"/>
      <w:numFmt w:val="bullet"/>
      <w:lvlText w:val=""/>
      <w:lvlJc w:val="left"/>
      <w:pPr>
        <w:tabs>
          <w:tab w:val="num" w:pos="3600"/>
        </w:tabs>
        <w:ind w:left="3600" w:hanging="360"/>
      </w:pPr>
      <w:rPr>
        <w:rFonts w:ascii="Wingdings" w:hAnsi="Wingdings" w:hint="default"/>
      </w:rPr>
    </w:lvl>
    <w:lvl w:ilvl="5" w:tplc="D2103E9E" w:tentative="1">
      <w:start w:val="1"/>
      <w:numFmt w:val="bullet"/>
      <w:lvlText w:val=""/>
      <w:lvlJc w:val="left"/>
      <w:pPr>
        <w:tabs>
          <w:tab w:val="num" w:pos="4320"/>
        </w:tabs>
        <w:ind w:left="4320" w:hanging="360"/>
      </w:pPr>
      <w:rPr>
        <w:rFonts w:ascii="Wingdings" w:hAnsi="Wingdings" w:hint="default"/>
      </w:rPr>
    </w:lvl>
    <w:lvl w:ilvl="6" w:tplc="9E8ABAEA" w:tentative="1">
      <w:start w:val="1"/>
      <w:numFmt w:val="bullet"/>
      <w:lvlText w:val=""/>
      <w:lvlJc w:val="left"/>
      <w:pPr>
        <w:tabs>
          <w:tab w:val="num" w:pos="5040"/>
        </w:tabs>
        <w:ind w:left="5040" w:hanging="360"/>
      </w:pPr>
      <w:rPr>
        <w:rFonts w:ascii="Wingdings" w:hAnsi="Wingdings" w:hint="default"/>
      </w:rPr>
    </w:lvl>
    <w:lvl w:ilvl="7" w:tplc="1FC077DE" w:tentative="1">
      <w:start w:val="1"/>
      <w:numFmt w:val="bullet"/>
      <w:lvlText w:val=""/>
      <w:lvlJc w:val="left"/>
      <w:pPr>
        <w:tabs>
          <w:tab w:val="num" w:pos="5760"/>
        </w:tabs>
        <w:ind w:left="5760" w:hanging="360"/>
      </w:pPr>
      <w:rPr>
        <w:rFonts w:ascii="Wingdings" w:hAnsi="Wingdings" w:hint="default"/>
      </w:rPr>
    </w:lvl>
    <w:lvl w:ilvl="8" w:tplc="1612172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4E6A23"/>
    <w:multiLevelType w:val="hybridMultilevel"/>
    <w:tmpl w:val="2D600DC6"/>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DE4112"/>
    <w:multiLevelType w:val="hybridMultilevel"/>
    <w:tmpl w:val="05A83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6A6EE9"/>
    <w:multiLevelType w:val="hybridMultilevel"/>
    <w:tmpl w:val="C39A9DD0"/>
    <w:lvl w:ilvl="0" w:tplc="76A651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814689"/>
    <w:multiLevelType w:val="hybridMultilevel"/>
    <w:tmpl w:val="8F2E6CB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F4357DD"/>
    <w:multiLevelType w:val="hybridMultilevel"/>
    <w:tmpl w:val="E4C02962"/>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562FB0"/>
    <w:multiLevelType w:val="multilevel"/>
    <w:tmpl w:val="9A926622"/>
    <w:lvl w:ilvl="0">
      <w:start w:val="1"/>
      <w:numFmt w:val="ideographLegalTraditional"/>
      <w:lvlText w:val="%1、"/>
      <w:lvlJc w:val="left"/>
      <w:pPr>
        <w:ind w:left="425" w:hanging="425"/>
      </w:pPr>
      <w:rPr>
        <w:rFonts w:hint="default"/>
      </w:rPr>
    </w:lvl>
    <w:lvl w:ilvl="1">
      <w:start w:val="1"/>
      <w:numFmt w:val="taiwaneseCountingThousand"/>
      <w:suff w:val="nothing"/>
      <w:lvlText w:val="%2、"/>
      <w:lvlJc w:val="left"/>
      <w:pPr>
        <w:ind w:left="992" w:hanging="567"/>
      </w:pPr>
      <w:rPr>
        <w:rFonts w:hint="eastAsia"/>
      </w:rPr>
    </w:lvl>
    <w:lvl w:ilvl="2">
      <w:start w:val="1"/>
      <w:numFmt w:val="taiwaneseCountingThousand"/>
      <w:suff w:val="nothing"/>
      <w:lvlText w:val="(%3)"/>
      <w:lvlJc w:val="left"/>
      <w:pPr>
        <w:ind w:left="1418" w:hanging="567"/>
      </w:pPr>
      <w:rPr>
        <w:rFonts w:hint="eastAsia"/>
      </w:rPr>
    </w:lvl>
    <w:lvl w:ilvl="3">
      <w:start w:val="1"/>
      <w:numFmt w:val="decimal"/>
      <w:suff w:val="nothing"/>
      <w:lvlText w:val="%4、"/>
      <w:lvlJc w:val="left"/>
      <w:pPr>
        <w:ind w:left="1984" w:hanging="708"/>
      </w:pPr>
      <w:rPr>
        <w:rFonts w:hint="eastAsia"/>
      </w:rPr>
    </w:lvl>
    <w:lvl w:ilvl="4">
      <w:start w:val="1"/>
      <w:numFmt w:val="bullet"/>
      <w:lvlText w:val=""/>
      <w:lvlJc w:val="left"/>
      <w:pPr>
        <w:ind w:left="2551" w:hanging="850"/>
      </w:pPr>
      <w:rPr>
        <w:rFonts w:ascii="Wingdings" w:hAnsi="Wingdings" w:hint="default"/>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8" w15:restartNumberingAfterBreak="0">
    <w:nsid w:val="36981579"/>
    <w:multiLevelType w:val="hybridMultilevel"/>
    <w:tmpl w:val="5BA4385C"/>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D13A76"/>
    <w:multiLevelType w:val="hybridMultilevel"/>
    <w:tmpl w:val="11FEA422"/>
    <w:lvl w:ilvl="0" w:tplc="4A56586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C0542A"/>
    <w:multiLevelType w:val="hybridMultilevel"/>
    <w:tmpl w:val="CCD233B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EF5A20"/>
    <w:multiLevelType w:val="hybridMultilevel"/>
    <w:tmpl w:val="9070AA04"/>
    <w:lvl w:ilvl="0" w:tplc="0409000F">
      <w:start w:val="1"/>
      <w:numFmt w:val="decimal"/>
      <w:lvlText w:val="%1."/>
      <w:lvlJc w:val="left"/>
      <w:pPr>
        <w:ind w:left="1442" w:hanging="480"/>
      </w:p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22" w15:restartNumberingAfterBreak="0">
    <w:nsid w:val="41E35EBF"/>
    <w:multiLevelType w:val="hybridMultilevel"/>
    <w:tmpl w:val="1980CD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E694675"/>
    <w:multiLevelType w:val="hybridMultilevel"/>
    <w:tmpl w:val="079E99AE"/>
    <w:lvl w:ilvl="0" w:tplc="0AA6C5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FEC5BC1"/>
    <w:multiLevelType w:val="hybridMultilevel"/>
    <w:tmpl w:val="92AA16EE"/>
    <w:lvl w:ilvl="0" w:tplc="27F0A938">
      <w:start w:val="1"/>
      <w:numFmt w:val="bullet"/>
      <w:lvlText w:val="•"/>
      <w:lvlJc w:val="left"/>
      <w:pPr>
        <w:tabs>
          <w:tab w:val="num" w:pos="720"/>
        </w:tabs>
        <w:ind w:left="720" w:hanging="360"/>
      </w:pPr>
      <w:rPr>
        <w:rFonts w:ascii="新細明體" w:hAnsi="新細明體" w:hint="default"/>
      </w:rPr>
    </w:lvl>
    <w:lvl w:ilvl="1" w:tplc="5EE6FA66" w:tentative="1">
      <w:start w:val="1"/>
      <w:numFmt w:val="bullet"/>
      <w:lvlText w:val="•"/>
      <w:lvlJc w:val="left"/>
      <w:pPr>
        <w:tabs>
          <w:tab w:val="num" w:pos="1440"/>
        </w:tabs>
        <w:ind w:left="1440" w:hanging="360"/>
      </w:pPr>
      <w:rPr>
        <w:rFonts w:ascii="新細明體" w:hAnsi="新細明體" w:hint="default"/>
      </w:rPr>
    </w:lvl>
    <w:lvl w:ilvl="2" w:tplc="B36264F2" w:tentative="1">
      <w:start w:val="1"/>
      <w:numFmt w:val="bullet"/>
      <w:lvlText w:val="•"/>
      <w:lvlJc w:val="left"/>
      <w:pPr>
        <w:tabs>
          <w:tab w:val="num" w:pos="2160"/>
        </w:tabs>
        <w:ind w:left="2160" w:hanging="360"/>
      </w:pPr>
      <w:rPr>
        <w:rFonts w:ascii="新細明體" w:hAnsi="新細明體" w:hint="default"/>
      </w:rPr>
    </w:lvl>
    <w:lvl w:ilvl="3" w:tplc="F2006D8A" w:tentative="1">
      <w:start w:val="1"/>
      <w:numFmt w:val="bullet"/>
      <w:lvlText w:val="•"/>
      <w:lvlJc w:val="left"/>
      <w:pPr>
        <w:tabs>
          <w:tab w:val="num" w:pos="2880"/>
        </w:tabs>
        <w:ind w:left="2880" w:hanging="360"/>
      </w:pPr>
      <w:rPr>
        <w:rFonts w:ascii="新細明體" w:hAnsi="新細明體" w:hint="default"/>
      </w:rPr>
    </w:lvl>
    <w:lvl w:ilvl="4" w:tplc="A84C07A6" w:tentative="1">
      <w:start w:val="1"/>
      <w:numFmt w:val="bullet"/>
      <w:lvlText w:val="•"/>
      <w:lvlJc w:val="left"/>
      <w:pPr>
        <w:tabs>
          <w:tab w:val="num" w:pos="3600"/>
        </w:tabs>
        <w:ind w:left="3600" w:hanging="360"/>
      </w:pPr>
      <w:rPr>
        <w:rFonts w:ascii="新細明體" w:hAnsi="新細明體" w:hint="default"/>
      </w:rPr>
    </w:lvl>
    <w:lvl w:ilvl="5" w:tplc="E52EA60C" w:tentative="1">
      <w:start w:val="1"/>
      <w:numFmt w:val="bullet"/>
      <w:lvlText w:val="•"/>
      <w:lvlJc w:val="left"/>
      <w:pPr>
        <w:tabs>
          <w:tab w:val="num" w:pos="4320"/>
        </w:tabs>
        <w:ind w:left="4320" w:hanging="360"/>
      </w:pPr>
      <w:rPr>
        <w:rFonts w:ascii="新細明體" w:hAnsi="新細明體" w:hint="default"/>
      </w:rPr>
    </w:lvl>
    <w:lvl w:ilvl="6" w:tplc="C92C350E" w:tentative="1">
      <w:start w:val="1"/>
      <w:numFmt w:val="bullet"/>
      <w:lvlText w:val="•"/>
      <w:lvlJc w:val="left"/>
      <w:pPr>
        <w:tabs>
          <w:tab w:val="num" w:pos="5040"/>
        </w:tabs>
        <w:ind w:left="5040" w:hanging="360"/>
      </w:pPr>
      <w:rPr>
        <w:rFonts w:ascii="新細明體" w:hAnsi="新細明體" w:hint="default"/>
      </w:rPr>
    </w:lvl>
    <w:lvl w:ilvl="7" w:tplc="BACA4AB8" w:tentative="1">
      <w:start w:val="1"/>
      <w:numFmt w:val="bullet"/>
      <w:lvlText w:val="•"/>
      <w:lvlJc w:val="left"/>
      <w:pPr>
        <w:tabs>
          <w:tab w:val="num" w:pos="5760"/>
        </w:tabs>
        <w:ind w:left="5760" w:hanging="360"/>
      </w:pPr>
      <w:rPr>
        <w:rFonts w:ascii="新細明體" w:hAnsi="新細明體" w:hint="default"/>
      </w:rPr>
    </w:lvl>
    <w:lvl w:ilvl="8" w:tplc="DB7EF6FE" w:tentative="1">
      <w:start w:val="1"/>
      <w:numFmt w:val="bullet"/>
      <w:lvlText w:val="•"/>
      <w:lvlJc w:val="left"/>
      <w:pPr>
        <w:tabs>
          <w:tab w:val="num" w:pos="6480"/>
        </w:tabs>
        <w:ind w:left="6480" w:hanging="360"/>
      </w:pPr>
      <w:rPr>
        <w:rFonts w:ascii="新細明體" w:hAnsi="新細明體" w:hint="default"/>
      </w:rPr>
    </w:lvl>
  </w:abstractNum>
  <w:abstractNum w:abstractNumId="25" w15:restartNumberingAfterBreak="0">
    <w:nsid w:val="59113C99"/>
    <w:multiLevelType w:val="hybridMultilevel"/>
    <w:tmpl w:val="E3A6181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E20B68"/>
    <w:multiLevelType w:val="hybridMultilevel"/>
    <w:tmpl w:val="1980CD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B0462C7"/>
    <w:multiLevelType w:val="hybridMultilevel"/>
    <w:tmpl w:val="68C8580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D8B6317"/>
    <w:multiLevelType w:val="hybridMultilevel"/>
    <w:tmpl w:val="71763A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2C03D4C"/>
    <w:multiLevelType w:val="hybridMultilevel"/>
    <w:tmpl w:val="AB962946"/>
    <w:lvl w:ilvl="0" w:tplc="BC42BB24">
      <w:start w:val="1"/>
      <w:numFmt w:val="bullet"/>
      <w:lvlText w:val=""/>
      <w:lvlJc w:val="left"/>
      <w:pPr>
        <w:tabs>
          <w:tab w:val="num" w:pos="720"/>
        </w:tabs>
        <w:ind w:left="720" w:hanging="360"/>
      </w:pPr>
      <w:rPr>
        <w:rFonts w:ascii="Wingdings" w:hAnsi="Wingdings" w:hint="default"/>
      </w:rPr>
    </w:lvl>
    <w:lvl w:ilvl="1" w:tplc="F190C2D2">
      <w:start w:val="1"/>
      <w:numFmt w:val="bullet"/>
      <w:lvlText w:val=""/>
      <w:lvlJc w:val="left"/>
      <w:pPr>
        <w:tabs>
          <w:tab w:val="num" w:pos="1440"/>
        </w:tabs>
        <w:ind w:left="1440" w:hanging="360"/>
      </w:pPr>
      <w:rPr>
        <w:rFonts w:ascii="Wingdings" w:hAnsi="Wingdings" w:hint="default"/>
      </w:rPr>
    </w:lvl>
    <w:lvl w:ilvl="2" w:tplc="9996BF0A" w:tentative="1">
      <w:start w:val="1"/>
      <w:numFmt w:val="bullet"/>
      <w:lvlText w:val=""/>
      <w:lvlJc w:val="left"/>
      <w:pPr>
        <w:tabs>
          <w:tab w:val="num" w:pos="2160"/>
        </w:tabs>
        <w:ind w:left="2160" w:hanging="360"/>
      </w:pPr>
      <w:rPr>
        <w:rFonts w:ascii="Wingdings" w:hAnsi="Wingdings" w:hint="default"/>
      </w:rPr>
    </w:lvl>
    <w:lvl w:ilvl="3" w:tplc="60702DA0" w:tentative="1">
      <w:start w:val="1"/>
      <w:numFmt w:val="bullet"/>
      <w:lvlText w:val=""/>
      <w:lvlJc w:val="left"/>
      <w:pPr>
        <w:tabs>
          <w:tab w:val="num" w:pos="2880"/>
        </w:tabs>
        <w:ind w:left="2880" w:hanging="360"/>
      </w:pPr>
      <w:rPr>
        <w:rFonts w:ascii="Wingdings" w:hAnsi="Wingdings" w:hint="default"/>
      </w:rPr>
    </w:lvl>
    <w:lvl w:ilvl="4" w:tplc="A83EEA26" w:tentative="1">
      <w:start w:val="1"/>
      <w:numFmt w:val="bullet"/>
      <w:lvlText w:val=""/>
      <w:lvlJc w:val="left"/>
      <w:pPr>
        <w:tabs>
          <w:tab w:val="num" w:pos="3600"/>
        </w:tabs>
        <w:ind w:left="3600" w:hanging="360"/>
      </w:pPr>
      <w:rPr>
        <w:rFonts w:ascii="Wingdings" w:hAnsi="Wingdings" w:hint="default"/>
      </w:rPr>
    </w:lvl>
    <w:lvl w:ilvl="5" w:tplc="6DAAA2F2" w:tentative="1">
      <w:start w:val="1"/>
      <w:numFmt w:val="bullet"/>
      <w:lvlText w:val=""/>
      <w:lvlJc w:val="left"/>
      <w:pPr>
        <w:tabs>
          <w:tab w:val="num" w:pos="4320"/>
        </w:tabs>
        <w:ind w:left="4320" w:hanging="360"/>
      </w:pPr>
      <w:rPr>
        <w:rFonts w:ascii="Wingdings" w:hAnsi="Wingdings" w:hint="default"/>
      </w:rPr>
    </w:lvl>
    <w:lvl w:ilvl="6" w:tplc="9B048354" w:tentative="1">
      <w:start w:val="1"/>
      <w:numFmt w:val="bullet"/>
      <w:lvlText w:val=""/>
      <w:lvlJc w:val="left"/>
      <w:pPr>
        <w:tabs>
          <w:tab w:val="num" w:pos="5040"/>
        </w:tabs>
        <w:ind w:left="5040" w:hanging="360"/>
      </w:pPr>
      <w:rPr>
        <w:rFonts w:ascii="Wingdings" w:hAnsi="Wingdings" w:hint="default"/>
      </w:rPr>
    </w:lvl>
    <w:lvl w:ilvl="7" w:tplc="A6C67BDC" w:tentative="1">
      <w:start w:val="1"/>
      <w:numFmt w:val="bullet"/>
      <w:lvlText w:val=""/>
      <w:lvlJc w:val="left"/>
      <w:pPr>
        <w:tabs>
          <w:tab w:val="num" w:pos="5760"/>
        </w:tabs>
        <w:ind w:left="5760" w:hanging="360"/>
      </w:pPr>
      <w:rPr>
        <w:rFonts w:ascii="Wingdings" w:hAnsi="Wingdings" w:hint="default"/>
      </w:rPr>
    </w:lvl>
    <w:lvl w:ilvl="8" w:tplc="469A030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7F57D9E"/>
    <w:multiLevelType w:val="hybridMultilevel"/>
    <w:tmpl w:val="753A8FF4"/>
    <w:lvl w:ilvl="0" w:tplc="04090015">
      <w:start w:val="1"/>
      <w:numFmt w:val="taiwaneseCountingThousand"/>
      <w:lvlText w:val="%1、"/>
      <w:lvlJc w:val="left"/>
      <w:pPr>
        <w:ind w:left="482" w:hanging="480"/>
      </w:pPr>
    </w:lvl>
    <w:lvl w:ilvl="1" w:tplc="0409000F">
      <w:start w:val="1"/>
      <w:numFmt w:val="decimal"/>
      <w:lvlText w:val="%2."/>
      <w:lvlJc w:val="left"/>
      <w:pPr>
        <w:ind w:left="962" w:hanging="480"/>
      </w:pPr>
    </w:lvl>
    <w:lvl w:ilvl="2" w:tplc="0409001B">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1" w15:restartNumberingAfterBreak="0">
    <w:nsid w:val="69EE1B2F"/>
    <w:multiLevelType w:val="hybridMultilevel"/>
    <w:tmpl w:val="3320BE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3CA625E"/>
    <w:multiLevelType w:val="hybridMultilevel"/>
    <w:tmpl w:val="FC969F88"/>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1">
      <w:start w:val="1"/>
      <w:numFmt w:val="bullet"/>
      <w:lvlText w:val=""/>
      <w:lvlJc w:val="left"/>
      <w:pPr>
        <w:ind w:left="1920" w:hanging="480"/>
      </w:pPr>
      <w:rPr>
        <w:rFonts w:ascii="Wingdings" w:hAnsi="Wingdings" w:hint="default"/>
      </w:rPr>
    </w:lvl>
    <w:lvl w:ilvl="4" w:tplc="0409000B">
      <w:start w:val="1"/>
      <w:numFmt w:val="bullet"/>
      <w:lvlText w:val=""/>
      <w:lvlJc w:val="left"/>
      <w:pPr>
        <w:ind w:left="2400" w:hanging="480"/>
      </w:pPr>
      <w:rPr>
        <w:rFonts w:ascii="Wingdings" w:hAnsi="Wingding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0E5EE0"/>
    <w:multiLevelType w:val="hybridMultilevel"/>
    <w:tmpl w:val="C9A0B2B4"/>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CDE3036"/>
    <w:multiLevelType w:val="hybridMultilevel"/>
    <w:tmpl w:val="90DA9F30"/>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5" w15:restartNumberingAfterBreak="0">
    <w:nsid w:val="7D211FFD"/>
    <w:multiLevelType w:val="hybridMultilevel"/>
    <w:tmpl w:val="D8D27C4E"/>
    <w:lvl w:ilvl="0" w:tplc="04090017">
      <w:start w:val="1"/>
      <w:numFmt w:val="ideographLegalTraditional"/>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93050068">
    <w:abstractNumId w:val="7"/>
  </w:num>
  <w:num w:numId="2" w16cid:durableId="151332002">
    <w:abstractNumId w:val="35"/>
  </w:num>
  <w:num w:numId="3" w16cid:durableId="1341155598">
    <w:abstractNumId w:val="0"/>
  </w:num>
  <w:num w:numId="4" w16cid:durableId="1537699626">
    <w:abstractNumId w:val="31"/>
  </w:num>
  <w:num w:numId="5" w16cid:durableId="72748792">
    <w:abstractNumId w:val="32"/>
  </w:num>
  <w:num w:numId="6" w16cid:durableId="373579377">
    <w:abstractNumId w:val="13"/>
  </w:num>
  <w:num w:numId="7" w16cid:durableId="1736508655">
    <w:abstractNumId w:val="27"/>
  </w:num>
  <w:num w:numId="8" w16cid:durableId="809983122">
    <w:abstractNumId w:val="33"/>
  </w:num>
  <w:num w:numId="9" w16cid:durableId="1563102005">
    <w:abstractNumId w:val="12"/>
  </w:num>
  <w:num w:numId="10" w16cid:durableId="1138185924">
    <w:abstractNumId w:val="18"/>
  </w:num>
  <w:num w:numId="11" w16cid:durableId="402265571">
    <w:abstractNumId w:val="4"/>
  </w:num>
  <w:num w:numId="12" w16cid:durableId="442581689">
    <w:abstractNumId w:val="16"/>
  </w:num>
  <w:num w:numId="13" w16cid:durableId="809395633">
    <w:abstractNumId w:val="9"/>
  </w:num>
  <w:num w:numId="14" w16cid:durableId="2126729036">
    <w:abstractNumId w:val="19"/>
  </w:num>
  <w:num w:numId="15" w16cid:durableId="1627395566">
    <w:abstractNumId w:val="8"/>
  </w:num>
  <w:num w:numId="16" w16cid:durableId="380909237">
    <w:abstractNumId w:val="2"/>
  </w:num>
  <w:num w:numId="17" w16cid:durableId="1824270726">
    <w:abstractNumId w:val="20"/>
  </w:num>
  <w:num w:numId="18" w16cid:durableId="1905603853">
    <w:abstractNumId w:val="3"/>
  </w:num>
  <w:num w:numId="19" w16cid:durableId="124005444">
    <w:abstractNumId w:val="30"/>
  </w:num>
  <w:num w:numId="20" w16cid:durableId="466625850">
    <w:abstractNumId w:val="22"/>
  </w:num>
  <w:num w:numId="21" w16cid:durableId="645623280">
    <w:abstractNumId w:val="25"/>
  </w:num>
  <w:num w:numId="22" w16cid:durableId="1024208602">
    <w:abstractNumId w:val="6"/>
  </w:num>
  <w:num w:numId="23" w16cid:durableId="949774557">
    <w:abstractNumId w:val="34"/>
  </w:num>
  <w:num w:numId="24" w16cid:durableId="1285767574">
    <w:abstractNumId w:val="21"/>
  </w:num>
  <w:num w:numId="25" w16cid:durableId="638533399">
    <w:abstractNumId w:val="14"/>
  </w:num>
  <w:num w:numId="26" w16cid:durableId="1070345546">
    <w:abstractNumId w:val="11"/>
  </w:num>
  <w:num w:numId="27" w16cid:durableId="721947710">
    <w:abstractNumId w:val="29"/>
  </w:num>
  <w:num w:numId="28" w16cid:durableId="180897564">
    <w:abstractNumId w:val="10"/>
  </w:num>
  <w:num w:numId="29" w16cid:durableId="937178234">
    <w:abstractNumId w:val="0"/>
  </w:num>
  <w:num w:numId="30" w16cid:durableId="543298092">
    <w:abstractNumId w:val="17"/>
  </w:num>
  <w:num w:numId="31" w16cid:durableId="1846743700">
    <w:abstractNumId w:val="28"/>
  </w:num>
  <w:num w:numId="32" w16cid:durableId="495730359">
    <w:abstractNumId w:val="26"/>
  </w:num>
  <w:num w:numId="33" w16cid:durableId="18122118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3710515">
    <w:abstractNumId w:val="5"/>
  </w:num>
  <w:num w:numId="35" w16cid:durableId="1565214825">
    <w:abstractNumId w:val="23"/>
  </w:num>
  <w:num w:numId="36" w16cid:durableId="817065635">
    <w:abstractNumId w:val="24"/>
  </w:num>
  <w:num w:numId="37" w16cid:durableId="1564634612">
    <w:abstractNumId w:val="15"/>
  </w:num>
  <w:num w:numId="38" w16cid:durableId="1110470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B4D"/>
    <w:rsid w:val="00001087"/>
    <w:rsid w:val="000040F4"/>
    <w:rsid w:val="000117B8"/>
    <w:rsid w:val="00015E93"/>
    <w:rsid w:val="00025890"/>
    <w:rsid w:val="00025B46"/>
    <w:rsid w:val="00032733"/>
    <w:rsid w:val="00034002"/>
    <w:rsid w:val="00034F6A"/>
    <w:rsid w:val="0004015A"/>
    <w:rsid w:val="0004509A"/>
    <w:rsid w:val="00045BBB"/>
    <w:rsid w:val="0005725F"/>
    <w:rsid w:val="00057A22"/>
    <w:rsid w:val="00057CB2"/>
    <w:rsid w:val="0006514B"/>
    <w:rsid w:val="000715F5"/>
    <w:rsid w:val="0007418A"/>
    <w:rsid w:val="00074F3A"/>
    <w:rsid w:val="00080A1B"/>
    <w:rsid w:val="00081AF8"/>
    <w:rsid w:val="00085178"/>
    <w:rsid w:val="000860EF"/>
    <w:rsid w:val="00097605"/>
    <w:rsid w:val="000A0BD6"/>
    <w:rsid w:val="000A36F5"/>
    <w:rsid w:val="000B078F"/>
    <w:rsid w:val="000B5F6C"/>
    <w:rsid w:val="000B72D6"/>
    <w:rsid w:val="000C10EF"/>
    <w:rsid w:val="000D2D61"/>
    <w:rsid w:val="000D3BF1"/>
    <w:rsid w:val="000D45C2"/>
    <w:rsid w:val="000D7CC6"/>
    <w:rsid w:val="000E1F85"/>
    <w:rsid w:val="000F18AF"/>
    <w:rsid w:val="000F3A32"/>
    <w:rsid w:val="00100958"/>
    <w:rsid w:val="00102836"/>
    <w:rsid w:val="0010522F"/>
    <w:rsid w:val="001063EA"/>
    <w:rsid w:val="00106A40"/>
    <w:rsid w:val="00107C0D"/>
    <w:rsid w:val="00114AF3"/>
    <w:rsid w:val="00116CD0"/>
    <w:rsid w:val="00117524"/>
    <w:rsid w:val="00122843"/>
    <w:rsid w:val="00125751"/>
    <w:rsid w:val="00125760"/>
    <w:rsid w:val="001335C3"/>
    <w:rsid w:val="0013430A"/>
    <w:rsid w:val="0013471A"/>
    <w:rsid w:val="0014092E"/>
    <w:rsid w:val="00141414"/>
    <w:rsid w:val="00154A53"/>
    <w:rsid w:val="00156208"/>
    <w:rsid w:val="00171E52"/>
    <w:rsid w:val="001861F8"/>
    <w:rsid w:val="00186301"/>
    <w:rsid w:val="00186781"/>
    <w:rsid w:val="001A0DD4"/>
    <w:rsid w:val="001A27CB"/>
    <w:rsid w:val="001A3241"/>
    <w:rsid w:val="001A6A42"/>
    <w:rsid w:val="001C43EB"/>
    <w:rsid w:val="001C5B27"/>
    <w:rsid w:val="001D6CBC"/>
    <w:rsid w:val="001E3966"/>
    <w:rsid w:val="001E3BEC"/>
    <w:rsid w:val="001E5333"/>
    <w:rsid w:val="001E6425"/>
    <w:rsid w:val="001F3322"/>
    <w:rsid w:val="001F76A7"/>
    <w:rsid w:val="002007A0"/>
    <w:rsid w:val="00200969"/>
    <w:rsid w:val="00201EF6"/>
    <w:rsid w:val="00207436"/>
    <w:rsid w:val="00212F4E"/>
    <w:rsid w:val="00213F53"/>
    <w:rsid w:val="0021532F"/>
    <w:rsid w:val="002178AC"/>
    <w:rsid w:val="00217A19"/>
    <w:rsid w:val="00220826"/>
    <w:rsid w:val="00227170"/>
    <w:rsid w:val="00230279"/>
    <w:rsid w:val="0023315F"/>
    <w:rsid w:val="002333FD"/>
    <w:rsid w:val="00245BEF"/>
    <w:rsid w:val="00245BF4"/>
    <w:rsid w:val="00247241"/>
    <w:rsid w:val="00250F68"/>
    <w:rsid w:val="00251CE5"/>
    <w:rsid w:val="0026370C"/>
    <w:rsid w:val="00263934"/>
    <w:rsid w:val="0026510F"/>
    <w:rsid w:val="00265D10"/>
    <w:rsid w:val="00271056"/>
    <w:rsid w:val="00273496"/>
    <w:rsid w:val="0027378B"/>
    <w:rsid w:val="00275E4E"/>
    <w:rsid w:val="0028237A"/>
    <w:rsid w:val="00285066"/>
    <w:rsid w:val="002863B7"/>
    <w:rsid w:val="00294B90"/>
    <w:rsid w:val="00297C6A"/>
    <w:rsid w:val="00297D4B"/>
    <w:rsid w:val="002A295C"/>
    <w:rsid w:val="002A3780"/>
    <w:rsid w:val="002A3BE4"/>
    <w:rsid w:val="002A4EB9"/>
    <w:rsid w:val="002B3554"/>
    <w:rsid w:val="002B646D"/>
    <w:rsid w:val="002C7314"/>
    <w:rsid w:val="002C7370"/>
    <w:rsid w:val="002D3568"/>
    <w:rsid w:val="002D60F5"/>
    <w:rsid w:val="002D6B6B"/>
    <w:rsid w:val="002D7034"/>
    <w:rsid w:val="002E135B"/>
    <w:rsid w:val="002E2983"/>
    <w:rsid w:val="002E346C"/>
    <w:rsid w:val="002E73E3"/>
    <w:rsid w:val="002F0DEB"/>
    <w:rsid w:val="003019EF"/>
    <w:rsid w:val="003034E8"/>
    <w:rsid w:val="00303F6E"/>
    <w:rsid w:val="003042A7"/>
    <w:rsid w:val="00312068"/>
    <w:rsid w:val="00314621"/>
    <w:rsid w:val="00317859"/>
    <w:rsid w:val="00321D89"/>
    <w:rsid w:val="00332531"/>
    <w:rsid w:val="00333256"/>
    <w:rsid w:val="00335E7A"/>
    <w:rsid w:val="00344BD4"/>
    <w:rsid w:val="003552CB"/>
    <w:rsid w:val="003562F7"/>
    <w:rsid w:val="003603AA"/>
    <w:rsid w:val="00361949"/>
    <w:rsid w:val="0036789C"/>
    <w:rsid w:val="00372D87"/>
    <w:rsid w:val="0037429C"/>
    <w:rsid w:val="00380C2D"/>
    <w:rsid w:val="00380E13"/>
    <w:rsid w:val="003816DD"/>
    <w:rsid w:val="003835FB"/>
    <w:rsid w:val="00386F65"/>
    <w:rsid w:val="00391220"/>
    <w:rsid w:val="003A25E2"/>
    <w:rsid w:val="003B26A5"/>
    <w:rsid w:val="003B7B1E"/>
    <w:rsid w:val="003C339C"/>
    <w:rsid w:val="003C40A9"/>
    <w:rsid w:val="003C40F6"/>
    <w:rsid w:val="003C50E4"/>
    <w:rsid w:val="003C70F4"/>
    <w:rsid w:val="003D11EE"/>
    <w:rsid w:val="003D4DE0"/>
    <w:rsid w:val="003D5E26"/>
    <w:rsid w:val="003E4C85"/>
    <w:rsid w:val="003F082B"/>
    <w:rsid w:val="003F0D21"/>
    <w:rsid w:val="003F2F75"/>
    <w:rsid w:val="003F353E"/>
    <w:rsid w:val="003F70D0"/>
    <w:rsid w:val="003F763C"/>
    <w:rsid w:val="00405607"/>
    <w:rsid w:val="004115E1"/>
    <w:rsid w:val="00413633"/>
    <w:rsid w:val="0041484F"/>
    <w:rsid w:val="004228BE"/>
    <w:rsid w:val="00423149"/>
    <w:rsid w:val="00425A12"/>
    <w:rsid w:val="00426B60"/>
    <w:rsid w:val="00434CD0"/>
    <w:rsid w:val="00436C65"/>
    <w:rsid w:val="00437D4B"/>
    <w:rsid w:val="0044062E"/>
    <w:rsid w:val="004422EF"/>
    <w:rsid w:val="00452A88"/>
    <w:rsid w:val="00454E0F"/>
    <w:rsid w:val="00466B73"/>
    <w:rsid w:val="00466D3F"/>
    <w:rsid w:val="00471BD7"/>
    <w:rsid w:val="00474EAE"/>
    <w:rsid w:val="00480EEC"/>
    <w:rsid w:val="0048766A"/>
    <w:rsid w:val="0049043F"/>
    <w:rsid w:val="004967D4"/>
    <w:rsid w:val="00496E35"/>
    <w:rsid w:val="004978A4"/>
    <w:rsid w:val="004A0405"/>
    <w:rsid w:val="004A07F9"/>
    <w:rsid w:val="004A6D5E"/>
    <w:rsid w:val="004A708D"/>
    <w:rsid w:val="004B1FD4"/>
    <w:rsid w:val="004B5C0E"/>
    <w:rsid w:val="004B6E40"/>
    <w:rsid w:val="004B747A"/>
    <w:rsid w:val="004C1B43"/>
    <w:rsid w:val="004C1F22"/>
    <w:rsid w:val="004C3AD7"/>
    <w:rsid w:val="004C5266"/>
    <w:rsid w:val="004D1DE9"/>
    <w:rsid w:val="004E023D"/>
    <w:rsid w:val="004E2F84"/>
    <w:rsid w:val="004E68F7"/>
    <w:rsid w:val="004E744A"/>
    <w:rsid w:val="004E78A2"/>
    <w:rsid w:val="004E7FE9"/>
    <w:rsid w:val="004F0376"/>
    <w:rsid w:val="004F19F4"/>
    <w:rsid w:val="005118EE"/>
    <w:rsid w:val="005174C9"/>
    <w:rsid w:val="00523D5D"/>
    <w:rsid w:val="005245F6"/>
    <w:rsid w:val="00526B15"/>
    <w:rsid w:val="00530165"/>
    <w:rsid w:val="005324EE"/>
    <w:rsid w:val="00533CA4"/>
    <w:rsid w:val="00534343"/>
    <w:rsid w:val="0053760E"/>
    <w:rsid w:val="0054245F"/>
    <w:rsid w:val="00545904"/>
    <w:rsid w:val="005518AE"/>
    <w:rsid w:val="00556671"/>
    <w:rsid w:val="005572FB"/>
    <w:rsid w:val="005579E6"/>
    <w:rsid w:val="0056002E"/>
    <w:rsid w:val="00561C13"/>
    <w:rsid w:val="0056457A"/>
    <w:rsid w:val="005675CB"/>
    <w:rsid w:val="00567F23"/>
    <w:rsid w:val="00573582"/>
    <w:rsid w:val="005751B0"/>
    <w:rsid w:val="0057791B"/>
    <w:rsid w:val="005805E0"/>
    <w:rsid w:val="00580C38"/>
    <w:rsid w:val="0058166D"/>
    <w:rsid w:val="00583C07"/>
    <w:rsid w:val="005871E7"/>
    <w:rsid w:val="00591D9F"/>
    <w:rsid w:val="005920D8"/>
    <w:rsid w:val="00595B47"/>
    <w:rsid w:val="005A2B18"/>
    <w:rsid w:val="005A2CE1"/>
    <w:rsid w:val="005A56AB"/>
    <w:rsid w:val="005A58F6"/>
    <w:rsid w:val="005A5993"/>
    <w:rsid w:val="005B170A"/>
    <w:rsid w:val="005B1742"/>
    <w:rsid w:val="005B1BF2"/>
    <w:rsid w:val="005C3045"/>
    <w:rsid w:val="005C5D62"/>
    <w:rsid w:val="005D2E77"/>
    <w:rsid w:val="005D33BA"/>
    <w:rsid w:val="005E2ACE"/>
    <w:rsid w:val="005E2F84"/>
    <w:rsid w:val="005E35B3"/>
    <w:rsid w:val="005E3E11"/>
    <w:rsid w:val="005E7D43"/>
    <w:rsid w:val="005F19E2"/>
    <w:rsid w:val="00605DB9"/>
    <w:rsid w:val="0060755F"/>
    <w:rsid w:val="00613328"/>
    <w:rsid w:val="00615B55"/>
    <w:rsid w:val="00615F19"/>
    <w:rsid w:val="006208DE"/>
    <w:rsid w:val="00620DE2"/>
    <w:rsid w:val="006255EB"/>
    <w:rsid w:val="00625B3E"/>
    <w:rsid w:val="00626CCC"/>
    <w:rsid w:val="00626CDA"/>
    <w:rsid w:val="00634263"/>
    <w:rsid w:val="006412EA"/>
    <w:rsid w:val="00642086"/>
    <w:rsid w:val="0064570F"/>
    <w:rsid w:val="0064759D"/>
    <w:rsid w:val="00664231"/>
    <w:rsid w:val="006668AF"/>
    <w:rsid w:val="00670925"/>
    <w:rsid w:val="00673F74"/>
    <w:rsid w:val="00676150"/>
    <w:rsid w:val="0067657B"/>
    <w:rsid w:val="006828D4"/>
    <w:rsid w:val="00684271"/>
    <w:rsid w:val="00687B2D"/>
    <w:rsid w:val="0069028C"/>
    <w:rsid w:val="00693061"/>
    <w:rsid w:val="006973BE"/>
    <w:rsid w:val="006975A7"/>
    <w:rsid w:val="006A4945"/>
    <w:rsid w:val="006A562B"/>
    <w:rsid w:val="006A5C74"/>
    <w:rsid w:val="006A6212"/>
    <w:rsid w:val="006A7D32"/>
    <w:rsid w:val="006B16E2"/>
    <w:rsid w:val="006B1EE4"/>
    <w:rsid w:val="006B48A7"/>
    <w:rsid w:val="006B5D0F"/>
    <w:rsid w:val="006B7AD1"/>
    <w:rsid w:val="006B7FA9"/>
    <w:rsid w:val="006C3740"/>
    <w:rsid w:val="006C66EB"/>
    <w:rsid w:val="006C72B6"/>
    <w:rsid w:val="006D021D"/>
    <w:rsid w:val="006D214B"/>
    <w:rsid w:val="006D29F2"/>
    <w:rsid w:val="006D3FCB"/>
    <w:rsid w:val="006D6CF5"/>
    <w:rsid w:val="006E0B0B"/>
    <w:rsid w:val="006E38A7"/>
    <w:rsid w:val="006F574F"/>
    <w:rsid w:val="00701B02"/>
    <w:rsid w:val="00705C14"/>
    <w:rsid w:val="007068BD"/>
    <w:rsid w:val="007104EF"/>
    <w:rsid w:val="00713483"/>
    <w:rsid w:val="00713A93"/>
    <w:rsid w:val="007149F7"/>
    <w:rsid w:val="00721A6F"/>
    <w:rsid w:val="00721C61"/>
    <w:rsid w:val="00724805"/>
    <w:rsid w:val="00726C65"/>
    <w:rsid w:val="007300A2"/>
    <w:rsid w:val="00730A0E"/>
    <w:rsid w:val="00731202"/>
    <w:rsid w:val="007324CF"/>
    <w:rsid w:val="00743A4F"/>
    <w:rsid w:val="00743BDA"/>
    <w:rsid w:val="00744D20"/>
    <w:rsid w:val="007477B7"/>
    <w:rsid w:val="007538B6"/>
    <w:rsid w:val="00755C18"/>
    <w:rsid w:val="0075766F"/>
    <w:rsid w:val="00763A41"/>
    <w:rsid w:val="00771951"/>
    <w:rsid w:val="007745C3"/>
    <w:rsid w:val="007745D6"/>
    <w:rsid w:val="007840FB"/>
    <w:rsid w:val="007910E6"/>
    <w:rsid w:val="0079452F"/>
    <w:rsid w:val="007946CB"/>
    <w:rsid w:val="007A2AB8"/>
    <w:rsid w:val="007A4539"/>
    <w:rsid w:val="007A49C1"/>
    <w:rsid w:val="007A5945"/>
    <w:rsid w:val="007A6B81"/>
    <w:rsid w:val="007A6F7E"/>
    <w:rsid w:val="007B12EC"/>
    <w:rsid w:val="007B1FF0"/>
    <w:rsid w:val="007B68A5"/>
    <w:rsid w:val="007B6D6A"/>
    <w:rsid w:val="007C1561"/>
    <w:rsid w:val="007C64C9"/>
    <w:rsid w:val="007D1408"/>
    <w:rsid w:val="007D247B"/>
    <w:rsid w:val="007D49D5"/>
    <w:rsid w:val="007D6B08"/>
    <w:rsid w:val="007D6D8F"/>
    <w:rsid w:val="007D6FE9"/>
    <w:rsid w:val="007E0AA4"/>
    <w:rsid w:val="007E1382"/>
    <w:rsid w:val="007E3104"/>
    <w:rsid w:val="007E4E22"/>
    <w:rsid w:val="007E7D31"/>
    <w:rsid w:val="007F0D0E"/>
    <w:rsid w:val="007F4234"/>
    <w:rsid w:val="007F704D"/>
    <w:rsid w:val="00806808"/>
    <w:rsid w:val="008126B5"/>
    <w:rsid w:val="0081453C"/>
    <w:rsid w:val="0081574A"/>
    <w:rsid w:val="00820989"/>
    <w:rsid w:val="00821D45"/>
    <w:rsid w:val="00822B69"/>
    <w:rsid w:val="008237A3"/>
    <w:rsid w:val="00825844"/>
    <w:rsid w:val="00834FAB"/>
    <w:rsid w:val="00840253"/>
    <w:rsid w:val="008443AD"/>
    <w:rsid w:val="008443C6"/>
    <w:rsid w:val="008531CB"/>
    <w:rsid w:val="008576C0"/>
    <w:rsid w:val="0086115C"/>
    <w:rsid w:val="00865997"/>
    <w:rsid w:val="00866463"/>
    <w:rsid w:val="00870DE6"/>
    <w:rsid w:val="00874C9E"/>
    <w:rsid w:val="008764C3"/>
    <w:rsid w:val="00876D4A"/>
    <w:rsid w:val="008779AE"/>
    <w:rsid w:val="00883DF8"/>
    <w:rsid w:val="00884BEC"/>
    <w:rsid w:val="00891E1A"/>
    <w:rsid w:val="008929BD"/>
    <w:rsid w:val="00894793"/>
    <w:rsid w:val="00897C82"/>
    <w:rsid w:val="008A57B7"/>
    <w:rsid w:val="008B1EE2"/>
    <w:rsid w:val="008B33BC"/>
    <w:rsid w:val="008B6912"/>
    <w:rsid w:val="008C4805"/>
    <w:rsid w:val="008D0327"/>
    <w:rsid w:val="008D0413"/>
    <w:rsid w:val="008D0540"/>
    <w:rsid w:val="008D471B"/>
    <w:rsid w:val="008D4F61"/>
    <w:rsid w:val="008E6513"/>
    <w:rsid w:val="008F1208"/>
    <w:rsid w:val="008F199D"/>
    <w:rsid w:val="008F79A7"/>
    <w:rsid w:val="00903108"/>
    <w:rsid w:val="00903314"/>
    <w:rsid w:val="00904E52"/>
    <w:rsid w:val="009056C4"/>
    <w:rsid w:val="00910CE0"/>
    <w:rsid w:val="009119EE"/>
    <w:rsid w:val="00911E64"/>
    <w:rsid w:val="0091451A"/>
    <w:rsid w:val="00923E1D"/>
    <w:rsid w:val="00927FCF"/>
    <w:rsid w:val="009329C2"/>
    <w:rsid w:val="009330D0"/>
    <w:rsid w:val="0093332C"/>
    <w:rsid w:val="00935101"/>
    <w:rsid w:val="00935480"/>
    <w:rsid w:val="00935D8F"/>
    <w:rsid w:val="00937E7F"/>
    <w:rsid w:val="00940609"/>
    <w:rsid w:val="00942603"/>
    <w:rsid w:val="0094664A"/>
    <w:rsid w:val="009471F3"/>
    <w:rsid w:val="00960128"/>
    <w:rsid w:val="00963069"/>
    <w:rsid w:val="00963F0B"/>
    <w:rsid w:val="0096655C"/>
    <w:rsid w:val="009665B7"/>
    <w:rsid w:val="00966C36"/>
    <w:rsid w:val="00966FB8"/>
    <w:rsid w:val="00967682"/>
    <w:rsid w:val="00970E80"/>
    <w:rsid w:val="009713A1"/>
    <w:rsid w:val="009730F5"/>
    <w:rsid w:val="009731EB"/>
    <w:rsid w:val="009749CA"/>
    <w:rsid w:val="00974A99"/>
    <w:rsid w:val="00980349"/>
    <w:rsid w:val="00984764"/>
    <w:rsid w:val="00985884"/>
    <w:rsid w:val="00986052"/>
    <w:rsid w:val="0099426E"/>
    <w:rsid w:val="00996270"/>
    <w:rsid w:val="009976A1"/>
    <w:rsid w:val="009A328F"/>
    <w:rsid w:val="009A3341"/>
    <w:rsid w:val="009A7E83"/>
    <w:rsid w:val="009B40B4"/>
    <w:rsid w:val="009B56C8"/>
    <w:rsid w:val="009B739C"/>
    <w:rsid w:val="009C1242"/>
    <w:rsid w:val="009C57E5"/>
    <w:rsid w:val="009C6403"/>
    <w:rsid w:val="009D72BF"/>
    <w:rsid w:val="009D7448"/>
    <w:rsid w:val="009E13F6"/>
    <w:rsid w:val="009E1589"/>
    <w:rsid w:val="009E19EB"/>
    <w:rsid w:val="009E2C8B"/>
    <w:rsid w:val="009E2F6E"/>
    <w:rsid w:val="009F40F1"/>
    <w:rsid w:val="009F4792"/>
    <w:rsid w:val="00A01FE1"/>
    <w:rsid w:val="00A02D0E"/>
    <w:rsid w:val="00A07344"/>
    <w:rsid w:val="00A0778E"/>
    <w:rsid w:val="00A10575"/>
    <w:rsid w:val="00A147F8"/>
    <w:rsid w:val="00A15B08"/>
    <w:rsid w:val="00A15F9E"/>
    <w:rsid w:val="00A20927"/>
    <w:rsid w:val="00A24F0E"/>
    <w:rsid w:val="00A41BD1"/>
    <w:rsid w:val="00A42224"/>
    <w:rsid w:val="00A52D0D"/>
    <w:rsid w:val="00A53D76"/>
    <w:rsid w:val="00A5738D"/>
    <w:rsid w:val="00A629F0"/>
    <w:rsid w:val="00A639E9"/>
    <w:rsid w:val="00A63BF4"/>
    <w:rsid w:val="00A63C29"/>
    <w:rsid w:val="00A67FA4"/>
    <w:rsid w:val="00A70CE7"/>
    <w:rsid w:val="00A7330E"/>
    <w:rsid w:val="00A73467"/>
    <w:rsid w:val="00A74734"/>
    <w:rsid w:val="00A831D1"/>
    <w:rsid w:val="00A879AD"/>
    <w:rsid w:val="00A87AD0"/>
    <w:rsid w:val="00A9001E"/>
    <w:rsid w:val="00A95F97"/>
    <w:rsid w:val="00AB215E"/>
    <w:rsid w:val="00AC16C6"/>
    <w:rsid w:val="00AC2066"/>
    <w:rsid w:val="00AC4B95"/>
    <w:rsid w:val="00AD086C"/>
    <w:rsid w:val="00AD5CB7"/>
    <w:rsid w:val="00AD5D70"/>
    <w:rsid w:val="00AE2C2B"/>
    <w:rsid w:val="00AE7029"/>
    <w:rsid w:val="00AF27AF"/>
    <w:rsid w:val="00AF3021"/>
    <w:rsid w:val="00AF4431"/>
    <w:rsid w:val="00AF505D"/>
    <w:rsid w:val="00AF7B15"/>
    <w:rsid w:val="00AF7D9F"/>
    <w:rsid w:val="00B05A97"/>
    <w:rsid w:val="00B06806"/>
    <w:rsid w:val="00B06B91"/>
    <w:rsid w:val="00B07DE6"/>
    <w:rsid w:val="00B10F41"/>
    <w:rsid w:val="00B11F4E"/>
    <w:rsid w:val="00B1370E"/>
    <w:rsid w:val="00B1686A"/>
    <w:rsid w:val="00B20336"/>
    <w:rsid w:val="00B23A58"/>
    <w:rsid w:val="00B244AE"/>
    <w:rsid w:val="00B2479B"/>
    <w:rsid w:val="00B2574C"/>
    <w:rsid w:val="00B25D79"/>
    <w:rsid w:val="00B40335"/>
    <w:rsid w:val="00B47E43"/>
    <w:rsid w:val="00B47FF6"/>
    <w:rsid w:val="00B51D9F"/>
    <w:rsid w:val="00B56704"/>
    <w:rsid w:val="00B61623"/>
    <w:rsid w:val="00B62DB7"/>
    <w:rsid w:val="00B63133"/>
    <w:rsid w:val="00B643D3"/>
    <w:rsid w:val="00B647CA"/>
    <w:rsid w:val="00B65969"/>
    <w:rsid w:val="00B665FB"/>
    <w:rsid w:val="00B67B03"/>
    <w:rsid w:val="00B703BE"/>
    <w:rsid w:val="00B84C11"/>
    <w:rsid w:val="00B86C1C"/>
    <w:rsid w:val="00B90D59"/>
    <w:rsid w:val="00B927F5"/>
    <w:rsid w:val="00B97BE5"/>
    <w:rsid w:val="00BA129B"/>
    <w:rsid w:val="00BA66EA"/>
    <w:rsid w:val="00BB1742"/>
    <w:rsid w:val="00BB60D6"/>
    <w:rsid w:val="00BB6F86"/>
    <w:rsid w:val="00BB7CF5"/>
    <w:rsid w:val="00BC28A7"/>
    <w:rsid w:val="00BC4DB0"/>
    <w:rsid w:val="00BC56A2"/>
    <w:rsid w:val="00BC5E36"/>
    <w:rsid w:val="00BD0EA9"/>
    <w:rsid w:val="00BD10AE"/>
    <w:rsid w:val="00BD1FAB"/>
    <w:rsid w:val="00BD2619"/>
    <w:rsid w:val="00BE06B9"/>
    <w:rsid w:val="00BE3676"/>
    <w:rsid w:val="00BE4628"/>
    <w:rsid w:val="00BE7AD4"/>
    <w:rsid w:val="00BF5615"/>
    <w:rsid w:val="00C00D0C"/>
    <w:rsid w:val="00C0154B"/>
    <w:rsid w:val="00C01B76"/>
    <w:rsid w:val="00C053BA"/>
    <w:rsid w:val="00C13391"/>
    <w:rsid w:val="00C141BE"/>
    <w:rsid w:val="00C160F7"/>
    <w:rsid w:val="00C20284"/>
    <w:rsid w:val="00C21407"/>
    <w:rsid w:val="00C263D9"/>
    <w:rsid w:val="00C30D35"/>
    <w:rsid w:val="00C33176"/>
    <w:rsid w:val="00C3702B"/>
    <w:rsid w:val="00C45A1A"/>
    <w:rsid w:val="00C45D91"/>
    <w:rsid w:val="00C52902"/>
    <w:rsid w:val="00C561B6"/>
    <w:rsid w:val="00C63064"/>
    <w:rsid w:val="00C63544"/>
    <w:rsid w:val="00C646D5"/>
    <w:rsid w:val="00C64B35"/>
    <w:rsid w:val="00C651A0"/>
    <w:rsid w:val="00C655C2"/>
    <w:rsid w:val="00C66A65"/>
    <w:rsid w:val="00C66F80"/>
    <w:rsid w:val="00C74D4F"/>
    <w:rsid w:val="00C7509B"/>
    <w:rsid w:val="00C77B48"/>
    <w:rsid w:val="00C805E1"/>
    <w:rsid w:val="00C82419"/>
    <w:rsid w:val="00C832C2"/>
    <w:rsid w:val="00C83DF3"/>
    <w:rsid w:val="00C84A91"/>
    <w:rsid w:val="00C91244"/>
    <w:rsid w:val="00CB1633"/>
    <w:rsid w:val="00CB1BD9"/>
    <w:rsid w:val="00CB1FDE"/>
    <w:rsid w:val="00CC06F9"/>
    <w:rsid w:val="00CD0C96"/>
    <w:rsid w:val="00CD1E5C"/>
    <w:rsid w:val="00CD2EF9"/>
    <w:rsid w:val="00CD5968"/>
    <w:rsid w:val="00CD5F84"/>
    <w:rsid w:val="00CF0BF1"/>
    <w:rsid w:val="00CF105E"/>
    <w:rsid w:val="00D0357D"/>
    <w:rsid w:val="00D03A13"/>
    <w:rsid w:val="00D051B7"/>
    <w:rsid w:val="00D05968"/>
    <w:rsid w:val="00D1030B"/>
    <w:rsid w:val="00D10683"/>
    <w:rsid w:val="00D11E78"/>
    <w:rsid w:val="00D24E60"/>
    <w:rsid w:val="00D27777"/>
    <w:rsid w:val="00D33095"/>
    <w:rsid w:val="00D40B8C"/>
    <w:rsid w:val="00D431B9"/>
    <w:rsid w:val="00D51034"/>
    <w:rsid w:val="00D53850"/>
    <w:rsid w:val="00D57EEA"/>
    <w:rsid w:val="00D61E97"/>
    <w:rsid w:val="00D67435"/>
    <w:rsid w:val="00D76BD1"/>
    <w:rsid w:val="00D812E7"/>
    <w:rsid w:val="00D83498"/>
    <w:rsid w:val="00D8411D"/>
    <w:rsid w:val="00D9051A"/>
    <w:rsid w:val="00D908B4"/>
    <w:rsid w:val="00DA1730"/>
    <w:rsid w:val="00DB1135"/>
    <w:rsid w:val="00DB12FC"/>
    <w:rsid w:val="00DB5A5B"/>
    <w:rsid w:val="00DB5D34"/>
    <w:rsid w:val="00DB618C"/>
    <w:rsid w:val="00DC0E7E"/>
    <w:rsid w:val="00DC2BF9"/>
    <w:rsid w:val="00DC348E"/>
    <w:rsid w:val="00DD04DB"/>
    <w:rsid w:val="00DD053F"/>
    <w:rsid w:val="00DD0995"/>
    <w:rsid w:val="00DD34F8"/>
    <w:rsid w:val="00DD70ED"/>
    <w:rsid w:val="00DE1638"/>
    <w:rsid w:val="00DE424D"/>
    <w:rsid w:val="00DE5722"/>
    <w:rsid w:val="00DF01B7"/>
    <w:rsid w:val="00DF122A"/>
    <w:rsid w:val="00DF1F63"/>
    <w:rsid w:val="00DF6E76"/>
    <w:rsid w:val="00E0273E"/>
    <w:rsid w:val="00E118EE"/>
    <w:rsid w:val="00E145A8"/>
    <w:rsid w:val="00E14A27"/>
    <w:rsid w:val="00E14FF9"/>
    <w:rsid w:val="00E22F1A"/>
    <w:rsid w:val="00E23B4D"/>
    <w:rsid w:val="00E25A21"/>
    <w:rsid w:val="00E34A9A"/>
    <w:rsid w:val="00E35F0F"/>
    <w:rsid w:val="00E40FB7"/>
    <w:rsid w:val="00E41B4A"/>
    <w:rsid w:val="00E423A6"/>
    <w:rsid w:val="00E436EB"/>
    <w:rsid w:val="00E47246"/>
    <w:rsid w:val="00E47BC7"/>
    <w:rsid w:val="00E5230C"/>
    <w:rsid w:val="00E55BDB"/>
    <w:rsid w:val="00E636CE"/>
    <w:rsid w:val="00E64B1A"/>
    <w:rsid w:val="00E65EB1"/>
    <w:rsid w:val="00E6703D"/>
    <w:rsid w:val="00E74772"/>
    <w:rsid w:val="00E7693F"/>
    <w:rsid w:val="00E80A3F"/>
    <w:rsid w:val="00E80E91"/>
    <w:rsid w:val="00E81102"/>
    <w:rsid w:val="00E83512"/>
    <w:rsid w:val="00E9066B"/>
    <w:rsid w:val="00E9239B"/>
    <w:rsid w:val="00E92A3B"/>
    <w:rsid w:val="00EA5613"/>
    <w:rsid w:val="00EA5734"/>
    <w:rsid w:val="00EA5E11"/>
    <w:rsid w:val="00EA7968"/>
    <w:rsid w:val="00EB68BC"/>
    <w:rsid w:val="00EC2DBF"/>
    <w:rsid w:val="00EC3EDF"/>
    <w:rsid w:val="00EC4915"/>
    <w:rsid w:val="00EC491C"/>
    <w:rsid w:val="00EC5AFA"/>
    <w:rsid w:val="00EC5BEC"/>
    <w:rsid w:val="00EC7750"/>
    <w:rsid w:val="00ED0617"/>
    <w:rsid w:val="00ED30D5"/>
    <w:rsid w:val="00ED5592"/>
    <w:rsid w:val="00EE246F"/>
    <w:rsid w:val="00EE29B0"/>
    <w:rsid w:val="00EE3E57"/>
    <w:rsid w:val="00EE5381"/>
    <w:rsid w:val="00EE5FFE"/>
    <w:rsid w:val="00EF0826"/>
    <w:rsid w:val="00EF0F27"/>
    <w:rsid w:val="00EF1B14"/>
    <w:rsid w:val="00EF3B6C"/>
    <w:rsid w:val="00EF4938"/>
    <w:rsid w:val="00EF5F84"/>
    <w:rsid w:val="00F02F05"/>
    <w:rsid w:val="00F1277A"/>
    <w:rsid w:val="00F14271"/>
    <w:rsid w:val="00F15D2D"/>
    <w:rsid w:val="00F22C9E"/>
    <w:rsid w:val="00F2471C"/>
    <w:rsid w:val="00F260BB"/>
    <w:rsid w:val="00F30FDF"/>
    <w:rsid w:val="00F31531"/>
    <w:rsid w:val="00F31CE2"/>
    <w:rsid w:val="00F34EB7"/>
    <w:rsid w:val="00F44F6B"/>
    <w:rsid w:val="00F46ED1"/>
    <w:rsid w:val="00F52D8E"/>
    <w:rsid w:val="00F54DF1"/>
    <w:rsid w:val="00F567FE"/>
    <w:rsid w:val="00F610D5"/>
    <w:rsid w:val="00F660D6"/>
    <w:rsid w:val="00F7465A"/>
    <w:rsid w:val="00F7493D"/>
    <w:rsid w:val="00F816FC"/>
    <w:rsid w:val="00F82C49"/>
    <w:rsid w:val="00F83F2A"/>
    <w:rsid w:val="00F85151"/>
    <w:rsid w:val="00F879B2"/>
    <w:rsid w:val="00F908D2"/>
    <w:rsid w:val="00F921C3"/>
    <w:rsid w:val="00F924B4"/>
    <w:rsid w:val="00F93797"/>
    <w:rsid w:val="00F975CC"/>
    <w:rsid w:val="00FA0D76"/>
    <w:rsid w:val="00FA21DE"/>
    <w:rsid w:val="00FA3255"/>
    <w:rsid w:val="00FA3B13"/>
    <w:rsid w:val="00FB0AA6"/>
    <w:rsid w:val="00FB3BA7"/>
    <w:rsid w:val="00FB5302"/>
    <w:rsid w:val="00FC14ED"/>
    <w:rsid w:val="00FC205B"/>
    <w:rsid w:val="00FC3F15"/>
    <w:rsid w:val="00FD1C1C"/>
    <w:rsid w:val="00FD5C76"/>
    <w:rsid w:val="00FD68EF"/>
    <w:rsid w:val="00FE1A94"/>
    <w:rsid w:val="00FE35E0"/>
    <w:rsid w:val="00FE57E5"/>
    <w:rsid w:val="00FF4323"/>
    <w:rsid w:val="00FF4546"/>
    <w:rsid w:val="00FF6E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35E0A"/>
  <w15:docId w15:val="{865E3B6C-CAD6-4516-9FA3-81CCE7040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465A"/>
    <w:pPr>
      <w:widowControl w:val="0"/>
      <w:spacing w:beforeLines="100"/>
    </w:pPr>
    <w:rPr>
      <w:rFonts w:ascii="Times New Roman" w:eastAsia="標楷體" w:hAnsi="Times New Roman"/>
      <w:kern w:val="2"/>
      <w:sz w:val="24"/>
      <w:szCs w:val="22"/>
    </w:rPr>
  </w:style>
  <w:style w:type="paragraph" w:styleId="1">
    <w:name w:val="heading 1"/>
    <w:basedOn w:val="a"/>
    <w:next w:val="a"/>
    <w:link w:val="10"/>
    <w:uiPriority w:val="9"/>
    <w:qFormat/>
    <w:rsid w:val="00C84A91"/>
    <w:pPr>
      <w:keepNext/>
      <w:numPr>
        <w:numId w:val="3"/>
      </w:numPr>
      <w:spacing w:beforeAutospacing="1"/>
      <w:outlineLvl w:val="0"/>
    </w:pPr>
    <w:rPr>
      <w:b/>
      <w:bCs/>
      <w:kern w:val="52"/>
      <w:sz w:val="28"/>
      <w:szCs w:val="52"/>
    </w:rPr>
  </w:style>
  <w:style w:type="paragraph" w:styleId="3">
    <w:name w:val="heading 3"/>
    <w:basedOn w:val="a"/>
    <w:next w:val="a"/>
    <w:link w:val="30"/>
    <w:uiPriority w:val="9"/>
    <w:unhideWhenUsed/>
    <w:qFormat/>
    <w:rsid w:val="00EE246F"/>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A6A42"/>
    <w:pPr>
      <w:tabs>
        <w:tab w:val="center" w:pos="4153"/>
        <w:tab w:val="right" w:pos="8306"/>
      </w:tabs>
      <w:snapToGrid w:val="0"/>
    </w:pPr>
    <w:rPr>
      <w:sz w:val="20"/>
      <w:szCs w:val="20"/>
    </w:rPr>
  </w:style>
  <w:style w:type="character" w:customStyle="1" w:styleId="a4">
    <w:name w:val="頁首 字元"/>
    <w:basedOn w:val="a0"/>
    <w:link w:val="a3"/>
    <w:uiPriority w:val="99"/>
    <w:semiHidden/>
    <w:rsid w:val="001A6A42"/>
    <w:rPr>
      <w:kern w:val="2"/>
    </w:rPr>
  </w:style>
  <w:style w:type="paragraph" w:styleId="a5">
    <w:name w:val="footer"/>
    <w:basedOn w:val="a"/>
    <w:link w:val="a6"/>
    <w:uiPriority w:val="99"/>
    <w:unhideWhenUsed/>
    <w:rsid w:val="001A6A42"/>
    <w:pPr>
      <w:tabs>
        <w:tab w:val="center" w:pos="4153"/>
        <w:tab w:val="right" w:pos="8306"/>
      </w:tabs>
      <w:snapToGrid w:val="0"/>
    </w:pPr>
    <w:rPr>
      <w:sz w:val="20"/>
      <w:szCs w:val="20"/>
    </w:rPr>
  </w:style>
  <w:style w:type="character" w:customStyle="1" w:styleId="a6">
    <w:name w:val="頁尾 字元"/>
    <w:basedOn w:val="a0"/>
    <w:link w:val="a5"/>
    <w:uiPriority w:val="99"/>
    <w:rsid w:val="001A6A42"/>
    <w:rPr>
      <w:kern w:val="2"/>
    </w:rPr>
  </w:style>
  <w:style w:type="character" w:customStyle="1" w:styleId="10">
    <w:name w:val="標題 1 字元"/>
    <w:basedOn w:val="a0"/>
    <w:link w:val="1"/>
    <w:uiPriority w:val="9"/>
    <w:rsid w:val="00C84A91"/>
    <w:rPr>
      <w:rFonts w:ascii="Times New Roman" w:eastAsia="標楷體" w:hAnsi="Times New Roman"/>
      <w:b/>
      <w:bCs/>
      <w:kern w:val="52"/>
      <w:sz w:val="28"/>
      <w:szCs w:val="52"/>
    </w:rPr>
  </w:style>
  <w:style w:type="character" w:customStyle="1" w:styleId="11">
    <w:name w:val="標題1"/>
    <w:basedOn w:val="a0"/>
    <w:rsid w:val="000C10EF"/>
  </w:style>
  <w:style w:type="character" w:styleId="a7">
    <w:name w:val="Hyperlink"/>
    <w:basedOn w:val="a0"/>
    <w:uiPriority w:val="99"/>
    <w:unhideWhenUsed/>
    <w:rsid w:val="005C3045"/>
    <w:rPr>
      <w:color w:val="0000FF"/>
      <w:u w:val="single"/>
    </w:rPr>
  </w:style>
  <w:style w:type="paragraph" w:styleId="a8">
    <w:name w:val="Balloon Text"/>
    <w:basedOn w:val="a"/>
    <w:link w:val="a9"/>
    <w:uiPriority w:val="99"/>
    <w:semiHidden/>
    <w:unhideWhenUsed/>
    <w:rsid w:val="00FE57E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E57E5"/>
    <w:rPr>
      <w:rFonts w:asciiTheme="majorHAnsi" w:eastAsiaTheme="majorEastAsia" w:hAnsiTheme="majorHAnsi" w:cstheme="majorBidi"/>
      <w:kern w:val="2"/>
      <w:sz w:val="18"/>
      <w:szCs w:val="18"/>
    </w:rPr>
  </w:style>
  <w:style w:type="paragraph" w:styleId="aa">
    <w:name w:val="List Paragraph"/>
    <w:basedOn w:val="a"/>
    <w:uiPriority w:val="34"/>
    <w:qFormat/>
    <w:rsid w:val="008D0413"/>
    <w:pPr>
      <w:ind w:leftChars="200" w:left="480"/>
    </w:pPr>
  </w:style>
  <w:style w:type="paragraph" w:styleId="Web">
    <w:name w:val="Normal (Web)"/>
    <w:basedOn w:val="a"/>
    <w:uiPriority w:val="99"/>
    <w:semiHidden/>
    <w:unhideWhenUsed/>
    <w:rsid w:val="00BB7CF5"/>
    <w:pPr>
      <w:widowControl/>
      <w:spacing w:beforeLines="0" w:beforeAutospacing="1" w:after="100" w:afterAutospacing="1"/>
    </w:pPr>
    <w:rPr>
      <w:rFonts w:ascii="新細明體" w:eastAsia="新細明體" w:hAnsi="新細明體" w:cs="新細明體"/>
      <w:kern w:val="0"/>
      <w:szCs w:val="24"/>
    </w:rPr>
  </w:style>
  <w:style w:type="paragraph" w:customStyle="1" w:styleId="ab">
    <w:name w:val="章內文"/>
    <w:basedOn w:val="a"/>
    <w:autoRedefine/>
    <w:rsid w:val="007E0AA4"/>
    <w:pPr>
      <w:snapToGrid w:val="0"/>
      <w:spacing w:beforeLines="0" w:before="120" w:after="120" w:line="360" w:lineRule="auto"/>
      <w:ind w:firstLine="482"/>
      <w:jc w:val="both"/>
    </w:pPr>
    <w:rPr>
      <w:rFonts w:eastAsia="新細明體"/>
      <w:szCs w:val="20"/>
    </w:rPr>
  </w:style>
  <w:style w:type="paragraph" w:customStyle="1" w:styleId="12">
    <w:name w:val="標1"/>
    <w:basedOn w:val="aa"/>
    <w:qFormat/>
    <w:rsid w:val="007B12EC"/>
    <w:pPr>
      <w:snapToGrid w:val="0"/>
      <w:spacing w:beforeLines="0" w:afterLines="50" w:after="180" w:line="360" w:lineRule="auto"/>
      <w:ind w:leftChars="0" w:left="0" w:hanging="425"/>
    </w:pPr>
    <w:rPr>
      <w:rFonts w:hAnsi="標楷體"/>
      <w:sz w:val="28"/>
      <w:szCs w:val="28"/>
    </w:rPr>
  </w:style>
  <w:style w:type="paragraph" w:customStyle="1" w:styleId="2">
    <w:name w:val="標2"/>
    <w:basedOn w:val="aa"/>
    <w:qFormat/>
    <w:rsid w:val="007B12EC"/>
    <w:pPr>
      <w:snapToGrid w:val="0"/>
      <w:spacing w:beforeLines="0" w:afterLines="50" w:after="180" w:line="360" w:lineRule="auto"/>
      <w:ind w:leftChars="0" w:left="0" w:hanging="567"/>
    </w:pPr>
    <w:rPr>
      <w:rFonts w:hAnsi="標楷體"/>
      <w:sz w:val="28"/>
      <w:szCs w:val="28"/>
    </w:rPr>
  </w:style>
  <w:style w:type="character" w:customStyle="1" w:styleId="30">
    <w:name w:val="標題 3 字元"/>
    <w:basedOn w:val="a0"/>
    <w:link w:val="3"/>
    <w:uiPriority w:val="9"/>
    <w:rsid w:val="00EE246F"/>
    <w:rPr>
      <w:rFonts w:asciiTheme="majorHAnsi" w:eastAsiaTheme="majorEastAsia" w:hAnsiTheme="majorHAnsi" w:cstheme="majorBidi"/>
      <w:b/>
      <w:bCs/>
      <w:kern w:val="2"/>
      <w:sz w:val="36"/>
      <w:szCs w:val="36"/>
    </w:rPr>
  </w:style>
  <w:style w:type="character" w:styleId="ac">
    <w:name w:val="Unresolved Mention"/>
    <w:basedOn w:val="a0"/>
    <w:uiPriority w:val="99"/>
    <w:semiHidden/>
    <w:unhideWhenUsed/>
    <w:rsid w:val="007A5945"/>
    <w:rPr>
      <w:color w:val="605E5C"/>
      <w:shd w:val="clear" w:color="auto" w:fill="E1DFDD"/>
    </w:rPr>
  </w:style>
  <w:style w:type="character" w:customStyle="1" w:styleId="ui-provider">
    <w:name w:val="ui-provider"/>
    <w:basedOn w:val="a0"/>
    <w:rsid w:val="00117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8637">
      <w:bodyDiv w:val="1"/>
      <w:marLeft w:val="0"/>
      <w:marRight w:val="0"/>
      <w:marTop w:val="0"/>
      <w:marBottom w:val="0"/>
      <w:divBdr>
        <w:top w:val="none" w:sz="0" w:space="0" w:color="auto"/>
        <w:left w:val="none" w:sz="0" w:space="0" w:color="auto"/>
        <w:bottom w:val="none" w:sz="0" w:space="0" w:color="auto"/>
        <w:right w:val="none" w:sz="0" w:space="0" w:color="auto"/>
      </w:divBdr>
    </w:div>
    <w:div w:id="20477580">
      <w:bodyDiv w:val="1"/>
      <w:marLeft w:val="0"/>
      <w:marRight w:val="0"/>
      <w:marTop w:val="0"/>
      <w:marBottom w:val="0"/>
      <w:divBdr>
        <w:top w:val="none" w:sz="0" w:space="0" w:color="auto"/>
        <w:left w:val="none" w:sz="0" w:space="0" w:color="auto"/>
        <w:bottom w:val="none" w:sz="0" w:space="0" w:color="auto"/>
        <w:right w:val="none" w:sz="0" w:space="0" w:color="auto"/>
      </w:divBdr>
    </w:div>
    <w:div w:id="90862177">
      <w:bodyDiv w:val="1"/>
      <w:marLeft w:val="0"/>
      <w:marRight w:val="0"/>
      <w:marTop w:val="0"/>
      <w:marBottom w:val="0"/>
      <w:divBdr>
        <w:top w:val="none" w:sz="0" w:space="0" w:color="auto"/>
        <w:left w:val="none" w:sz="0" w:space="0" w:color="auto"/>
        <w:bottom w:val="none" w:sz="0" w:space="0" w:color="auto"/>
        <w:right w:val="none" w:sz="0" w:space="0" w:color="auto"/>
      </w:divBdr>
    </w:div>
    <w:div w:id="173765014">
      <w:bodyDiv w:val="1"/>
      <w:marLeft w:val="300"/>
      <w:marRight w:val="0"/>
      <w:marTop w:val="50"/>
      <w:marBottom w:val="0"/>
      <w:divBdr>
        <w:top w:val="none" w:sz="0" w:space="0" w:color="auto"/>
        <w:left w:val="none" w:sz="0" w:space="0" w:color="auto"/>
        <w:bottom w:val="none" w:sz="0" w:space="0" w:color="auto"/>
        <w:right w:val="none" w:sz="0" w:space="0" w:color="auto"/>
      </w:divBdr>
      <w:divsChild>
        <w:div w:id="53086125">
          <w:marLeft w:val="0"/>
          <w:marRight w:val="0"/>
          <w:marTop w:val="0"/>
          <w:marBottom w:val="0"/>
          <w:divBdr>
            <w:top w:val="none" w:sz="0" w:space="0" w:color="auto"/>
            <w:left w:val="none" w:sz="0" w:space="0" w:color="auto"/>
            <w:bottom w:val="none" w:sz="0" w:space="0" w:color="auto"/>
            <w:right w:val="none" w:sz="0" w:space="0" w:color="auto"/>
          </w:divBdr>
        </w:div>
      </w:divsChild>
    </w:div>
    <w:div w:id="271324433">
      <w:bodyDiv w:val="1"/>
      <w:marLeft w:val="0"/>
      <w:marRight w:val="0"/>
      <w:marTop w:val="0"/>
      <w:marBottom w:val="0"/>
      <w:divBdr>
        <w:top w:val="none" w:sz="0" w:space="0" w:color="auto"/>
        <w:left w:val="none" w:sz="0" w:space="0" w:color="auto"/>
        <w:bottom w:val="none" w:sz="0" w:space="0" w:color="auto"/>
        <w:right w:val="none" w:sz="0" w:space="0" w:color="auto"/>
      </w:divBdr>
    </w:div>
    <w:div w:id="335183633">
      <w:bodyDiv w:val="1"/>
      <w:marLeft w:val="0"/>
      <w:marRight w:val="0"/>
      <w:marTop w:val="0"/>
      <w:marBottom w:val="0"/>
      <w:divBdr>
        <w:top w:val="none" w:sz="0" w:space="0" w:color="auto"/>
        <w:left w:val="none" w:sz="0" w:space="0" w:color="auto"/>
        <w:bottom w:val="none" w:sz="0" w:space="0" w:color="auto"/>
        <w:right w:val="none" w:sz="0" w:space="0" w:color="auto"/>
      </w:divBdr>
    </w:div>
    <w:div w:id="373193764">
      <w:bodyDiv w:val="1"/>
      <w:marLeft w:val="0"/>
      <w:marRight w:val="0"/>
      <w:marTop w:val="0"/>
      <w:marBottom w:val="0"/>
      <w:divBdr>
        <w:top w:val="none" w:sz="0" w:space="0" w:color="auto"/>
        <w:left w:val="none" w:sz="0" w:space="0" w:color="auto"/>
        <w:bottom w:val="none" w:sz="0" w:space="0" w:color="auto"/>
        <w:right w:val="none" w:sz="0" w:space="0" w:color="auto"/>
      </w:divBdr>
    </w:div>
    <w:div w:id="417601504">
      <w:bodyDiv w:val="1"/>
      <w:marLeft w:val="0"/>
      <w:marRight w:val="0"/>
      <w:marTop w:val="0"/>
      <w:marBottom w:val="0"/>
      <w:divBdr>
        <w:top w:val="none" w:sz="0" w:space="0" w:color="auto"/>
        <w:left w:val="none" w:sz="0" w:space="0" w:color="auto"/>
        <w:bottom w:val="none" w:sz="0" w:space="0" w:color="auto"/>
        <w:right w:val="none" w:sz="0" w:space="0" w:color="auto"/>
      </w:divBdr>
    </w:div>
    <w:div w:id="488130429">
      <w:bodyDiv w:val="1"/>
      <w:marLeft w:val="0"/>
      <w:marRight w:val="0"/>
      <w:marTop w:val="0"/>
      <w:marBottom w:val="0"/>
      <w:divBdr>
        <w:top w:val="none" w:sz="0" w:space="0" w:color="auto"/>
        <w:left w:val="none" w:sz="0" w:space="0" w:color="auto"/>
        <w:bottom w:val="none" w:sz="0" w:space="0" w:color="auto"/>
        <w:right w:val="none" w:sz="0" w:space="0" w:color="auto"/>
      </w:divBdr>
    </w:div>
    <w:div w:id="578443180">
      <w:bodyDiv w:val="1"/>
      <w:marLeft w:val="0"/>
      <w:marRight w:val="0"/>
      <w:marTop w:val="0"/>
      <w:marBottom w:val="0"/>
      <w:divBdr>
        <w:top w:val="none" w:sz="0" w:space="0" w:color="auto"/>
        <w:left w:val="none" w:sz="0" w:space="0" w:color="auto"/>
        <w:bottom w:val="none" w:sz="0" w:space="0" w:color="auto"/>
        <w:right w:val="none" w:sz="0" w:space="0" w:color="auto"/>
      </w:divBdr>
      <w:divsChild>
        <w:div w:id="1757744681">
          <w:marLeft w:val="1166"/>
          <w:marRight w:val="0"/>
          <w:marTop w:val="134"/>
          <w:marBottom w:val="0"/>
          <w:divBdr>
            <w:top w:val="none" w:sz="0" w:space="0" w:color="auto"/>
            <w:left w:val="none" w:sz="0" w:space="0" w:color="auto"/>
            <w:bottom w:val="none" w:sz="0" w:space="0" w:color="auto"/>
            <w:right w:val="none" w:sz="0" w:space="0" w:color="auto"/>
          </w:divBdr>
        </w:div>
        <w:div w:id="1616013644">
          <w:marLeft w:val="1166"/>
          <w:marRight w:val="0"/>
          <w:marTop w:val="134"/>
          <w:marBottom w:val="0"/>
          <w:divBdr>
            <w:top w:val="none" w:sz="0" w:space="0" w:color="auto"/>
            <w:left w:val="none" w:sz="0" w:space="0" w:color="auto"/>
            <w:bottom w:val="none" w:sz="0" w:space="0" w:color="auto"/>
            <w:right w:val="none" w:sz="0" w:space="0" w:color="auto"/>
          </w:divBdr>
        </w:div>
        <w:div w:id="1494682891">
          <w:marLeft w:val="1166"/>
          <w:marRight w:val="0"/>
          <w:marTop w:val="134"/>
          <w:marBottom w:val="0"/>
          <w:divBdr>
            <w:top w:val="none" w:sz="0" w:space="0" w:color="auto"/>
            <w:left w:val="none" w:sz="0" w:space="0" w:color="auto"/>
            <w:bottom w:val="none" w:sz="0" w:space="0" w:color="auto"/>
            <w:right w:val="none" w:sz="0" w:space="0" w:color="auto"/>
          </w:divBdr>
        </w:div>
        <w:div w:id="1487549702">
          <w:marLeft w:val="1166"/>
          <w:marRight w:val="0"/>
          <w:marTop w:val="134"/>
          <w:marBottom w:val="0"/>
          <w:divBdr>
            <w:top w:val="none" w:sz="0" w:space="0" w:color="auto"/>
            <w:left w:val="none" w:sz="0" w:space="0" w:color="auto"/>
            <w:bottom w:val="none" w:sz="0" w:space="0" w:color="auto"/>
            <w:right w:val="none" w:sz="0" w:space="0" w:color="auto"/>
          </w:divBdr>
        </w:div>
        <w:div w:id="1985427354">
          <w:marLeft w:val="1166"/>
          <w:marRight w:val="0"/>
          <w:marTop w:val="134"/>
          <w:marBottom w:val="0"/>
          <w:divBdr>
            <w:top w:val="none" w:sz="0" w:space="0" w:color="auto"/>
            <w:left w:val="none" w:sz="0" w:space="0" w:color="auto"/>
            <w:bottom w:val="none" w:sz="0" w:space="0" w:color="auto"/>
            <w:right w:val="none" w:sz="0" w:space="0" w:color="auto"/>
          </w:divBdr>
        </w:div>
      </w:divsChild>
    </w:div>
    <w:div w:id="615252430">
      <w:bodyDiv w:val="1"/>
      <w:marLeft w:val="0"/>
      <w:marRight w:val="0"/>
      <w:marTop w:val="0"/>
      <w:marBottom w:val="0"/>
      <w:divBdr>
        <w:top w:val="none" w:sz="0" w:space="0" w:color="auto"/>
        <w:left w:val="none" w:sz="0" w:space="0" w:color="auto"/>
        <w:bottom w:val="none" w:sz="0" w:space="0" w:color="auto"/>
        <w:right w:val="none" w:sz="0" w:space="0" w:color="auto"/>
      </w:divBdr>
    </w:div>
    <w:div w:id="661391181">
      <w:bodyDiv w:val="1"/>
      <w:marLeft w:val="0"/>
      <w:marRight w:val="0"/>
      <w:marTop w:val="0"/>
      <w:marBottom w:val="0"/>
      <w:divBdr>
        <w:top w:val="none" w:sz="0" w:space="0" w:color="auto"/>
        <w:left w:val="none" w:sz="0" w:space="0" w:color="auto"/>
        <w:bottom w:val="none" w:sz="0" w:space="0" w:color="auto"/>
        <w:right w:val="none" w:sz="0" w:space="0" w:color="auto"/>
      </w:divBdr>
    </w:div>
    <w:div w:id="745299465">
      <w:bodyDiv w:val="1"/>
      <w:marLeft w:val="0"/>
      <w:marRight w:val="0"/>
      <w:marTop w:val="0"/>
      <w:marBottom w:val="0"/>
      <w:divBdr>
        <w:top w:val="none" w:sz="0" w:space="0" w:color="auto"/>
        <w:left w:val="none" w:sz="0" w:space="0" w:color="auto"/>
        <w:bottom w:val="none" w:sz="0" w:space="0" w:color="auto"/>
        <w:right w:val="none" w:sz="0" w:space="0" w:color="auto"/>
      </w:divBdr>
    </w:div>
    <w:div w:id="747070822">
      <w:bodyDiv w:val="1"/>
      <w:marLeft w:val="0"/>
      <w:marRight w:val="0"/>
      <w:marTop w:val="0"/>
      <w:marBottom w:val="0"/>
      <w:divBdr>
        <w:top w:val="none" w:sz="0" w:space="0" w:color="auto"/>
        <w:left w:val="none" w:sz="0" w:space="0" w:color="auto"/>
        <w:bottom w:val="none" w:sz="0" w:space="0" w:color="auto"/>
        <w:right w:val="none" w:sz="0" w:space="0" w:color="auto"/>
      </w:divBdr>
    </w:div>
    <w:div w:id="756637291">
      <w:bodyDiv w:val="1"/>
      <w:marLeft w:val="0"/>
      <w:marRight w:val="0"/>
      <w:marTop w:val="0"/>
      <w:marBottom w:val="0"/>
      <w:divBdr>
        <w:top w:val="none" w:sz="0" w:space="0" w:color="auto"/>
        <w:left w:val="none" w:sz="0" w:space="0" w:color="auto"/>
        <w:bottom w:val="none" w:sz="0" w:space="0" w:color="auto"/>
        <w:right w:val="none" w:sz="0" w:space="0" w:color="auto"/>
      </w:divBdr>
    </w:div>
    <w:div w:id="876352882">
      <w:bodyDiv w:val="1"/>
      <w:marLeft w:val="0"/>
      <w:marRight w:val="0"/>
      <w:marTop w:val="0"/>
      <w:marBottom w:val="0"/>
      <w:divBdr>
        <w:top w:val="none" w:sz="0" w:space="0" w:color="auto"/>
        <w:left w:val="none" w:sz="0" w:space="0" w:color="auto"/>
        <w:bottom w:val="none" w:sz="0" w:space="0" w:color="auto"/>
        <w:right w:val="none" w:sz="0" w:space="0" w:color="auto"/>
      </w:divBdr>
    </w:div>
    <w:div w:id="964390225">
      <w:bodyDiv w:val="1"/>
      <w:marLeft w:val="0"/>
      <w:marRight w:val="0"/>
      <w:marTop w:val="0"/>
      <w:marBottom w:val="0"/>
      <w:divBdr>
        <w:top w:val="none" w:sz="0" w:space="0" w:color="auto"/>
        <w:left w:val="none" w:sz="0" w:space="0" w:color="auto"/>
        <w:bottom w:val="none" w:sz="0" w:space="0" w:color="auto"/>
        <w:right w:val="none" w:sz="0" w:space="0" w:color="auto"/>
      </w:divBdr>
    </w:div>
    <w:div w:id="1090663968">
      <w:bodyDiv w:val="1"/>
      <w:marLeft w:val="0"/>
      <w:marRight w:val="0"/>
      <w:marTop w:val="0"/>
      <w:marBottom w:val="0"/>
      <w:divBdr>
        <w:top w:val="none" w:sz="0" w:space="0" w:color="auto"/>
        <w:left w:val="none" w:sz="0" w:space="0" w:color="auto"/>
        <w:bottom w:val="none" w:sz="0" w:space="0" w:color="auto"/>
        <w:right w:val="none" w:sz="0" w:space="0" w:color="auto"/>
      </w:divBdr>
    </w:div>
    <w:div w:id="1319384942">
      <w:bodyDiv w:val="1"/>
      <w:marLeft w:val="0"/>
      <w:marRight w:val="0"/>
      <w:marTop w:val="0"/>
      <w:marBottom w:val="0"/>
      <w:divBdr>
        <w:top w:val="none" w:sz="0" w:space="0" w:color="auto"/>
        <w:left w:val="none" w:sz="0" w:space="0" w:color="auto"/>
        <w:bottom w:val="none" w:sz="0" w:space="0" w:color="auto"/>
        <w:right w:val="none" w:sz="0" w:space="0" w:color="auto"/>
      </w:divBdr>
      <w:divsChild>
        <w:div w:id="1862939435">
          <w:marLeft w:val="1166"/>
          <w:marRight w:val="0"/>
          <w:marTop w:val="134"/>
          <w:marBottom w:val="0"/>
          <w:divBdr>
            <w:top w:val="none" w:sz="0" w:space="0" w:color="auto"/>
            <w:left w:val="none" w:sz="0" w:space="0" w:color="auto"/>
            <w:bottom w:val="none" w:sz="0" w:space="0" w:color="auto"/>
            <w:right w:val="none" w:sz="0" w:space="0" w:color="auto"/>
          </w:divBdr>
        </w:div>
        <w:div w:id="2072188932">
          <w:marLeft w:val="547"/>
          <w:marRight w:val="0"/>
          <w:marTop w:val="154"/>
          <w:marBottom w:val="0"/>
          <w:divBdr>
            <w:top w:val="none" w:sz="0" w:space="0" w:color="auto"/>
            <w:left w:val="none" w:sz="0" w:space="0" w:color="auto"/>
            <w:bottom w:val="none" w:sz="0" w:space="0" w:color="auto"/>
            <w:right w:val="none" w:sz="0" w:space="0" w:color="auto"/>
          </w:divBdr>
        </w:div>
        <w:div w:id="1678774804">
          <w:marLeft w:val="1166"/>
          <w:marRight w:val="0"/>
          <w:marTop w:val="134"/>
          <w:marBottom w:val="0"/>
          <w:divBdr>
            <w:top w:val="none" w:sz="0" w:space="0" w:color="auto"/>
            <w:left w:val="none" w:sz="0" w:space="0" w:color="auto"/>
            <w:bottom w:val="none" w:sz="0" w:space="0" w:color="auto"/>
            <w:right w:val="none" w:sz="0" w:space="0" w:color="auto"/>
          </w:divBdr>
        </w:div>
        <w:div w:id="2120759162">
          <w:marLeft w:val="1166"/>
          <w:marRight w:val="0"/>
          <w:marTop w:val="134"/>
          <w:marBottom w:val="0"/>
          <w:divBdr>
            <w:top w:val="none" w:sz="0" w:space="0" w:color="auto"/>
            <w:left w:val="none" w:sz="0" w:space="0" w:color="auto"/>
            <w:bottom w:val="none" w:sz="0" w:space="0" w:color="auto"/>
            <w:right w:val="none" w:sz="0" w:space="0" w:color="auto"/>
          </w:divBdr>
        </w:div>
      </w:divsChild>
    </w:div>
    <w:div w:id="1330674656">
      <w:bodyDiv w:val="1"/>
      <w:marLeft w:val="0"/>
      <w:marRight w:val="0"/>
      <w:marTop w:val="0"/>
      <w:marBottom w:val="0"/>
      <w:divBdr>
        <w:top w:val="none" w:sz="0" w:space="0" w:color="auto"/>
        <w:left w:val="none" w:sz="0" w:space="0" w:color="auto"/>
        <w:bottom w:val="none" w:sz="0" w:space="0" w:color="auto"/>
        <w:right w:val="none" w:sz="0" w:space="0" w:color="auto"/>
      </w:divBdr>
    </w:div>
    <w:div w:id="1448428883">
      <w:bodyDiv w:val="1"/>
      <w:marLeft w:val="0"/>
      <w:marRight w:val="0"/>
      <w:marTop w:val="0"/>
      <w:marBottom w:val="0"/>
      <w:divBdr>
        <w:top w:val="none" w:sz="0" w:space="0" w:color="auto"/>
        <w:left w:val="none" w:sz="0" w:space="0" w:color="auto"/>
        <w:bottom w:val="none" w:sz="0" w:space="0" w:color="auto"/>
        <w:right w:val="none" w:sz="0" w:space="0" w:color="auto"/>
      </w:divBdr>
    </w:div>
    <w:div w:id="1530144733">
      <w:bodyDiv w:val="1"/>
      <w:marLeft w:val="0"/>
      <w:marRight w:val="0"/>
      <w:marTop w:val="0"/>
      <w:marBottom w:val="0"/>
      <w:divBdr>
        <w:top w:val="none" w:sz="0" w:space="0" w:color="auto"/>
        <w:left w:val="none" w:sz="0" w:space="0" w:color="auto"/>
        <w:bottom w:val="none" w:sz="0" w:space="0" w:color="auto"/>
        <w:right w:val="none" w:sz="0" w:space="0" w:color="auto"/>
      </w:divBdr>
    </w:div>
    <w:div w:id="1570504778">
      <w:bodyDiv w:val="1"/>
      <w:marLeft w:val="0"/>
      <w:marRight w:val="0"/>
      <w:marTop w:val="0"/>
      <w:marBottom w:val="0"/>
      <w:divBdr>
        <w:top w:val="none" w:sz="0" w:space="0" w:color="auto"/>
        <w:left w:val="none" w:sz="0" w:space="0" w:color="auto"/>
        <w:bottom w:val="none" w:sz="0" w:space="0" w:color="auto"/>
        <w:right w:val="none" w:sz="0" w:space="0" w:color="auto"/>
      </w:divBdr>
    </w:div>
    <w:div w:id="1665278993">
      <w:bodyDiv w:val="1"/>
      <w:marLeft w:val="0"/>
      <w:marRight w:val="0"/>
      <w:marTop w:val="0"/>
      <w:marBottom w:val="0"/>
      <w:divBdr>
        <w:top w:val="none" w:sz="0" w:space="0" w:color="auto"/>
        <w:left w:val="none" w:sz="0" w:space="0" w:color="auto"/>
        <w:bottom w:val="none" w:sz="0" w:space="0" w:color="auto"/>
        <w:right w:val="none" w:sz="0" w:space="0" w:color="auto"/>
      </w:divBdr>
    </w:div>
    <w:div w:id="1689483991">
      <w:bodyDiv w:val="1"/>
      <w:marLeft w:val="0"/>
      <w:marRight w:val="0"/>
      <w:marTop w:val="0"/>
      <w:marBottom w:val="0"/>
      <w:divBdr>
        <w:top w:val="none" w:sz="0" w:space="0" w:color="auto"/>
        <w:left w:val="none" w:sz="0" w:space="0" w:color="auto"/>
        <w:bottom w:val="none" w:sz="0" w:space="0" w:color="auto"/>
        <w:right w:val="none" w:sz="0" w:space="0" w:color="auto"/>
      </w:divBdr>
    </w:div>
    <w:div w:id="1837763486">
      <w:bodyDiv w:val="1"/>
      <w:marLeft w:val="0"/>
      <w:marRight w:val="0"/>
      <w:marTop w:val="0"/>
      <w:marBottom w:val="0"/>
      <w:divBdr>
        <w:top w:val="none" w:sz="0" w:space="0" w:color="auto"/>
        <w:left w:val="none" w:sz="0" w:space="0" w:color="auto"/>
        <w:bottom w:val="none" w:sz="0" w:space="0" w:color="auto"/>
        <w:right w:val="none" w:sz="0" w:space="0" w:color="auto"/>
      </w:divBdr>
    </w:div>
    <w:div w:id="1889103621">
      <w:bodyDiv w:val="1"/>
      <w:marLeft w:val="0"/>
      <w:marRight w:val="0"/>
      <w:marTop w:val="0"/>
      <w:marBottom w:val="0"/>
      <w:divBdr>
        <w:top w:val="none" w:sz="0" w:space="0" w:color="auto"/>
        <w:left w:val="none" w:sz="0" w:space="0" w:color="auto"/>
        <w:bottom w:val="none" w:sz="0" w:space="0" w:color="auto"/>
        <w:right w:val="none" w:sz="0" w:space="0" w:color="auto"/>
      </w:divBdr>
      <w:divsChild>
        <w:div w:id="220292376">
          <w:marLeft w:val="418"/>
          <w:marRight w:val="0"/>
          <w:marTop w:val="154"/>
          <w:marBottom w:val="0"/>
          <w:divBdr>
            <w:top w:val="none" w:sz="0" w:space="0" w:color="auto"/>
            <w:left w:val="none" w:sz="0" w:space="0" w:color="auto"/>
            <w:bottom w:val="none" w:sz="0" w:space="0" w:color="auto"/>
            <w:right w:val="none" w:sz="0" w:space="0" w:color="auto"/>
          </w:divBdr>
        </w:div>
      </w:divsChild>
    </w:div>
    <w:div w:id="2052073959">
      <w:bodyDiv w:val="1"/>
      <w:marLeft w:val="0"/>
      <w:marRight w:val="0"/>
      <w:marTop w:val="0"/>
      <w:marBottom w:val="0"/>
      <w:divBdr>
        <w:top w:val="none" w:sz="0" w:space="0" w:color="auto"/>
        <w:left w:val="none" w:sz="0" w:space="0" w:color="auto"/>
        <w:bottom w:val="none" w:sz="0" w:space="0" w:color="auto"/>
        <w:right w:val="none" w:sz="0" w:space="0" w:color="auto"/>
      </w:divBdr>
    </w:div>
    <w:div w:id="2057386473">
      <w:bodyDiv w:val="1"/>
      <w:marLeft w:val="0"/>
      <w:marRight w:val="0"/>
      <w:marTop w:val="0"/>
      <w:marBottom w:val="0"/>
      <w:divBdr>
        <w:top w:val="none" w:sz="0" w:space="0" w:color="auto"/>
        <w:left w:val="none" w:sz="0" w:space="0" w:color="auto"/>
        <w:bottom w:val="none" w:sz="0" w:space="0" w:color="auto"/>
        <w:right w:val="none" w:sz="0" w:space="0" w:color="auto"/>
      </w:divBdr>
    </w:div>
    <w:div w:id="2074039326">
      <w:bodyDiv w:val="1"/>
      <w:marLeft w:val="0"/>
      <w:marRight w:val="0"/>
      <w:marTop w:val="0"/>
      <w:marBottom w:val="0"/>
      <w:divBdr>
        <w:top w:val="none" w:sz="0" w:space="0" w:color="auto"/>
        <w:left w:val="none" w:sz="0" w:space="0" w:color="auto"/>
        <w:bottom w:val="none" w:sz="0" w:space="0" w:color="auto"/>
        <w:right w:val="none" w:sz="0" w:space="0" w:color="auto"/>
      </w:divBdr>
    </w:div>
    <w:div w:id="209913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76E17-C348-470C-AC2F-472D01631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11</Pages>
  <Words>911</Words>
  <Characters>5199</Characters>
  <Application>Microsoft Office Word</Application>
  <DocSecurity>0</DocSecurity>
  <Lines>43</Lines>
  <Paragraphs>12</Paragraphs>
  <ScaleCrop>false</ScaleCrop>
  <Company>Microsoft</Company>
  <LinksUpToDate>false</LinksUpToDate>
  <CharactersWithSpaces>6098</CharactersWithSpaces>
  <SharedDoc>false</SharedDoc>
  <HLinks>
    <vt:vector size="6" baseType="variant">
      <vt:variant>
        <vt:i4>4718615</vt:i4>
      </vt:variant>
      <vt:variant>
        <vt:i4>0</vt:i4>
      </vt:variant>
      <vt:variant>
        <vt:i4>0</vt:i4>
      </vt:variant>
      <vt:variant>
        <vt:i4>5</vt:i4>
      </vt:variant>
      <vt:variant>
        <vt:lpwstr>http://ecrweb.itri.org.tw/webhosting/Counter.aspx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simplec</dc:creator>
  <cp:lastModifiedBy>乃文 許</cp:lastModifiedBy>
  <cp:revision>7</cp:revision>
  <dcterms:created xsi:type="dcterms:W3CDTF">2026-08-19T05:16:00Z</dcterms:created>
  <dcterms:modified xsi:type="dcterms:W3CDTF">2026-08-19T07:13:00Z</dcterms:modified>
</cp:coreProperties>
</file>