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34EE6" w14:textId="18AABBED" w:rsidR="0035668E" w:rsidRDefault="00D12E93" w:rsidP="00D347E3">
      <w:pPr>
        <w:adjustRightInd w:val="0"/>
        <w:snapToGrid w:val="0"/>
        <w:jc w:val="center"/>
        <w:textAlignment w:val="baseline"/>
        <w:rPr>
          <w:rFonts w:ascii="微軟正黑體" w:eastAsia="微軟正黑體" w:hAnsi="微軟正黑體" w:cs="Times New Roman"/>
          <w:b/>
          <w:sz w:val="32"/>
          <w:szCs w:val="32"/>
        </w:rPr>
      </w:pPr>
      <w:bookmarkStart w:id="0" w:name="_Hlk200985831"/>
      <w:r w:rsidRPr="002639B0">
        <w:rPr>
          <w:rFonts w:ascii="微軟正黑體" w:eastAsia="微軟正黑體" w:hAnsi="微軟正黑體" w:cs="Times New Roman" w:hint="eastAsia"/>
          <w:b/>
          <w:sz w:val="32"/>
          <w:szCs w:val="32"/>
        </w:rPr>
        <w:t>區域治理</w:t>
      </w:r>
      <w:bookmarkEnd w:id="0"/>
      <w:r w:rsidR="009B24FF">
        <w:rPr>
          <w:rFonts w:ascii="微軟正黑體" w:eastAsia="微軟正黑體" w:hAnsi="微軟正黑體" w:cs="Times New Roman"/>
          <w:b/>
          <w:sz w:val="32"/>
          <w:szCs w:val="32"/>
        </w:rPr>
        <w:t>-</w:t>
      </w:r>
      <w:r w:rsidR="009B24FF" w:rsidRPr="009B24FF">
        <w:rPr>
          <w:rFonts w:ascii="微軟正黑體" w:eastAsia="微軟正黑體" w:hAnsi="微軟正黑體" w:cs="Times New Roman"/>
          <w:b/>
          <w:sz w:val="32"/>
          <w:szCs w:val="32"/>
        </w:rPr>
        <w:t>社會韌性</w:t>
      </w:r>
      <w:r w:rsidR="009B24FF">
        <w:rPr>
          <w:rFonts w:ascii="微軟正黑體" w:eastAsia="微軟正黑體" w:hAnsi="微軟正黑體" w:cs="Times New Roman" w:hint="eastAsia"/>
          <w:b/>
          <w:sz w:val="32"/>
          <w:szCs w:val="32"/>
        </w:rPr>
        <w:t>治理</w:t>
      </w:r>
      <w:r w:rsidR="0020490A" w:rsidRPr="002639B0">
        <w:rPr>
          <w:rFonts w:ascii="微軟正黑體" w:eastAsia="微軟正黑體" w:hAnsi="微軟正黑體" w:cs="Times New Roman" w:hint="eastAsia"/>
          <w:b/>
          <w:sz w:val="32"/>
          <w:szCs w:val="32"/>
        </w:rPr>
        <w:t>成果發表會</w:t>
      </w:r>
      <w:r w:rsidR="00A35625">
        <w:rPr>
          <w:rFonts w:ascii="微軟正黑體" w:eastAsia="微軟正黑體" w:hAnsi="微軟正黑體" w:cs="Times New Roman" w:hint="eastAsia"/>
          <w:b/>
          <w:sz w:val="32"/>
          <w:szCs w:val="32"/>
        </w:rPr>
        <w:t>委託案</w:t>
      </w:r>
    </w:p>
    <w:p w14:paraId="64586D56" w14:textId="1EF8DAEC" w:rsidR="00A06AFD" w:rsidRPr="002639B0" w:rsidRDefault="000A6C49" w:rsidP="00D347E3">
      <w:pPr>
        <w:adjustRightInd w:val="0"/>
        <w:snapToGrid w:val="0"/>
        <w:jc w:val="center"/>
        <w:textAlignment w:val="baseline"/>
        <w:rPr>
          <w:rFonts w:ascii="微軟正黑體" w:eastAsia="微軟正黑體" w:hAnsi="微軟正黑體" w:cs="Times New Roman"/>
          <w:b/>
          <w:sz w:val="32"/>
          <w:szCs w:val="32"/>
        </w:rPr>
      </w:pPr>
      <w:r w:rsidRPr="002639B0">
        <w:rPr>
          <w:rFonts w:ascii="微軟正黑體" w:eastAsia="微軟正黑體" w:hAnsi="微軟正黑體" w:cs="Times New Roman" w:hint="eastAsia"/>
          <w:b/>
          <w:sz w:val="32"/>
          <w:szCs w:val="32"/>
        </w:rPr>
        <w:t>採購規範書</w:t>
      </w:r>
    </w:p>
    <w:p w14:paraId="4F059900" w14:textId="6A50E9D5" w:rsidR="00D57BEB" w:rsidRPr="00E80C4B" w:rsidRDefault="00686597" w:rsidP="008F403D">
      <w:pPr>
        <w:pStyle w:val="ad"/>
        <w:numPr>
          <w:ilvl w:val="0"/>
          <w:numId w:val="2"/>
        </w:numPr>
        <w:adjustRightInd w:val="0"/>
        <w:snapToGrid w:val="0"/>
        <w:ind w:leftChars="0" w:left="567" w:hanging="574"/>
        <w:jc w:val="both"/>
        <w:textAlignment w:val="baseline"/>
        <w:rPr>
          <w:rFonts w:ascii="微軟正黑體" w:eastAsia="微軟正黑體" w:hAnsi="微軟正黑體" w:cs="Times New Roman"/>
          <w:b/>
          <w:sz w:val="28"/>
          <w:szCs w:val="28"/>
        </w:rPr>
      </w:pPr>
      <w:r w:rsidRPr="00E80C4B">
        <w:rPr>
          <w:rFonts w:ascii="微軟正黑體" w:eastAsia="微軟正黑體" w:hAnsi="微軟正黑體" w:cs="Times New Roman" w:hint="eastAsia"/>
          <w:b/>
          <w:sz w:val="28"/>
          <w:szCs w:val="28"/>
        </w:rPr>
        <w:t>背景</w:t>
      </w:r>
    </w:p>
    <w:p w14:paraId="1225CD9E" w14:textId="77777777" w:rsidR="002639B0" w:rsidRDefault="00D347E3" w:rsidP="00824C14">
      <w:pPr>
        <w:adjustRightInd w:val="0"/>
        <w:snapToGrid w:val="0"/>
        <w:ind w:firstLineChars="200" w:firstLine="560"/>
        <w:jc w:val="both"/>
        <w:textAlignment w:val="baseline"/>
        <w:rPr>
          <w:rFonts w:ascii="微軟正黑體" w:eastAsia="微軟正黑體" w:hAnsi="微軟正黑體" w:cs="Times New Roman"/>
          <w:bCs/>
          <w:sz w:val="28"/>
          <w:szCs w:val="28"/>
        </w:rPr>
      </w:pPr>
      <w:r w:rsidRPr="00D347E3">
        <w:rPr>
          <w:rFonts w:ascii="微軟正黑體" w:eastAsia="微軟正黑體" w:hAnsi="微軟正黑體" w:cs="Times New Roman"/>
          <w:bCs/>
          <w:sz w:val="28"/>
          <w:szCs w:val="28"/>
        </w:rPr>
        <w:t>面對極端氣候、人口結構轉變、能源轉型等議題的持續挑戰，為使社區與民眾在面對相關風險時，能夠及時反應、承受影響，並快速恢復正常運作，深化區域治理內涵，建構以「社會韌性」為核心的區域治理模式，聚焦區域生活圈內民眾關切議題，如強化在地韌性調和、縮小數位落差、綠能調適與因應等範疇，盤點關鍵需求，發掘亮點案例，透過整合區域資源行動網絡及建構生活支持體系，鼓勵多元利害關係人參與決策與協作，將生活風險轉化為具操作性的治理議題，促進多元主體的協作共創，厚植包容共創的社會韌性發展根基。</w:t>
      </w:r>
    </w:p>
    <w:p w14:paraId="20F96EF9" w14:textId="3B8255E4" w:rsidR="00633665" w:rsidRDefault="00D347E3" w:rsidP="00824C14">
      <w:pPr>
        <w:adjustRightInd w:val="0"/>
        <w:snapToGrid w:val="0"/>
        <w:ind w:firstLineChars="200" w:firstLine="560"/>
        <w:jc w:val="both"/>
        <w:textAlignment w:val="baseline"/>
        <w:rPr>
          <w:rFonts w:ascii="微軟正黑體" w:eastAsia="微軟正黑體" w:hAnsi="微軟正黑體" w:cs="Times New Roman"/>
          <w:bCs/>
          <w:sz w:val="28"/>
          <w:szCs w:val="28"/>
        </w:rPr>
      </w:pPr>
      <w:r w:rsidRPr="00D347E3">
        <w:rPr>
          <w:rFonts w:ascii="微軟正黑體" w:eastAsia="微軟正黑體" w:hAnsi="微軟正黑體" w:cs="Times New Roman"/>
          <w:bCs/>
          <w:sz w:val="28"/>
          <w:szCs w:val="28"/>
        </w:rPr>
        <w:t>為展現</w:t>
      </w:r>
      <w:r w:rsidR="00A7043E" w:rsidRPr="00A7043E">
        <w:rPr>
          <w:rFonts w:ascii="微軟正黑體" w:eastAsia="微軟正黑體" w:hAnsi="微軟正黑體" w:cs="Times New Roman"/>
          <w:bCs/>
          <w:sz w:val="28"/>
          <w:szCs w:val="28"/>
        </w:rPr>
        <w:t>4個社會韌性治理亮點案例</w:t>
      </w:r>
      <w:r w:rsidR="00A7043E" w:rsidRPr="00A7043E">
        <w:rPr>
          <w:rFonts w:ascii="微軟正黑體" w:eastAsia="微軟正黑體" w:hAnsi="微軟正黑體" w:cs="Times New Roman" w:hint="eastAsia"/>
          <w:bCs/>
          <w:sz w:val="28"/>
          <w:szCs w:val="28"/>
        </w:rPr>
        <w:t>成果</w:t>
      </w:r>
      <w:r w:rsidRPr="00D347E3">
        <w:rPr>
          <w:rFonts w:ascii="微軟正黑體" w:eastAsia="微軟正黑體" w:hAnsi="微軟正黑體" w:cs="Times New Roman" w:hint="eastAsia"/>
          <w:bCs/>
          <w:sz w:val="28"/>
          <w:szCs w:val="28"/>
        </w:rPr>
        <w:t>、</w:t>
      </w:r>
      <w:r w:rsidRPr="00D347E3">
        <w:rPr>
          <w:rFonts w:ascii="微軟正黑體" w:eastAsia="微軟正黑體" w:hAnsi="微軟正黑體" w:cs="Times New Roman"/>
          <w:bCs/>
          <w:sz w:val="28"/>
          <w:szCs w:val="28"/>
        </w:rPr>
        <w:t>深化區域治理效益，並向政府機關、民間單位、社區及大眾推廣，特辦理本場成果發表會，廣邀各界參與交流並凝聚共識。</w:t>
      </w:r>
    </w:p>
    <w:p w14:paraId="42AFF449" w14:textId="77777777" w:rsidR="00E7057F" w:rsidRPr="00E80C4B" w:rsidRDefault="00E7057F" w:rsidP="00824C14">
      <w:pPr>
        <w:adjustRightInd w:val="0"/>
        <w:snapToGrid w:val="0"/>
        <w:jc w:val="both"/>
        <w:textAlignment w:val="baseline"/>
        <w:rPr>
          <w:rFonts w:ascii="微軟正黑體" w:eastAsia="微軟正黑體" w:hAnsi="微軟正黑體" w:cs="Times New Roman"/>
          <w:bCs/>
          <w:sz w:val="28"/>
          <w:szCs w:val="28"/>
        </w:rPr>
      </w:pPr>
    </w:p>
    <w:p w14:paraId="481569B9" w14:textId="1EAD83AB" w:rsidR="00D57BEB" w:rsidRPr="00E80C4B" w:rsidRDefault="00BF415D" w:rsidP="008F403D">
      <w:pPr>
        <w:pStyle w:val="ad"/>
        <w:numPr>
          <w:ilvl w:val="0"/>
          <w:numId w:val="2"/>
        </w:numPr>
        <w:adjustRightInd w:val="0"/>
        <w:snapToGrid w:val="0"/>
        <w:ind w:leftChars="0" w:left="567" w:hanging="574"/>
        <w:jc w:val="both"/>
        <w:textAlignment w:val="baseline"/>
        <w:rPr>
          <w:rFonts w:ascii="微軟正黑體" w:eastAsia="微軟正黑體" w:hAnsi="微軟正黑體" w:cs="Times New Roman"/>
          <w:b/>
          <w:sz w:val="28"/>
          <w:szCs w:val="28"/>
        </w:rPr>
      </w:pPr>
      <w:r w:rsidRPr="00E80C4B">
        <w:rPr>
          <w:rFonts w:ascii="微軟正黑體" w:eastAsia="微軟正黑體" w:hAnsi="微軟正黑體" w:cs="Times New Roman" w:hint="eastAsia"/>
          <w:b/>
          <w:sz w:val="28"/>
          <w:szCs w:val="28"/>
        </w:rPr>
        <w:t>委託需求</w:t>
      </w:r>
    </w:p>
    <w:p w14:paraId="2BEE2317" w14:textId="36920E53" w:rsidR="00C12537" w:rsidRPr="00E80C4B" w:rsidRDefault="00C12537" w:rsidP="008F403D">
      <w:pPr>
        <w:pStyle w:val="Web"/>
        <w:numPr>
          <w:ilvl w:val="0"/>
          <w:numId w:val="3"/>
        </w:numPr>
        <w:adjustRightInd w:val="0"/>
        <w:snapToGrid w:val="0"/>
        <w:spacing w:before="0" w:beforeAutospacing="0" w:after="0" w:afterAutospacing="0"/>
        <w:ind w:left="1134" w:hanging="568"/>
        <w:jc w:val="both"/>
        <w:textAlignment w:val="baseline"/>
        <w:rPr>
          <w:rFonts w:ascii="微軟正黑體" w:eastAsia="微軟正黑體" w:hAnsi="微軟正黑體" w:cs="Times New Roman"/>
          <w:b/>
          <w:sz w:val="28"/>
          <w:szCs w:val="28"/>
          <w:shd w:val="clear" w:color="auto" w:fill="FFFFFF"/>
        </w:rPr>
      </w:pPr>
      <w:r w:rsidRPr="00E80C4B">
        <w:rPr>
          <w:rFonts w:ascii="微軟正黑體" w:eastAsia="微軟正黑體" w:hAnsi="微軟正黑體" w:cs="Times New Roman" w:hint="eastAsia"/>
          <w:b/>
          <w:sz w:val="28"/>
          <w:szCs w:val="28"/>
          <w:shd w:val="clear" w:color="auto" w:fill="FFFFFF"/>
        </w:rPr>
        <w:t>辦理規格</w:t>
      </w:r>
      <w:r w:rsidR="00966C75" w:rsidRPr="00E80C4B">
        <w:rPr>
          <w:rFonts w:ascii="微軟正黑體" w:eastAsia="微軟正黑體" w:hAnsi="微軟正黑體" w:cs="Times New Roman" w:hint="eastAsia"/>
          <w:b/>
          <w:sz w:val="28"/>
          <w:szCs w:val="28"/>
          <w:shd w:val="clear" w:color="auto" w:fill="FFFFFF"/>
        </w:rPr>
        <w:t>：</w:t>
      </w:r>
    </w:p>
    <w:p w14:paraId="5A2DD1E7" w14:textId="5AA2BD60" w:rsidR="00857658" w:rsidRPr="00857658" w:rsidRDefault="00857658">
      <w:pPr>
        <w:pStyle w:val="Default"/>
        <w:numPr>
          <w:ilvl w:val="0"/>
          <w:numId w:val="21"/>
        </w:numPr>
        <w:snapToGrid w:val="0"/>
        <w:ind w:leftChars="355" w:left="1133"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辦理場次與規模：辦理實體成果發表會</w:t>
      </w:r>
      <w:r w:rsidR="00B06B79">
        <w:rPr>
          <w:rFonts w:ascii="微軟正黑體" w:eastAsia="微軟正黑體" w:hAnsi="微軟正黑體" w:cs="標楷體 副浡渀."/>
          <w:color w:val="auto"/>
          <w:sz w:val="28"/>
          <w:szCs w:val="28"/>
        </w:rPr>
        <w:t>1</w:t>
      </w:r>
      <w:r w:rsidRPr="00857658">
        <w:rPr>
          <w:rFonts w:ascii="微軟正黑體" w:eastAsia="微軟正黑體" w:hAnsi="微軟正黑體" w:cs="標楷體 副浡渀."/>
          <w:color w:val="auto"/>
          <w:sz w:val="28"/>
          <w:szCs w:val="28"/>
        </w:rPr>
        <w:t>場次，參與者總人次達</w:t>
      </w:r>
      <w:r w:rsidR="00B06B79">
        <w:rPr>
          <w:rFonts w:ascii="微軟正黑體" w:eastAsia="微軟正黑體" w:hAnsi="微軟正黑體" w:cs="標楷體 副浡渀."/>
          <w:color w:val="auto"/>
          <w:sz w:val="28"/>
          <w:szCs w:val="28"/>
        </w:rPr>
        <w:t>100</w:t>
      </w:r>
      <w:r w:rsidRPr="00857658">
        <w:rPr>
          <w:rFonts w:ascii="微軟正黑體" w:eastAsia="微軟正黑體" w:hAnsi="微軟正黑體" w:cs="標楷體 副浡渀." w:hint="eastAsia"/>
          <w:color w:val="auto"/>
          <w:sz w:val="28"/>
          <w:szCs w:val="28"/>
        </w:rPr>
        <w:t>人</w:t>
      </w:r>
      <w:r w:rsidRPr="00857658">
        <w:rPr>
          <w:rFonts w:ascii="微軟正黑體" w:eastAsia="微軟正黑體" w:hAnsi="微軟正黑體" w:cs="標楷體 副浡渀."/>
          <w:color w:val="auto"/>
          <w:sz w:val="28"/>
          <w:szCs w:val="28"/>
        </w:rPr>
        <w:t>次以上，邀請政府機關、民間單位、社區及民眾共同參與，展現</w:t>
      </w:r>
      <w:r w:rsidR="00B06B79">
        <w:rPr>
          <w:rFonts w:ascii="微軟正黑體" w:eastAsia="微軟正黑體" w:hAnsi="微軟正黑體" w:cs="標楷體 副浡渀."/>
          <w:color w:val="auto"/>
          <w:sz w:val="28"/>
          <w:szCs w:val="28"/>
        </w:rPr>
        <w:t>4</w:t>
      </w:r>
      <w:r w:rsidRPr="00857658">
        <w:rPr>
          <w:rFonts w:ascii="微軟正黑體" w:eastAsia="微軟正黑體" w:hAnsi="微軟正黑體" w:cs="標楷體 副浡渀."/>
          <w:color w:val="auto"/>
          <w:sz w:val="28"/>
          <w:szCs w:val="28"/>
        </w:rPr>
        <w:t>個亮點案例之社會韌性治理對策及成果示範推廣。</w:t>
      </w:r>
    </w:p>
    <w:p w14:paraId="2ADA753E" w14:textId="77777777" w:rsidR="00857658" w:rsidRPr="00857658" w:rsidRDefault="00857658">
      <w:pPr>
        <w:pStyle w:val="Default"/>
        <w:numPr>
          <w:ilvl w:val="0"/>
          <w:numId w:val="21"/>
        </w:numPr>
        <w:snapToGrid w:val="0"/>
        <w:ind w:leftChars="355" w:left="1133"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辦理形式：預計採論壇搭配展攤呈現，實際辦理時間、地點、形式與辦理細節，廠商應與委方討論後確認。</w:t>
      </w:r>
    </w:p>
    <w:p w14:paraId="19D09BB3" w14:textId="51C00997" w:rsidR="00857658" w:rsidRPr="00857658" w:rsidRDefault="00857658">
      <w:pPr>
        <w:pStyle w:val="Default"/>
        <w:numPr>
          <w:ilvl w:val="0"/>
          <w:numId w:val="21"/>
        </w:numPr>
        <w:snapToGrid w:val="0"/>
        <w:ind w:leftChars="355" w:left="1133"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成果實錄：活動辦理成果需製作為實錄</w:t>
      </w:r>
      <w:r w:rsidR="00B06B79">
        <w:rPr>
          <w:rFonts w:ascii="微軟正黑體" w:eastAsia="微軟正黑體" w:hAnsi="微軟正黑體" w:cs="標楷體 副浡渀."/>
          <w:color w:val="auto"/>
          <w:sz w:val="28"/>
          <w:szCs w:val="28"/>
        </w:rPr>
        <w:t>1</w:t>
      </w:r>
      <w:r w:rsidRPr="00857658">
        <w:rPr>
          <w:rFonts w:ascii="微軟正黑體" w:eastAsia="微軟正黑體" w:hAnsi="微軟正黑體" w:cs="標楷體 副浡渀."/>
          <w:color w:val="auto"/>
          <w:sz w:val="28"/>
          <w:szCs w:val="28"/>
        </w:rPr>
        <w:t>冊，格式與內容廠商應與委方討論後確認。</w:t>
      </w:r>
    </w:p>
    <w:p w14:paraId="13F838F5" w14:textId="54D90F70" w:rsidR="00103F90" w:rsidRPr="00E80C4B" w:rsidRDefault="00966C75" w:rsidP="00103F90">
      <w:pPr>
        <w:pStyle w:val="Web"/>
        <w:numPr>
          <w:ilvl w:val="0"/>
          <w:numId w:val="3"/>
        </w:numPr>
        <w:adjustRightInd w:val="0"/>
        <w:snapToGrid w:val="0"/>
        <w:spacing w:before="0" w:beforeAutospacing="0" w:after="0" w:afterAutospacing="0"/>
        <w:ind w:left="1134" w:hanging="568"/>
        <w:jc w:val="both"/>
        <w:textAlignment w:val="baseline"/>
        <w:rPr>
          <w:rFonts w:ascii="微軟正黑體" w:eastAsia="微軟正黑體" w:hAnsi="微軟正黑體" w:cs="Times New Roman"/>
          <w:bCs/>
          <w:sz w:val="28"/>
          <w:szCs w:val="28"/>
          <w:shd w:val="clear" w:color="auto" w:fill="FFFFFF"/>
        </w:rPr>
      </w:pPr>
      <w:r w:rsidRPr="00E80C4B">
        <w:rPr>
          <w:rFonts w:ascii="微軟正黑體" w:eastAsia="微軟正黑體" w:hAnsi="微軟正黑體" w:cs="Times New Roman" w:hint="eastAsia"/>
          <w:b/>
          <w:sz w:val="28"/>
          <w:szCs w:val="28"/>
          <w:shd w:val="clear" w:color="auto" w:fill="FFFFFF"/>
        </w:rPr>
        <w:t>工作項目</w:t>
      </w:r>
      <w:r w:rsidR="00C4612E" w:rsidRPr="00E80C4B">
        <w:rPr>
          <w:rFonts w:ascii="微軟正黑體" w:eastAsia="微軟正黑體" w:hAnsi="微軟正黑體" w:cs="Times New Roman" w:hint="eastAsia"/>
          <w:b/>
          <w:sz w:val="28"/>
          <w:szCs w:val="28"/>
          <w:shd w:val="clear" w:color="auto" w:fill="FFFFFF"/>
        </w:rPr>
        <w:t>：</w:t>
      </w:r>
    </w:p>
    <w:p w14:paraId="793D6AA0" w14:textId="1C3C634C" w:rsidR="00446193" w:rsidRPr="00E80C4B" w:rsidRDefault="0013097A">
      <w:pPr>
        <w:pStyle w:val="Web"/>
        <w:numPr>
          <w:ilvl w:val="0"/>
          <w:numId w:val="23"/>
        </w:numPr>
        <w:adjustRightInd w:val="0"/>
        <w:snapToGrid w:val="0"/>
        <w:spacing w:before="0" w:beforeAutospacing="0" w:after="0" w:afterAutospacing="0"/>
        <w:jc w:val="both"/>
        <w:textAlignment w:val="baseline"/>
        <w:rPr>
          <w:rFonts w:ascii="微軟正黑體" w:eastAsia="微軟正黑體" w:hAnsi="微軟正黑體" w:cs="標楷體 副浡渀."/>
          <w:sz w:val="28"/>
          <w:szCs w:val="28"/>
        </w:rPr>
      </w:pPr>
      <w:r w:rsidRPr="00E80C4B">
        <w:rPr>
          <w:rFonts w:ascii="微軟正黑體" w:eastAsia="微軟正黑體" w:hAnsi="微軟正黑體" w:cs="標楷體 副浡渀." w:hint="eastAsia"/>
          <w:sz w:val="28"/>
          <w:szCs w:val="28"/>
        </w:rPr>
        <w:t>行政配合</w:t>
      </w:r>
      <w:r w:rsidR="00446193" w:rsidRPr="00E80C4B">
        <w:rPr>
          <w:rFonts w:ascii="微軟正黑體" w:eastAsia="微軟正黑體" w:hAnsi="微軟正黑體" w:cs="標楷體 副浡渀." w:hint="eastAsia"/>
          <w:sz w:val="28"/>
          <w:szCs w:val="28"/>
        </w:rPr>
        <w:t>：</w:t>
      </w:r>
    </w:p>
    <w:p w14:paraId="5A7440C2" w14:textId="07D1FCE2" w:rsidR="00446193" w:rsidRPr="00E80C4B" w:rsidRDefault="00857658" w:rsidP="00824C14">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專責窗口：</w:t>
      </w:r>
      <w:r w:rsidR="00446193" w:rsidRPr="00E80C4B">
        <w:rPr>
          <w:rFonts w:ascii="微軟正黑體" w:eastAsia="微軟正黑體" w:hAnsi="微軟正黑體" w:cs="標楷體 副浡渀." w:hint="eastAsia"/>
          <w:color w:val="auto"/>
          <w:sz w:val="28"/>
          <w:szCs w:val="28"/>
        </w:rPr>
        <w:t>須提供1位專職人員擔任本案專責窗口，隨時保持聯繫，能即時回應訊息。</w:t>
      </w:r>
    </w:p>
    <w:p w14:paraId="1E4F120D" w14:textId="4F40DC17" w:rsidR="00446193" w:rsidRPr="00E80C4B" w:rsidRDefault="00857658" w:rsidP="00824C14">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Pr>
          <w:rFonts w:ascii="微軟正黑體" w:eastAsia="微軟正黑體" w:hAnsi="微軟正黑體" w:cs="標楷體 副浡渀." w:hint="eastAsia"/>
          <w:color w:val="auto"/>
          <w:sz w:val="28"/>
          <w:szCs w:val="28"/>
        </w:rPr>
        <w:t>進度會議：</w:t>
      </w:r>
      <w:r w:rsidR="007506CC" w:rsidRPr="00E80C4B">
        <w:rPr>
          <w:rFonts w:ascii="微軟正黑體" w:eastAsia="微軟正黑體" w:hAnsi="微軟正黑體" w:cs="標楷體 副浡渀." w:hint="eastAsia"/>
          <w:color w:val="auto"/>
          <w:sz w:val="28"/>
          <w:szCs w:val="28"/>
        </w:rPr>
        <w:t>執行團隊須</w:t>
      </w:r>
      <w:r w:rsidR="0013097A" w:rsidRPr="00E80C4B">
        <w:rPr>
          <w:rFonts w:ascii="微軟正黑體" w:eastAsia="微軟正黑體" w:hAnsi="微軟正黑體" w:cs="標楷體 副浡渀." w:hint="eastAsia"/>
          <w:color w:val="auto"/>
          <w:sz w:val="28"/>
          <w:szCs w:val="28"/>
        </w:rPr>
        <w:t>配合委方要求</w:t>
      </w:r>
      <w:r w:rsidR="00A7043E">
        <w:rPr>
          <w:rFonts w:ascii="微軟正黑體" w:eastAsia="微軟正黑體" w:hAnsi="微軟正黑體" w:cs="標楷體 副浡渀." w:hint="eastAsia"/>
          <w:color w:val="auto"/>
          <w:sz w:val="28"/>
          <w:szCs w:val="28"/>
        </w:rPr>
        <w:t>不</w:t>
      </w:r>
      <w:r w:rsidR="0013097A" w:rsidRPr="00E80C4B">
        <w:rPr>
          <w:rFonts w:ascii="微軟正黑體" w:eastAsia="微軟正黑體" w:hAnsi="微軟正黑體" w:cs="標楷體 副浡渀." w:hint="eastAsia"/>
          <w:color w:val="auto"/>
          <w:sz w:val="28"/>
          <w:szCs w:val="28"/>
        </w:rPr>
        <w:t>定期召開進度討論會議，說明執行進度及後續工作內容。</w:t>
      </w:r>
    </w:p>
    <w:p w14:paraId="577D5DC8" w14:textId="4A7E8D76" w:rsidR="00824C14" w:rsidRDefault="00857658" w:rsidP="00824C14">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文件與檔案管理：</w:t>
      </w:r>
      <w:r w:rsidR="00103F90" w:rsidRPr="00857658">
        <w:rPr>
          <w:rFonts w:ascii="微軟正黑體" w:eastAsia="微軟正黑體" w:hAnsi="微軟正黑體" w:cs="標楷體 副浡渀." w:hint="eastAsia"/>
          <w:color w:val="auto"/>
          <w:sz w:val="28"/>
          <w:szCs w:val="28"/>
        </w:rPr>
        <w:t>規劃項目請配合委方需求製作成文件檔案或簡報格式</w:t>
      </w:r>
      <w:r w:rsidRPr="00857658">
        <w:rPr>
          <w:rFonts w:ascii="微軟正黑體" w:eastAsia="微軟正黑體" w:hAnsi="微軟正黑體" w:cs="標楷體 副浡渀." w:hint="eastAsia"/>
          <w:color w:val="auto"/>
          <w:sz w:val="28"/>
          <w:szCs w:val="28"/>
        </w:rPr>
        <w:t>，</w:t>
      </w:r>
      <w:r>
        <w:rPr>
          <w:rFonts w:ascii="微軟正黑體" w:eastAsia="微軟正黑體" w:hAnsi="微軟正黑體" w:cs="標楷體 副浡渀." w:hint="eastAsia"/>
          <w:color w:val="auto"/>
          <w:sz w:val="28"/>
          <w:szCs w:val="28"/>
        </w:rPr>
        <w:t>並將</w:t>
      </w:r>
      <w:r w:rsidR="00C92932" w:rsidRPr="00857658">
        <w:rPr>
          <w:rFonts w:ascii="微軟正黑體" w:eastAsia="微軟正黑體" w:hAnsi="微軟正黑體" w:cs="標楷體 副浡渀." w:hint="eastAsia"/>
          <w:color w:val="auto"/>
          <w:sz w:val="28"/>
          <w:szCs w:val="28"/>
        </w:rPr>
        <w:t>所有會議辦理資料</w:t>
      </w:r>
      <w:r w:rsidRPr="00857658">
        <w:rPr>
          <w:rFonts w:ascii="微軟正黑體" w:eastAsia="微軟正黑體" w:hAnsi="微軟正黑體" w:cs="標楷體 副浡渀." w:hint="eastAsia"/>
          <w:color w:val="auto"/>
          <w:sz w:val="28"/>
          <w:szCs w:val="28"/>
        </w:rPr>
        <w:t>歸檔</w:t>
      </w:r>
      <w:r w:rsidR="00C92932" w:rsidRPr="00857658">
        <w:rPr>
          <w:rFonts w:ascii="微軟正黑體" w:eastAsia="微軟正黑體" w:hAnsi="微軟正黑體" w:cs="標楷體 副浡渀." w:hint="eastAsia"/>
          <w:color w:val="auto"/>
          <w:sz w:val="28"/>
          <w:szCs w:val="28"/>
        </w:rPr>
        <w:t>於委方指定路徑的雲端資料夾。</w:t>
      </w:r>
    </w:p>
    <w:p w14:paraId="7405C334" w14:textId="77777777" w:rsidR="00824C14" w:rsidRDefault="00824C14" w:rsidP="00824C14">
      <w:pPr>
        <w:widowControl/>
        <w:jc w:val="both"/>
        <w:rPr>
          <w:rFonts w:ascii="微軟正黑體" w:eastAsia="微軟正黑體" w:hAnsi="微軟正黑體" w:cs="標楷體 副浡渀."/>
          <w:kern w:val="0"/>
          <w:sz w:val="28"/>
          <w:szCs w:val="28"/>
        </w:rPr>
      </w:pPr>
      <w:r>
        <w:rPr>
          <w:rFonts w:ascii="微軟正黑體" w:eastAsia="微軟正黑體" w:hAnsi="微軟正黑體" w:cs="標楷體 副浡渀."/>
          <w:sz w:val="28"/>
          <w:szCs w:val="28"/>
        </w:rPr>
        <w:br w:type="page"/>
      </w:r>
    </w:p>
    <w:p w14:paraId="53AF7481" w14:textId="1316E603" w:rsidR="00A7043E" w:rsidRPr="00A7043E" w:rsidRDefault="00966C75">
      <w:pPr>
        <w:pStyle w:val="Web"/>
        <w:numPr>
          <w:ilvl w:val="0"/>
          <w:numId w:val="23"/>
        </w:numPr>
        <w:adjustRightInd w:val="0"/>
        <w:snapToGrid w:val="0"/>
        <w:spacing w:before="0" w:beforeAutospacing="0" w:after="0" w:afterAutospacing="0"/>
        <w:jc w:val="both"/>
        <w:textAlignment w:val="baseline"/>
        <w:rPr>
          <w:rFonts w:ascii="微軟正黑體" w:eastAsia="微軟正黑體" w:hAnsi="微軟正黑體" w:cs="標楷體 副浡渀."/>
          <w:sz w:val="28"/>
          <w:szCs w:val="28"/>
        </w:rPr>
      </w:pPr>
      <w:r w:rsidRPr="00E80C4B">
        <w:rPr>
          <w:rFonts w:ascii="微軟正黑體" w:eastAsia="微軟正黑體" w:hAnsi="微軟正黑體" w:cs="標楷體 副浡渀." w:hint="eastAsia"/>
          <w:sz w:val="28"/>
          <w:szCs w:val="28"/>
        </w:rPr>
        <w:lastRenderedPageBreak/>
        <w:t>規劃</w:t>
      </w:r>
      <w:r w:rsidR="00214B01" w:rsidRPr="00E80C4B">
        <w:rPr>
          <w:rFonts w:ascii="微軟正黑體" w:eastAsia="微軟正黑體" w:hAnsi="微軟正黑體" w:cs="標楷體 副浡渀." w:hint="eastAsia"/>
          <w:sz w:val="28"/>
          <w:szCs w:val="28"/>
        </w:rPr>
        <w:t>與執行</w:t>
      </w:r>
      <w:r w:rsidRPr="00E80C4B">
        <w:rPr>
          <w:rFonts w:ascii="微軟正黑體" w:eastAsia="微軟正黑體" w:hAnsi="微軟正黑體" w:cs="標楷體 副浡渀." w:hint="eastAsia"/>
          <w:sz w:val="28"/>
          <w:szCs w:val="28"/>
        </w:rPr>
        <w:t>：</w:t>
      </w:r>
    </w:p>
    <w:p w14:paraId="69C42D10" w14:textId="0DF87E88" w:rsidR="00857658" w:rsidRPr="00857658"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活動流程與議程：規劃整體活動流程</w:t>
      </w:r>
      <w:r w:rsidR="00E7057F">
        <w:rPr>
          <w:rFonts w:ascii="微軟正黑體" w:eastAsia="微軟正黑體" w:hAnsi="微軟正黑體" w:cs="標楷體 副浡渀." w:hint="eastAsia"/>
          <w:color w:val="auto"/>
          <w:sz w:val="28"/>
          <w:szCs w:val="28"/>
        </w:rPr>
        <w:t>及</w:t>
      </w:r>
      <w:r w:rsidRPr="00857658">
        <w:rPr>
          <w:rFonts w:ascii="微軟正黑體" w:eastAsia="微軟正黑體" w:hAnsi="微軟正黑體" w:cs="標楷體 副浡渀."/>
          <w:color w:val="auto"/>
          <w:sz w:val="28"/>
          <w:szCs w:val="28"/>
        </w:rPr>
        <w:t>議程</w:t>
      </w:r>
      <w:r w:rsidR="00E7057F">
        <w:rPr>
          <w:rFonts w:ascii="微軟正黑體" w:eastAsia="微軟正黑體" w:hAnsi="微軟正黑體" w:cs="標楷體 副浡渀." w:hint="eastAsia"/>
          <w:color w:val="auto"/>
          <w:sz w:val="28"/>
          <w:szCs w:val="28"/>
        </w:rPr>
        <w:t>內容</w:t>
      </w:r>
      <w:r w:rsidRPr="00857658">
        <w:rPr>
          <w:rFonts w:ascii="微軟正黑體" w:eastAsia="微軟正黑體" w:hAnsi="微軟正黑體" w:cs="標楷體 副浡渀."/>
          <w:color w:val="auto"/>
          <w:sz w:val="28"/>
          <w:szCs w:val="28"/>
        </w:rPr>
        <w:t>。</w:t>
      </w:r>
    </w:p>
    <w:p w14:paraId="00DD5985" w14:textId="77777777" w:rsidR="00352DC3"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場地與視覺設計：</w:t>
      </w:r>
    </w:p>
    <w:p w14:paraId="4D1E0D48" w14:textId="1C91C8D9" w:rsidR="00352DC3" w:rsidRDefault="00857658" w:rsidP="00352DC3">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負責場地租借</w:t>
      </w:r>
      <w:r w:rsidR="00352DC3">
        <w:rPr>
          <w:rFonts w:ascii="微軟正黑體" w:eastAsia="微軟正黑體" w:hAnsi="微軟正黑體" w:cs="標楷體 副浡渀." w:hint="eastAsia"/>
          <w:color w:val="auto"/>
          <w:sz w:val="28"/>
          <w:szCs w:val="28"/>
        </w:rPr>
        <w:t>（場地空間至少</w:t>
      </w:r>
      <w:r w:rsidR="00352DC3">
        <w:rPr>
          <w:rFonts w:ascii="微軟正黑體" w:eastAsia="微軟正黑體" w:hAnsi="微軟正黑體" w:cs="標楷體 副浡渀."/>
          <w:color w:val="auto"/>
          <w:sz w:val="28"/>
          <w:szCs w:val="28"/>
        </w:rPr>
        <w:t>120</w:t>
      </w:r>
      <w:r w:rsidR="00352DC3">
        <w:rPr>
          <w:rFonts w:ascii="微軟正黑體" w:eastAsia="微軟正黑體" w:hAnsi="微軟正黑體" w:cs="標楷體 副浡渀." w:hint="eastAsia"/>
          <w:color w:val="auto"/>
          <w:sz w:val="28"/>
          <w:szCs w:val="28"/>
        </w:rPr>
        <w:t>人並具備桌椅）</w:t>
      </w:r>
      <w:r w:rsidRPr="00857658">
        <w:rPr>
          <w:rFonts w:ascii="微軟正黑體" w:eastAsia="微軟正黑體" w:hAnsi="微軟正黑體" w:cs="標楷體 副浡渀."/>
          <w:color w:val="auto"/>
          <w:sz w:val="28"/>
          <w:szCs w:val="28"/>
        </w:rPr>
        <w:t>、</w:t>
      </w:r>
      <w:r w:rsidR="009B24FF">
        <w:rPr>
          <w:rFonts w:ascii="微軟正黑體" w:eastAsia="微軟正黑體" w:hAnsi="微軟正黑體" w:cs="標楷體 副浡渀." w:hint="eastAsia"/>
          <w:color w:val="auto"/>
          <w:sz w:val="28"/>
          <w:szCs w:val="28"/>
        </w:rPr>
        <w:t>包含</w:t>
      </w:r>
      <w:r w:rsidRPr="00857658">
        <w:rPr>
          <w:rFonts w:ascii="微軟正黑體" w:eastAsia="微軟正黑體" w:hAnsi="微軟正黑體" w:cs="標楷體 副浡渀."/>
          <w:color w:val="auto"/>
          <w:sz w:val="28"/>
          <w:szCs w:val="28"/>
        </w:rPr>
        <w:t>場地規劃佈置與整體視覺設計。</w:t>
      </w:r>
    </w:p>
    <w:p w14:paraId="2601A9D0" w14:textId="46BFF4C5" w:rsidR="00857658" w:rsidRPr="00857658" w:rsidRDefault="00857658" w:rsidP="00352DC3">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各項規劃設計（平面設計、場地佈置等）皆須事前將初稿、樣式或成品印製材質經委方確認核可後，方可執行。</w:t>
      </w:r>
    </w:p>
    <w:p w14:paraId="28DC52BA" w14:textId="5D6C124F" w:rsidR="00857658" w:rsidRPr="00E7057F" w:rsidRDefault="00E7057F">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E7057F">
        <w:rPr>
          <w:rFonts w:ascii="微軟正黑體" w:eastAsia="微軟正黑體" w:hAnsi="微軟正黑體" w:cs="標楷體 副浡渀." w:hint="eastAsia"/>
          <w:color w:val="auto"/>
          <w:sz w:val="28"/>
          <w:szCs w:val="28"/>
        </w:rPr>
        <w:t>活動司儀、主持人、分享者聯繫</w:t>
      </w:r>
      <w:r w:rsidR="00857658" w:rsidRPr="00E7057F">
        <w:rPr>
          <w:rFonts w:ascii="微軟正黑體" w:eastAsia="微軟正黑體" w:hAnsi="微軟正黑體" w:cs="標楷體 副浡渀."/>
          <w:color w:val="auto"/>
          <w:sz w:val="28"/>
          <w:szCs w:val="28"/>
        </w:rPr>
        <w:t>：</w:t>
      </w:r>
    </w:p>
    <w:p w14:paraId="342DCE1D" w14:textId="5307D418" w:rsidR="00E7057F" w:rsidRPr="00E7057F" w:rsidRDefault="00E7057F">
      <w:pPr>
        <w:pStyle w:val="Default"/>
        <w:numPr>
          <w:ilvl w:val="2"/>
          <w:numId w:val="27"/>
        </w:numPr>
        <w:snapToGrid w:val="0"/>
        <w:jc w:val="both"/>
        <w:rPr>
          <w:rFonts w:ascii="微軟正黑體" w:eastAsia="微軟正黑體" w:hAnsi="微軟正黑體" w:cs="標楷體 副浡渀."/>
          <w:color w:val="auto"/>
          <w:sz w:val="28"/>
          <w:szCs w:val="28"/>
        </w:rPr>
      </w:pPr>
      <w:r w:rsidRPr="00E7057F">
        <w:rPr>
          <w:rFonts w:ascii="微軟正黑體" w:eastAsia="微軟正黑體" w:hAnsi="微軟正黑體" w:cs="標楷體 副浡渀." w:hint="eastAsia"/>
          <w:color w:val="auto"/>
          <w:sz w:val="28"/>
          <w:szCs w:val="28"/>
        </w:rPr>
        <w:t>安排</w:t>
      </w:r>
      <w:r>
        <w:rPr>
          <w:rFonts w:ascii="微軟正黑體" w:eastAsia="微軟正黑體" w:hAnsi="微軟正黑體" w:cs="標楷體 副浡渀." w:hint="eastAsia"/>
          <w:color w:val="auto"/>
          <w:sz w:val="28"/>
          <w:szCs w:val="28"/>
        </w:rPr>
        <w:t>本場次</w:t>
      </w:r>
      <w:r w:rsidRPr="00E7057F">
        <w:rPr>
          <w:rFonts w:ascii="微軟正黑體" w:eastAsia="微軟正黑體" w:hAnsi="微軟正黑體" w:cs="標楷體 副浡渀." w:hint="eastAsia"/>
          <w:color w:val="auto"/>
          <w:sz w:val="28"/>
          <w:szCs w:val="28"/>
        </w:rPr>
        <w:t>活動司儀</w:t>
      </w:r>
      <w:r w:rsidR="00BA01C9">
        <w:rPr>
          <w:rFonts w:ascii="微軟正黑體" w:eastAsia="微軟正黑體" w:hAnsi="微軟正黑體" w:cs="標楷體 副浡渀." w:hint="eastAsia"/>
          <w:color w:val="auto"/>
          <w:sz w:val="28"/>
          <w:szCs w:val="28"/>
        </w:rPr>
        <w:t>，應具備經驗</w:t>
      </w:r>
      <w:r w:rsidRPr="00E7057F">
        <w:rPr>
          <w:rFonts w:ascii="微軟正黑體" w:eastAsia="微軟正黑體" w:hAnsi="微軟正黑體" w:cs="標楷體 副浡渀." w:hint="eastAsia"/>
          <w:color w:val="auto"/>
          <w:sz w:val="28"/>
          <w:szCs w:val="28"/>
        </w:rPr>
        <w:t>。</w:t>
      </w:r>
    </w:p>
    <w:p w14:paraId="36D3B40C" w14:textId="7D9168DC" w:rsidR="00E7057F" w:rsidRPr="00E7057F" w:rsidRDefault="00BA01C9">
      <w:pPr>
        <w:pStyle w:val="Default"/>
        <w:numPr>
          <w:ilvl w:val="2"/>
          <w:numId w:val="27"/>
        </w:numPr>
        <w:snapToGrid w:val="0"/>
        <w:jc w:val="both"/>
        <w:rPr>
          <w:rFonts w:ascii="微軟正黑體" w:eastAsia="微軟正黑體" w:hAnsi="微軟正黑體" w:cs="標楷體 副浡渀."/>
          <w:color w:val="auto"/>
          <w:sz w:val="28"/>
          <w:szCs w:val="28"/>
        </w:rPr>
      </w:pPr>
      <w:r>
        <w:rPr>
          <w:rFonts w:ascii="微軟正黑體" w:eastAsia="微軟正黑體" w:hAnsi="微軟正黑體" w:cs="標楷體 副浡渀." w:hint="eastAsia"/>
          <w:color w:val="auto"/>
          <w:sz w:val="28"/>
          <w:szCs w:val="28"/>
        </w:rPr>
        <w:t>由廠商推薦議題主持人及分享個案，後續協助</w:t>
      </w:r>
      <w:r w:rsidRPr="00E7057F">
        <w:rPr>
          <w:rFonts w:ascii="微軟正黑體" w:eastAsia="微軟正黑體" w:hAnsi="微軟正黑體" w:cs="標楷體 副浡渀." w:hint="eastAsia"/>
          <w:color w:val="auto"/>
          <w:sz w:val="28"/>
          <w:szCs w:val="28"/>
        </w:rPr>
        <w:t>聯繫</w:t>
      </w:r>
      <w:r w:rsidR="00E7057F" w:rsidRPr="00E7057F">
        <w:rPr>
          <w:rFonts w:ascii="微軟正黑體" w:eastAsia="微軟正黑體" w:hAnsi="微軟正黑體" w:cs="標楷體 副浡渀." w:hint="eastAsia"/>
          <w:color w:val="auto"/>
          <w:sz w:val="28"/>
          <w:szCs w:val="28"/>
        </w:rPr>
        <w:t>。</w:t>
      </w:r>
    </w:p>
    <w:p w14:paraId="53E6BDA6" w14:textId="0616E173" w:rsidR="00B06B79" w:rsidRPr="00E7057F" w:rsidRDefault="00B06B79">
      <w:pPr>
        <w:pStyle w:val="Default"/>
        <w:numPr>
          <w:ilvl w:val="2"/>
          <w:numId w:val="27"/>
        </w:numPr>
        <w:snapToGrid w:val="0"/>
        <w:jc w:val="both"/>
        <w:rPr>
          <w:rFonts w:ascii="微軟正黑體" w:eastAsia="微軟正黑體" w:hAnsi="微軟正黑體" w:cs="標楷體 副浡渀."/>
          <w:color w:val="auto"/>
          <w:sz w:val="28"/>
          <w:szCs w:val="28"/>
        </w:rPr>
      </w:pPr>
      <w:r w:rsidRPr="00E7057F">
        <w:rPr>
          <w:rFonts w:ascii="微軟正黑體" w:eastAsia="微軟正黑體" w:hAnsi="微軟正黑體" w:cs="標楷體 副浡渀." w:hint="eastAsia"/>
          <w:color w:val="auto"/>
          <w:sz w:val="28"/>
          <w:szCs w:val="28"/>
        </w:rPr>
        <w:t>講師鐘點費核銷事宜。</w:t>
      </w:r>
    </w:p>
    <w:p w14:paraId="4A4DC78A" w14:textId="6BF206C8" w:rsidR="00857658" w:rsidRPr="00857658"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宣傳、報名與行前通知：</w:t>
      </w:r>
    </w:p>
    <w:p w14:paraId="24ECC530" w14:textId="77777777" w:rsidR="00857658" w:rsidRPr="00857658" w:rsidRDefault="00857658">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建立參與者邀請與報名途徑，發布活動宣傳素材、推廣及邀集參與者。</w:t>
      </w:r>
    </w:p>
    <w:p w14:paraId="2A5583ED" w14:textId="0875F037" w:rsidR="00857658" w:rsidRPr="00857658" w:rsidRDefault="00857658">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於活動2日前透過郵件、簡訊等方式發送行前通知予參與者，並同步副知委方。</w:t>
      </w:r>
    </w:p>
    <w:p w14:paraId="2DB2EB7F" w14:textId="5FFF47C5" w:rsidR="00857658" w:rsidRPr="00857658"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軟硬體與影音設備：</w:t>
      </w:r>
    </w:p>
    <w:p w14:paraId="44013D28" w14:textId="4E70AD77" w:rsidR="00857658" w:rsidRPr="00857658" w:rsidRDefault="00857658">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提供活動所需之音響、投影、燈光。</w:t>
      </w:r>
    </w:p>
    <w:p w14:paraId="07E5FE4B" w14:textId="3C1385DE" w:rsidR="00BA01C9" w:rsidRDefault="00BA01C9" w:rsidP="00BA01C9">
      <w:pPr>
        <w:pStyle w:val="Default"/>
        <w:numPr>
          <w:ilvl w:val="2"/>
          <w:numId w:val="27"/>
        </w:numPr>
        <w:snapToGrid w:val="0"/>
        <w:jc w:val="both"/>
        <w:rPr>
          <w:rFonts w:ascii="微軟正黑體" w:eastAsia="微軟正黑體" w:hAnsi="微軟正黑體" w:cs="標楷體 副浡渀."/>
          <w:color w:val="auto"/>
          <w:sz w:val="28"/>
          <w:szCs w:val="28"/>
        </w:rPr>
      </w:pPr>
      <w:r>
        <w:rPr>
          <w:rFonts w:ascii="微軟正黑體" w:eastAsia="微軟正黑體" w:hAnsi="微軟正黑體" w:cs="標楷體 副浡渀." w:hint="eastAsia"/>
          <w:color w:val="auto"/>
          <w:sz w:val="28"/>
          <w:szCs w:val="28"/>
        </w:rPr>
        <w:t>需配合委方建議之影像攝影團隊</w:t>
      </w:r>
      <w:r w:rsidR="00824C14">
        <w:rPr>
          <w:rFonts w:ascii="微軟正黑體" w:eastAsia="微軟正黑體" w:hAnsi="微軟正黑體" w:cs="標楷體 副浡渀." w:hint="eastAsia"/>
          <w:color w:val="auto"/>
          <w:sz w:val="28"/>
          <w:szCs w:val="28"/>
        </w:rPr>
        <w:t>合作，協助現場動線安排</w:t>
      </w:r>
      <w:r>
        <w:rPr>
          <w:rFonts w:ascii="微軟正黑體" w:eastAsia="微軟正黑體" w:hAnsi="微軟正黑體" w:cs="標楷體 副浡渀." w:hint="eastAsia"/>
          <w:color w:val="auto"/>
          <w:sz w:val="28"/>
          <w:szCs w:val="28"/>
        </w:rPr>
        <w:t>。</w:t>
      </w:r>
    </w:p>
    <w:p w14:paraId="7E93EF16" w14:textId="1F2D4067" w:rsidR="00857658" w:rsidRPr="00857658" w:rsidRDefault="00857658">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配合影片播放：活動中須配合播放委方提供之</w:t>
      </w:r>
      <w:r w:rsidR="00B06B79">
        <w:rPr>
          <w:rFonts w:ascii="微軟正黑體" w:eastAsia="微軟正黑體" w:hAnsi="微軟正黑體" w:cs="標楷體 副浡渀."/>
          <w:color w:val="auto"/>
          <w:sz w:val="28"/>
          <w:szCs w:val="28"/>
        </w:rPr>
        <w:t>4-5</w:t>
      </w:r>
      <w:r w:rsidRPr="00857658">
        <w:rPr>
          <w:rFonts w:ascii="微軟正黑體" w:eastAsia="微軟正黑體" w:hAnsi="微軟正黑體" w:cs="標楷體 副浡渀."/>
          <w:color w:val="auto"/>
          <w:sz w:val="28"/>
          <w:szCs w:val="28"/>
        </w:rPr>
        <w:t>支成果影片（播放形式待定）。</w:t>
      </w:r>
    </w:p>
    <w:p w14:paraId="0C480ABE" w14:textId="1A732115" w:rsidR="00857658" w:rsidRPr="00857658"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物資與餐飲：</w:t>
      </w:r>
    </w:p>
    <w:p w14:paraId="3A0ECE81" w14:textId="77777777" w:rsidR="005A6929" w:rsidRDefault="00857658" w:rsidP="005A6929">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準備各項會議物資，包含手冊編印、指引手冊印製等。</w:t>
      </w:r>
    </w:p>
    <w:p w14:paraId="75C96038" w14:textId="643AAD14" w:rsidR="00857658" w:rsidRPr="005A6929" w:rsidRDefault="00857658" w:rsidP="005A6929">
      <w:pPr>
        <w:pStyle w:val="Default"/>
        <w:numPr>
          <w:ilvl w:val="2"/>
          <w:numId w:val="27"/>
        </w:numPr>
        <w:snapToGrid w:val="0"/>
        <w:jc w:val="both"/>
        <w:rPr>
          <w:rFonts w:ascii="微軟正黑體" w:eastAsia="微軟正黑體" w:hAnsi="微軟正黑體" w:cs="標楷體 副浡渀."/>
          <w:color w:val="auto"/>
          <w:sz w:val="28"/>
          <w:szCs w:val="28"/>
        </w:rPr>
      </w:pPr>
      <w:r w:rsidRPr="005A6929">
        <w:rPr>
          <w:rFonts w:ascii="微軟正黑體" w:eastAsia="微軟正黑體" w:hAnsi="微軟正黑體" w:cs="標楷體 副浡渀."/>
          <w:color w:val="auto"/>
          <w:sz w:val="28"/>
          <w:szCs w:val="28"/>
        </w:rPr>
        <w:t>提供</w:t>
      </w:r>
      <w:r w:rsidR="00352DC3" w:rsidRPr="005A6929">
        <w:rPr>
          <w:rFonts w:ascii="微軟正黑體" w:eastAsia="微軟正黑體" w:hAnsi="微軟正黑體" w:cs="標楷體 副浡渀." w:hint="eastAsia"/>
          <w:color w:val="auto"/>
          <w:sz w:val="28"/>
          <w:szCs w:val="28"/>
        </w:rPr>
        <w:t>充足之會議現場茶水及</w:t>
      </w:r>
      <w:r w:rsidRPr="005A6929">
        <w:rPr>
          <w:rFonts w:ascii="微軟正黑體" w:eastAsia="微軟正黑體" w:hAnsi="微軟正黑體" w:cs="標楷體 副浡渀."/>
          <w:color w:val="auto"/>
          <w:sz w:val="28"/>
          <w:szCs w:val="28"/>
        </w:rPr>
        <w:t>茶點</w:t>
      </w:r>
      <w:r w:rsidR="00352DC3" w:rsidRPr="005A6929">
        <w:rPr>
          <w:rFonts w:ascii="微軟正黑體" w:eastAsia="微軟正黑體" w:hAnsi="微軟正黑體" w:cs="標楷體 副浡渀." w:hint="eastAsia"/>
          <w:color w:val="auto"/>
          <w:sz w:val="28"/>
          <w:szCs w:val="28"/>
        </w:rPr>
        <w:t>、會後餐盒</w:t>
      </w:r>
      <w:r w:rsidRPr="005A6929">
        <w:rPr>
          <w:rFonts w:ascii="微軟正黑體" w:eastAsia="微軟正黑體" w:hAnsi="微軟正黑體" w:cs="標楷體 副浡渀."/>
          <w:color w:val="auto"/>
          <w:sz w:val="28"/>
          <w:szCs w:val="28"/>
        </w:rPr>
        <w:t>。</w:t>
      </w:r>
    </w:p>
    <w:p w14:paraId="497D38C8" w14:textId="34F3CD52" w:rsidR="00857658" w:rsidRPr="00857658"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現場人力與記錄：</w:t>
      </w:r>
    </w:p>
    <w:p w14:paraId="63F834D5" w14:textId="77777777" w:rsidR="00857658" w:rsidRPr="00857658" w:rsidRDefault="00857658">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安排現場工作人力與明確分工。</w:t>
      </w:r>
    </w:p>
    <w:p w14:paraId="440FC9F6" w14:textId="77777777" w:rsidR="00857658" w:rsidRPr="00857658" w:rsidRDefault="00857658">
      <w:pPr>
        <w:pStyle w:val="Default"/>
        <w:numPr>
          <w:ilvl w:val="2"/>
          <w:numId w:val="27"/>
        </w:numPr>
        <w:snapToGrid w:val="0"/>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現場全程錄音，並安排即時聽打人員製作即時會議記錄。</w:t>
      </w:r>
    </w:p>
    <w:p w14:paraId="2CC3C280" w14:textId="77777777" w:rsidR="00857658" w:rsidRPr="00857658" w:rsidRDefault="00857658">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857658">
        <w:rPr>
          <w:rFonts w:ascii="微軟正黑體" w:eastAsia="微軟正黑體" w:hAnsi="微軟正黑體" w:cs="標楷體 副浡渀."/>
          <w:color w:val="auto"/>
          <w:sz w:val="28"/>
          <w:szCs w:val="28"/>
        </w:rPr>
        <w:t>收集與處理參與者之意見表達方案及會後意見單。</w:t>
      </w:r>
    </w:p>
    <w:p w14:paraId="003B1133" w14:textId="3139831D" w:rsidR="00966C75" w:rsidRPr="00E80C4B" w:rsidRDefault="00805F16">
      <w:pPr>
        <w:pStyle w:val="Web"/>
        <w:numPr>
          <w:ilvl w:val="0"/>
          <w:numId w:val="23"/>
        </w:numPr>
        <w:adjustRightInd w:val="0"/>
        <w:snapToGrid w:val="0"/>
        <w:spacing w:before="0" w:beforeAutospacing="0" w:after="0" w:afterAutospacing="0"/>
        <w:jc w:val="both"/>
        <w:textAlignment w:val="baseline"/>
        <w:rPr>
          <w:rFonts w:ascii="微軟正黑體" w:eastAsia="微軟正黑體" w:hAnsi="微軟正黑體" w:cs="標楷體 副浡渀."/>
          <w:sz w:val="28"/>
          <w:szCs w:val="28"/>
        </w:rPr>
      </w:pPr>
      <w:r w:rsidRPr="00E80C4B">
        <w:rPr>
          <w:rFonts w:ascii="微軟正黑體" w:eastAsia="微軟正黑體" w:hAnsi="微軟正黑體" w:cs="標楷體 副浡渀." w:hint="eastAsia"/>
          <w:sz w:val="28"/>
          <w:szCs w:val="28"/>
        </w:rPr>
        <w:t>結案</w:t>
      </w:r>
      <w:r w:rsidR="00966C75" w:rsidRPr="00E80C4B">
        <w:rPr>
          <w:rFonts w:ascii="微軟正黑體" w:eastAsia="微軟正黑體" w:hAnsi="微軟正黑體" w:cs="標楷體 副浡渀." w:hint="eastAsia"/>
          <w:sz w:val="28"/>
          <w:szCs w:val="28"/>
        </w:rPr>
        <w:t>：</w:t>
      </w:r>
    </w:p>
    <w:p w14:paraId="4E4F196E" w14:textId="1CE1A945" w:rsidR="00805F16" w:rsidRPr="00E80C4B" w:rsidRDefault="00C334DD">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E80C4B">
        <w:rPr>
          <w:rFonts w:ascii="微軟正黑體" w:eastAsia="微軟正黑體" w:hAnsi="微軟正黑體" w:cs="標楷體 副浡渀." w:hint="eastAsia"/>
          <w:color w:val="auto"/>
          <w:sz w:val="28"/>
          <w:szCs w:val="28"/>
        </w:rPr>
        <w:t>於活動場次辦理完成後2週內，依據委方所提供格式，將活動辦理成果</w:t>
      </w:r>
      <w:r w:rsidR="00EC71E8" w:rsidRPr="00E80C4B">
        <w:rPr>
          <w:rFonts w:ascii="微軟正黑體" w:eastAsia="微軟正黑體" w:hAnsi="微軟正黑體" w:cs="標楷體 副浡渀." w:hint="eastAsia"/>
          <w:color w:val="auto"/>
          <w:sz w:val="28"/>
          <w:szCs w:val="28"/>
        </w:rPr>
        <w:t>彙整</w:t>
      </w:r>
      <w:r w:rsidRPr="00E80C4B">
        <w:rPr>
          <w:rFonts w:ascii="微軟正黑體" w:eastAsia="微軟正黑體" w:hAnsi="微軟正黑體" w:cs="標楷體 副浡渀." w:hint="eastAsia"/>
          <w:color w:val="auto"/>
          <w:sz w:val="28"/>
          <w:szCs w:val="28"/>
        </w:rPr>
        <w:t>製作為實錄1冊，闡明活動辦理成果與各工作內容完成狀況</w:t>
      </w:r>
      <w:r w:rsidR="00910C69" w:rsidRPr="00E80C4B">
        <w:rPr>
          <w:rFonts w:ascii="微軟正黑體" w:eastAsia="微軟正黑體" w:hAnsi="微軟正黑體" w:cs="標楷體 副浡渀." w:hint="eastAsia"/>
          <w:color w:val="auto"/>
          <w:sz w:val="28"/>
          <w:szCs w:val="28"/>
        </w:rPr>
        <w:t>。</w:t>
      </w:r>
    </w:p>
    <w:p w14:paraId="792DABF8" w14:textId="260C6DC3" w:rsidR="00C92932" w:rsidRPr="00C92932" w:rsidRDefault="00C334DD">
      <w:pPr>
        <w:pStyle w:val="Default"/>
        <w:numPr>
          <w:ilvl w:val="0"/>
          <w:numId w:val="21"/>
        </w:numPr>
        <w:snapToGrid w:val="0"/>
        <w:ind w:leftChars="591" w:left="1699" w:hanging="281"/>
        <w:jc w:val="both"/>
        <w:rPr>
          <w:rFonts w:ascii="微軟正黑體" w:eastAsia="微軟正黑體" w:hAnsi="微軟正黑體" w:cs="標楷體 副浡渀."/>
          <w:color w:val="auto"/>
          <w:sz w:val="28"/>
          <w:szCs w:val="28"/>
        </w:rPr>
      </w:pPr>
      <w:r w:rsidRPr="00C92932">
        <w:rPr>
          <w:rFonts w:ascii="微軟正黑體" w:eastAsia="微軟正黑體" w:hAnsi="微軟正黑體" w:cs="標楷體 副浡渀." w:hint="eastAsia"/>
          <w:color w:val="auto"/>
          <w:sz w:val="28"/>
          <w:szCs w:val="28"/>
        </w:rPr>
        <w:t>同步提供</w:t>
      </w:r>
      <w:r w:rsidR="00966C75" w:rsidRPr="00C92932">
        <w:rPr>
          <w:rFonts w:ascii="微軟正黑體" w:eastAsia="微軟正黑體" w:hAnsi="微軟正黑體" w:cs="標楷體 副浡渀." w:hint="eastAsia"/>
          <w:color w:val="auto"/>
          <w:sz w:val="28"/>
          <w:szCs w:val="28"/>
        </w:rPr>
        <w:t>結案</w:t>
      </w:r>
      <w:r w:rsidRPr="00C92932">
        <w:rPr>
          <w:rFonts w:ascii="微軟正黑體" w:eastAsia="微軟正黑體" w:hAnsi="微軟正黑體" w:cs="標楷體 副浡渀." w:hint="eastAsia"/>
          <w:color w:val="auto"/>
          <w:sz w:val="28"/>
          <w:szCs w:val="28"/>
        </w:rPr>
        <w:t>所有相關資料</w:t>
      </w:r>
      <w:r w:rsidR="00F60A0B" w:rsidRPr="00C92932">
        <w:rPr>
          <w:rFonts w:ascii="微軟正黑體" w:eastAsia="微軟正黑體" w:hAnsi="微軟正黑體" w:cs="標楷體 副浡渀." w:hint="eastAsia"/>
          <w:color w:val="auto"/>
          <w:sz w:val="28"/>
          <w:szCs w:val="28"/>
        </w:rPr>
        <w:t>，</w:t>
      </w:r>
      <w:r w:rsidR="00F60A0B" w:rsidRPr="00C92932">
        <w:rPr>
          <w:rFonts w:ascii="微軟正黑體" w:eastAsia="微軟正黑體" w:hAnsi="微軟正黑體" w:hint="eastAsia"/>
          <w:color w:val="auto"/>
          <w:sz w:val="28"/>
          <w:szCs w:val="28"/>
        </w:rPr>
        <w:t>彙整並紀錄活動執行所有過程之活動規劃、</w:t>
      </w:r>
      <w:r w:rsidR="00F60A0B" w:rsidRPr="00C92932">
        <w:rPr>
          <w:rFonts w:ascii="微軟正黑體" w:eastAsia="微軟正黑體" w:hAnsi="微軟正黑體" w:cs="標楷體 副浡渀." w:hint="eastAsia"/>
          <w:color w:val="auto"/>
          <w:sz w:val="28"/>
          <w:szCs w:val="28"/>
        </w:rPr>
        <w:t>平面</w:t>
      </w:r>
      <w:r w:rsidR="00F60A0B" w:rsidRPr="00C92932">
        <w:rPr>
          <w:rFonts w:ascii="微軟正黑體" w:eastAsia="微軟正黑體" w:hAnsi="微軟正黑體" w:hint="eastAsia"/>
          <w:color w:val="auto"/>
          <w:sz w:val="28"/>
          <w:szCs w:val="28"/>
        </w:rPr>
        <w:t>文宣、場地佈置、活動過程、活動照片等相關佐證文件，</w:t>
      </w:r>
      <w:r w:rsidR="00805F16" w:rsidRPr="00C92932">
        <w:rPr>
          <w:rFonts w:ascii="微軟正黑體" w:eastAsia="微軟正黑體" w:hAnsi="微軟正黑體" w:cs="標楷體 副浡渀." w:hint="eastAsia"/>
          <w:color w:val="auto"/>
          <w:sz w:val="28"/>
          <w:szCs w:val="28"/>
        </w:rPr>
        <w:t>歸檔至指定路徑的雲端資料夾(確定合作後將開立存取權限)，資料皆須提供原檔/可編輯檔。</w:t>
      </w:r>
    </w:p>
    <w:p w14:paraId="60D278D5" w14:textId="77777777" w:rsidR="0013097A" w:rsidRPr="00E80C4B" w:rsidRDefault="0013097A" w:rsidP="008F403D">
      <w:pPr>
        <w:pStyle w:val="Web"/>
        <w:numPr>
          <w:ilvl w:val="0"/>
          <w:numId w:val="3"/>
        </w:numPr>
        <w:adjustRightInd w:val="0"/>
        <w:snapToGrid w:val="0"/>
        <w:spacing w:before="0" w:beforeAutospacing="0" w:after="0" w:afterAutospacing="0"/>
        <w:ind w:left="1134" w:hanging="568"/>
        <w:jc w:val="both"/>
        <w:textAlignment w:val="baseline"/>
        <w:rPr>
          <w:rFonts w:ascii="微軟正黑體" w:eastAsia="微軟正黑體" w:hAnsi="微軟正黑體" w:cs="Times New Roman"/>
          <w:b/>
          <w:bCs/>
          <w:sz w:val="28"/>
          <w:szCs w:val="28"/>
        </w:rPr>
      </w:pPr>
      <w:r w:rsidRPr="00E80C4B">
        <w:rPr>
          <w:rFonts w:ascii="微軟正黑體" w:eastAsia="微軟正黑體" w:hAnsi="微軟正黑體" w:cs="Times New Roman" w:hint="eastAsia"/>
          <w:b/>
          <w:bCs/>
          <w:sz w:val="28"/>
          <w:szCs w:val="28"/>
        </w:rPr>
        <w:t>其他注意事項</w:t>
      </w:r>
    </w:p>
    <w:p w14:paraId="42312695" w14:textId="59782745" w:rsidR="0013097A" w:rsidRDefault="0013097A">
      <w:pPr>
        <w:pStyle w:val="Web"/>
        <w:numPr>
          <w:ilvl w:val="0"/>
          <w:numId w:val="22"/>
        </w:numPr>
        <w:adjustRightInd w:val="0"/>
        <w:snapToGrid w:val="0"/>
        <w:spacing w:before="0" w:beforeAutospacing="0" w:after="0" w:afterAutospacing="0"/>
        <w:jc w:val="both"/>
        <w:textAlignment w:val="baseline"/>
        <w:rPr>
          <w:rFonts w:ascii="微軟正黑體" w:eastAsia="微軟正黑體" w:hAnsi="微軟正黑體"/>
          <w:sz w:val="28"/>
          <w:szCs w:val="28"/>
        </w:rPr>
      </w:pPr>
      <w:r w:rsidRPr="00E80C4B">
        <w:rPr>
          <w:rFonts w:ascii="微軟正黑體" w:eastAsia="微軟正黑體" w:hAnsi="微軟正黑體" w:hint="eastAsia"/>
          <w:sz w:val="28"/>
          <w:szCs w:val="28"/>
        </w:rPr>
        <w:t>如因</w:t>
      </w:r>
      <w:r w:rsidR="00225AF1" w:rsidRPr="00E80C4B">
        <w:rPr>
          <w:rFonts w:ascii="微軟正黑體" w:eastAsia="微軟正黑體" w:hAnsi="微軟正黑體" w:hint="eastAsia"/>
          <w:bCs/>
          <w:sz w:val="28"/>
          <w:szCs w:val="28"/>
        </w:rPr>
        <w:t>需求</w:t>
      </w:r>
      <w:r w:rsidRPr="00E80C4B">
        <w:rPr>
          <w:rFonts w:ascii="微軟正黑體" w:eastAsia="微軟正黑體" w:hAnsi="微軟正黑體" w:hint="eastAsia"/>
          <w:sz w:val="28"/>
          <w:szCs w:val="28"/>
        </w:rPr>
        <w:t>調整活動辦理場次、人次或其他工作項目，廠商應配合委方辦理契約異動。</w:t>
      </w:r>
    </w:p>
    <w:p w14:paraId="057264CA" w14:textId="087FD3F2" w:rsidR="0013097A" w:rsidRPr="00E80C4B" w:rsidRDefault="0013097A">
      <w:pPr>
        <w:pStyle w:val="Web"/>
        <w:numPr>
          <w:ilvl w:val="0"/>
          <w:numId w:val="22"/>
        </w:numPr>
        <w:adjustRightInd w:val="0"/>
        <w:snapToGrid w:val="0"/>
        <w:spacing w:before="0" w:beforeAutospacing="0" w:after="0" w:afterAutospacing="0"/>
        <w:jc w:val="both"/>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sz w:val="28"/>
          <w:szCs w:val="28"/>
        </w:rPr>
        <w:t>本活動所規劃、設計、執行本案之產出成果，其所有權歸</w:t>
      </w:r>
      <w:r w:rsidR="0044074C" w:rsidRPr="00E80C4B">
        <w:rPr>
          <w:rFonts w:ascii="微軟正黑體" w:eastAsia="微軟正黑體" w:hAnsi="微軟正黑體" w:cs="Times New Roman" w:hint="eastAsia"/>
          <w:sz w:val="28"/>
          <w:szCs w:val="28"/>
        </w:rPr>
        <w:t>委方及</w:t>
      </w:r>
      <w:r w:rsidRPr="00E80C4B">
        <w:rPr>
          <w:rFonts w:ascii="微軟正黑體" w:eastAsia="微軟正黑體" w:hAnsi="微軟正黑體" w:cs="Times New Roman" w:hint="eastAsia"/>
          <w:sz w:val="28"/>
          <w:szCs w:val="28"/>
        </w:rPr>
        <w:t>國發會</w:t>
      </w:r>
      <w:r w:rsidRPr="00E80C4B">
        <w:rPr>
          <w:rFonts w:ascii="微軟正黑體" w:eastAsia="微軟正黑體" w:hAnsi="微軟正黑體" w:cs="Times New Roman"/>
          <w:sz w:val="28"/>
          <w:szCs w:val="28"/>
        </w:rPr>
        <w:t>所有。另如得標單位有違反或侵害他人著作、專利及其他智慧財産權情事，應由得標單位自行負其責，與本院無涉，本院並得追究其責任。若因得標單位涉及違法情事，導致本院發生財務或名譽上之損失，本院得有權終止本契約並求償其損失。</w:t>
      </w:r>
    </w:p>
    <w:p w14:paraId="2BF63E00" w14:textId="30559816" w:rsidR="0013097A" w:rsidRPr="00E80C4B" w:rsidRDefault="0013097A">
      <w:pPr>
        <w:pStyle w:val="Web"/>
        <w:numPr>
          <w:ilvl w:val="0"/>
          <w:numId w:val="22"/>
        </w:numPr>
        <w:adjustRightInd w:val="0"/>
        <w:snapToGrid w:val="0"/>
        <w:spacing w:before="0" w:beforeAutospacing="0" w:after="0" w:afterAutospacing="0"/>
        <w:jc w:val="both"/>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sz w:val="28"/>
          <w:szCs w:val="28"/>
        </w:rPr>
        <w:t>提各項規劃設計（平面設計、場地佈置等），皆須事前將規劃內容、</w:t>
      </w:r>
      <w:r w:rsidRPr="00E80C4B">
        <w:rPr>
          <w:rFonts w:ascii="微軟正黑體" w:eastAsia="微軟正黑體" w:hAnsi="微軟正黑體" w:cs="標楷體 副浡渀."/>
          <w:sz w:val="28"/>
          <w:szCs w:val="28"/>
        </w:rPr>
        <w:t>設計</w:t>
      </w:r>
      <w:r w:rsidRPr="00E80C4B">
        <w:rPr>
          <w:rFonts w:ascii="微軟正黑體" w:eastAsia="微軟正黑體" w:hAnsi="微軟正黑體" w:cs="Times New Roman"/>
          <w:sz w:val="28"/>
          <w:szCs w:val="28"/>
        </w:rPr>
        <w:t>初稿、樣式或成品印製材質</w:t>
      </w:r>
      <w:r w:rsidRPr="00E80C4B">
        <w:rPr>
          <w:rFonts w:ascii="微軟正黑體" w:eastAsia="微軟正黑體" w:hAnsi="微軟正黑體" w:cs="Times New Roman" w:hint="eastAsia"/>
          <w:sz w:val="28"/>
          <w:szCs w:val="28"/>
        </w:rPr>
        <w:t>經委方</w:t>
      </w:r>
      <w:r w:rsidRPr="00E80C4B">
        <w:rPr>
          <w:rFonts w:ascii="微軟正黑體" w:eastAsia="微軟正黑體" w:hAnsi="微軟正黑體" w:cs="Times New Roman"/>
          <w:sz w:val="28"/>
          <w:szCs w:val="28"/>
        </w:rPr>
        <w:t>確認核可後，方可執行之，並須配合</w:t>
      </w:r>
      <w:r w:rsidRPr="00E80C4B">
        <w:rPr>
          <w:rFonts w:ascii="微軟正黑體" w:eastAsia="微軟正黑體" w:hAnsi="微軟正黑體" w:cs="Times New Roman" w:hint="eastAsia"/>
          <w:sz w:val="28"/>
          <w:szCs w:val="28"/>
        </w:rPr>
        <w:t>需求時程</w:t>
      </w:r>
      <w:r w:rsidRPr="00E80C4B">
        <w:rPr>
          <w:rFonts w:ascii="微軟正黑體" w:eastAsia="微軟正黑體" w:hAnsi="微軟正黑體" w:cs="Times New Roman"/>
          <w:sz w:val="28"/>
          <w:szCs w:val="28"/>
        </w:rPr>
        <w:t>達成預定目標。</w:t>
      </w:r>
    </w:p>
    <w:p w14:paraId="0C80722D" w14:textId="77777777" w:rsidR="0013097A" w:rsidRPr="00E80C4B" w:rsidRDefault="0013097A">
      <w:pPr>
        <w:pStyle w:val="Web"/>
        <w:numPr>
          <w:ilvl w:val="0"/>
          <w:numId w:val="22"/>
        </w:numPr>
        <w:adjustRightInd w:val="0"/>
        <w:snapToGrid w:val="0"/>
        <w:spacing w:before="0" w:beforeAutospacing="0" w:after="0" w:afterAutospacing="0"/>
        <w:jc w:val="both"/>
        <w:textAlignment w:val="baseline"/>
        <w:rPr>
          <w:rFonts w:ascii="微軟正黑體" w:eastAsia="微軟正黑體" w:hAnsi="微軟正黑體" w:cs="標楷體 副浡渀."/>
          <w:sz w:val="28"/>
          <w:szCs w:val="28"/>
        </w:rPr>
      </w:pPr>
      <w:r w:rsidRPr="00E80C4B">
        <w:rPr>
          <w:rFonts w:ascii="微軟正黑體" w:eastAsia="微軟正黑體" w:hAnsi="微軟正黑體" w:hint="eastAsia"/>
          <w:sz w:val="28"/>
          <w:szCs w:val="28"/>
        </w:rPr>
        <w:t>個資與資安要求</w:t>
      </w:r>
    </w:p>
    <w:p w14:paraId="36A8E9B0" w14:textId="124E3DD3" w:rsidR="0013097A" w:rsidRPr="00E80C4B" w:rsidRDefault="0013097A">
      <w:pPr>
        <w:pStyle w:val="Default"/>
        <w:numPr>
          <w:ilvl w:val="0"/>
          <w:numId w:val="25"/>
        </w:numPr>
        <w:snapToGrid w:val="0"/>
        <w:ind w:left="1701" w:hanging="283"/>
        <w:jc w:val="both"/>
        <w:rPr>
          <w:rFonts w:ascii="微軟正黑體" w:eastAsia="微軟正黑體" w:hAnsi="微軟正黑體" w:cs="標楷體 副浡渀."/>
          <w:color w:val="auto"/>
          <w:sz w:val="28"/>
          <w:szCs w:val="28"/>
        </w:rPr>
      </w:pPr>
      <w:r w:rsidRPr="00E80C4B">
        <w:rPr>
          <w:rFonts w:ascii="微軟正黑體" w:eastAsia="微軟正黑體" w:hAnsi="微軟正黑體" w:cs="標楷體 副浡渀." w:hint="eastAsia"/>
          <w:color w:val="auto"/>
          <w:sz w:val="28"/>
          <w:szCs w:val="28"/>
        </w:rPr>
        <w:t>受委方委託蒐集、處理或利用個人資料及檔案（指自然人之姓名、身分證統一編號、職業、聯絡方式、社會活動、其他得以直接或間接方式識別該個人之資料等等個人資料保護法所指個人資料）時，需遵守「個人資料保護條款」</w:t>
      </w:r>
      <w:r w:rsidRPr="00E80C4B">
        <w:rPr>
          <w:rFonts w:ascii="微軟正黑體" w:eastAsia="微軟正黑體" w:hAnsi="微軟正黑體" w:cs="標楷體 副浡渀."/>
          <w:color w:val="auto"/>
          <w:sz w:val="28"/>
          <w:szCs w:val="28"/>
        </w:rPr>
        <w:t>(</w:t>
      </w:r>
      <w:r w:rsidRPr="00E80C4B">
        <w:rPr>
          <w:rFonts w:ascii="微軟正黑體" w:eastAsia="微軟正黑體" w:hAnsi="微軟正黑體" w:cs="標楷體 副浡渀." w:hint="eastAsia"/>
          <w:color w:val="auto"/>
          <w:sz w:val="28"/>
          <w:szCs w:val="28"/>
        </w:rPr>
        <w:t>委託廠商協助本院蒐集、處理及利用個資版本</w:t>
      </w:r>
      <w:r w:rsidRPr="00E80C4B">
        <w:rPr>
          <w:rFonts w:ascii="微軟正黑體" w:eastAsia="微軟正黑體" w:hAnsi="微軟正黑體" w:cs="標楷體 副浡渀."/>
          <w:color w:val="auto"/>
          <w:sz w:val="28"/>
          <w:szCs w:val="28"/>
        </w:rPr>
        <w:t>)</w:t>
      </w:r>
      <w:r w:rsidRPr="00E80C4B">
        <w:rPr>
          <w:rFonts w:ascii="微軟正黑體" w:eastAsia="微軟正黑體" w:hAnsi="微軟正黑體" w:cs="標楷體 副浡渀." w:hint="eastAsia"/>
          <w:color w:val="auto"/>
          <w:sz w:val="28"/>
          <w:szCs w:val="28"/>
        </w:rPr>
        <w:t>。</w:t>
      </w:r>
    </w:p>
    <w:p w14:paraId="0919C767" w14:textId="45DB8A1C" w:rsidR="0013097A" w:rsidRPr="00E80C4B" w:rsidRDefault="0013097A">
      <w:pPr>
        <w:pStyle w:val="Default"/>
        <w:numPr>
          <w:ilvl w:val="0"/>
          <w:numId w:val="25"/>
        </w:numPr>
        <w:snapToGrid w:val="0"/>
        <w:ind w:left="1701" w:hanging="283"/>
        <w:jc w:val="both"/>
        <w:rPr>
          <w:rFonts w:ascii="微軟正黑體" w:eastAsia="微軟正黑體" w:hAnsi="微軟正黑體" w:cs="標楷體 副浡渀."/>
          <w:color w:val="auto"/>
          <w:sz w:val="28"/>
          <w:szCs w:val="28"/>
        </w:rPr>
      </w:pPr>
      <w:r w:rsidRPr="00E80C4B">
        <w:rPr>
          <w:rFonts w:ascii="微軟正黑體" w:eastAsia="微軟正黑體" w:hAnsi="微軟正黑體" w:cs="標楷體 副浡渀." w:hint="eastAsia"/>
          <w:color w:val="auto"/>
          <w:sz w:val="28"/>
          <w:szCs w:val="28"/>
        </w:rPr>
        <w:t>不得將本契約所涉任何人資料蒐集、處理及利用之義務複委託予第三人執行。</w:t>
      </w:r>
    </w:p>
    <w:p w14:paraId="4845543C" w14:textId="5EA67F79" w:rsidR="0013097A" w:rsidRPr="00E80C4B" w:rsidRDefault="0013097A">
      <w:pPr>
        <w:pStyle w:val="Default"/>
        <w:numPr>
          <w:ilvl w:val="0"/>
          <w:numId w:val="25"/>
        </w:numPr>
        <w:snapToGrid w:val="0"/>
        <w:ind w:left="1701" w:hanging="283"/>
        <w:jc w:val="both"/>
        <w:rPr>
          <w:rFonts w:ascii="微軟正黑體" w:eastAsia="微軟正黑體" w:hAnsi="微軟正黑體" w:cs="標楷體 副浡渀."/>
          <w:color w:val="auto"/>
          <w:sz w:val="28"/>
          <w:szCs w:val="28"/>
        </w:rPr>
      </w:pPr>
      <w:r w:rsidRPr="00E80C4B">
        <w:rPr>
          <w:rFonts w:ascii="微軟正黑體" w:eastAsia="微軟正黑體" w:hAnsi="微軟正黑體" w:cs="標楷體 副浡渀." w:hint="eastAsia"/>
          <w:color w:val="auto"/>
          <w:sz w:val="28"/>
          <w:szCs w:val="28"/>
        </w:rPr>
        <w:t>需遵守本案保密及資訊安全條款</w:t>
      </w:r>
      <w:r w:rsidRPr="00E80C4B">
        <w:rPr>
          <w:rFonts w:ascii="微軟正黑體" w:eastAsia="微軟正黑體" w:hAnsi="微軟正黑體" w:cs="標楷體 副浡渀."/>
          <w:color w:val="auto"/>
          <w:sz w:val="28"/>
          <w:szCs w:val="28"/>
        </w:rPr>
        <w:t>(</w:t>
      </w:r>
      <w:r w:rsidRPr="00E80C4B">
        <w:rPr>
          <w:rFonts w:ascii="微軟正黑體" w:eastAsia="微軟正黑體" w:hAnsi="微軟正黑體" w:cs="標楷體 副浡渀." w:hint="eastAsia"/>
          <w:color w:val="auto"/>
          <w:sz w:val="28"/>
          <w:szCs w:val="28"/>
        </w:rPr>
        <w:t>詳附件</w:t>
      </w:r>
      <w:r w:rsidRPr="00E80C4B">
        <w:rPr>
          <w:rFonts w:ascii="微軟正黑體" w:eastAsia="微軟正黑體" w:hAnsi="微軟正黑體" w:cs="標楷體 副浡渀."/>
          <w:color w:val="auto"/>
          <w:sz w:val="28"/>
          <w:szCs w:val="28"/>
        </w:rPr>
        <w:t>)</w:t>
      </w:r>
      <w:r w:rsidRPr="00E80C4B">
        <w:rPr>
          <w:rFonts w:ascii="微軟正黑體" w:eastAsia="微軟正黑體" w:hAnsi="微軟正黑體" w:cs="標楷體 副浡渀." w:hint="eastAsia"/>
          <w:color w:val="auto"/>
          <w:sz w:val="28"/>
          <w:szCs w:val="28"/>
        </w:rPr>
        <w:t>。</w:t>
      </w:r>
    </w:p>
    <w:p w14:paraId="26BD4E3A" w14:textId="602C4AF6" w:rsidR="0013097A" w:rsidRPr="00E80C4B" w:rsidRDefault="0013097A">
      <w:pPr>
        <w:pStyle w:val="Default"/>
        <w:numPr>
          <w:ilvl w:val="0"/>
          <w:numId w:val="25"/>
        </w:numPr>
        <w:snapToGrid w:val="0"/>
        <w:ind w:left="1701" w:hanging="283"/>
        <w:jc w:val="both"/>
        <w:rPr>
          <w:rFonts w:ascii="微軟正黑體" w:eastAsia="微軟正黑體" w:hAnsi="微軟正黑體"/>
          <w:color w:val="auto"/>
          <w:sz w:val="28"/>
          <w:szCs w:val="28"/>
        </w:rPr>
      </w:pPr>
      <w:r w:rsidRPr="00E80C4B">
        <w:rPr>
          <w:rFonts w:ascii="微軟正黑體" w:eastAsia="微軟正黑體" w:hAnsi="微軟正黑體" w:cs="標楷體 副浡渀." w:hint="eastAsia"/>
          <w:color w:val="auto"/>
          <w:sz w:val="28"/>
          <w:szCs w:val="28"/>
        </w:rPr>
        <w:t>需遵守本</w:t>
      </w:r>
      <w:r w:rsidRPr="00E80C4B">
        <w:rPr>
          <w:rFonts w:ascii="微軟正黑體" w:eastAsia="微軟正黑體" w:hAnsi="微軟正黑體" w:hint="eastAsia"/>
          <w:color w:val="auto"/>
          <w:sz w:val="28"/>
          <w:szCs w:val="28"/>
        </w:rPr>
        <w:t>案</w:t>
      </w:r>
      <w:r w:rsidRPr="00E80C4B">
        <w:rPr>
          <w:rFonts w:ascii="微軟正黑體" w:eastAsia="微軟正黑體" w:hAnsi="微軟正黑體" w:cs="標楷體 副浡渀." w:hint="eastAsia"/>
          <w:color w:val="auto"/>
          <w:sz w:val="28"/>
          <w:szCs w:val="28"/>
        </w:rPr>
        <w:t>個人</w:t>
      </w:r>
      <w:r w:rsidRPr="00E80C4B">
        <w:rPr>
          <w:rFonts w:ascii="微軟正黑體" w:eastAsia="微軟正黑體" w:hAnsi="微軟正黑體" w:hint="eastAsia"/>
          <w:color w:val="auto"/>
          <w:sz w:val="28"/>
          <w:szCs w:val="28"/>
        </w:rPr>
        <w:t>資料保護條款</w:t>
      </w:r>
      <w:r w:rsidRPr="00E80C4B">
        <w:rPr>
          <w:rFonts w:ascii="微軟正黑體" w:eastAsia="微軟正黑體" w:hAnsi="微軟正黑體"/>
          <w:color w:val="auto"/>
          <w:sz w:val="28"/>
          <w:szCs w:val="28"/>
        </w:rPr>
        <w:t>(</w:t>
      </w:r>
      <w:r w:rsidRPr="00E80C4B">
        <w:rPr>
          <w:rFonts w:ascii="微軟正黑體" w:eastAsia="微軟正黑體" w:hAnsi="微軟正黑體" w:hint="eastAsia"/>
          <w:color w:val="auto"/>
          <w:sz w:val="28"/>
          <w:szCs w:val="28"/>
        </w:rPr>
        <w:t>詳附件</w:t>
      </w:r>
      <w:r w:rsidRPr="00E80C4B">
        <w:rPr>
          <w:rFonts w:ascii="微軟正黑體" w:eastAsia="微軟正黑體" w:hAnsi="微軟正黑體"/>
          <w:color w:val="auto"/>
          <w:sz w:val="28"/>
          <w:szCs w:val="28"/>
        </w:rPr>
        <w:t>)</w:t>
      </w:r>
      <w:r w:rsidRPr="00E80C4B">
        <w:rPr>
          <w:rFonts w:ascii="微軟正黑體" w:eastAsia="微軟正黑體" w:hAnsi="微軟正黑體" w:hint="eastAsia"/>
          <w:color w:val="auto"/>
          <w:sz w:val="28"/>
          <w:szCs w:val="28"/>
        </w:rPr>
        <w:t>。</w:t>
      </w:r>
    </w:p>
    <w:p w14:paraId="02645FE8" w14:textId="7A0AE754" w:rsidR="00A7043E" w:rsidRDefault="0013097A">
      <w:pPr>
        <w:pStyle w:val="Web"/>
        <w:numPr>
          <w:ilvl w:val="0"/>
          <w:numId w:val="22"/>
        </w:numPr>
        <w:adjustRightInd w:val="0"/>
        <w:snapToGrid w:val="0"/>
        <w:spacing w:before="0" w:beforeAutospacing="0" w:after="0" w:afterAutospacing="0"/>
        <w:jc w:val="both"/>
        <w:textAlignment w:val="baseline"/>
        <w:rPr>
          <w:rFonts w:ascii="微軟正黑體" w:eastAsia="微軟正黑體" w:hAnsi="微軟正黑體"/>
          <w:sz w:val="28"/>
          <w:szCs w:val="28"/>
        </w:rPr>
      </w:pPr>
      <w:r w:rsidRPr="002639B0">
        <w:rPr>
          <w:rFonts w:ascii="微軟正黑體" w:eastAsia="微軟正黑體" w:hAnsi="微軟正黑體" w:hint="eastAsia"/>
          <w:sz w:val="28"/>
          <w:szCs w:val="28"/>
        </w:rPr>
        <w:t>若依非本計畫可控制因素致本案中止辦理，雙方得就已產生之費用協議後支付。</w:t>
      </w:r>
    </w:p>
    <w:p w14:paraId="48A9C0BE" w14:textId="3F6818E5" w:rsidR="00284B08" w:rsidRDefault="00284B08">
      <w:pPr>
        <w:widowControl/>
        <w:rPr>
          <w:rFonts w:ascii="微軟正黑體" w:eastAsia="微軟正黑體" w:hAnsi="微軟正黑體" w:cs="新細明體"/>
          <w:kern w:val="0"/>
          <w:sz w:val="28"/>
          <w:szCs w:val="28"/>
        </w:rPr>
      </w:pPr>
      <w:r>
        <w:rPr>
          <w:rFonts w:ascii="微軟正黑體" w:eastAsia="微軟正黑體" w:hAnsi="微軟正黑體"/>
          <w:sz w:val="28"/>
          <w:szCs w:val="28"/>
        </w:rPr>
        <w:br w:type="page"/>
      </w:r>
    </w:p>
    <w:p w14:paraId="46856311" w14:textId="77777777" w:rsidR="00A7043E" w:rsidRPr="00E80C4B" w:rsidRDefault="00A7043E" w:rsidP="00A7043E">
      <w:pPr>
        <w:pStyle w:val="ad"/>
        <w:widowControl/>
        <w:numPr>
          <w:ilvl w:val="0"/>
          <w:numId w:val="2"/>
        </w:numPr>
        <w:adjustRightInd w:val="0"/>
        <w:snapToGrid w:val="0"/>
        <w:ind w:leftChars="0" w:left="567" w:hanging="574"/>
        <w:jc w:val="both"/>
        <w:textAlignment w:val="baseline"/>
        <w:rPr>
          <w:rFonts w:ascii="微軟正黑體" w:eastAsia="微軟正黑體" w:hAnsi="微軟正黑體" w:cs="Times New Roman"/>
          <w:b/>
          <w:sz w:val="28"/>
          <w:szCs w:val="28"/>
          <w:shd w:val="clear" w:color="auto" w:fill="FFFFFF"/>
        </w:rPr>
      </w:pPr>
      <w:r w:rsidRPr="00E80C4B">
        <w:rPr>
          <w:rFonts w:ascii="微軟正黑體" w:eastAsia="微軟正黑體" w:hAnsi="微軟正黑體" w:cs="Times New Roman" w:hint="eastAsia"/>
          <w:b/>
          <w:sz w:val="28"/>
          <w:szCs w:val="28"/>
          <w:shd w:val="clear" w:color="auto" w:fill="FFFFFF"/>
        </w:rPr>
        <w:t>辦理期程：</w:t>
      </w:r>
    </w:p>
    <w:p w14:paraId="0636523B" w14:textId="3797BFDC" w:rsidR="00A7043E" w:rsidRPr="00E80C4B" w:rsidRDefault="00A7043E" w:rsidP="0035668E">
      <w:pPr>
        <w:pStyle w:val="Default"/>
        <w:numPr>
          <w:ilvl w:val="0"/>
          <w:numId w:val="21"/>
        </w:numPr>
        <w:snapToGrid w:val="0"/>
        <w:ind w:leftChars="119" w:left="567" w:hanging="281"/>
        <w:jc w:val="both"/>
        <w:rPr>
          <w:rFonts w:ascii="微軟正黑體" w:eastAsia="微軟正黑體" w:hAnsi="微軟正黑體"/>
          <w:bCs/>
          <w:sz w:val="28"/>
          <w:szCs w:val="28"/>
        </w:rPr>
      </w:pPr>
      <w:r w:rsidRPr="00E80C4B">
        <w:rPr>
          <w:rFonts w:ascii="微軟正黑體" w:eastAsia="微軟正黑體" w:hAnsi="微軟正黑體" w:hint="eastAsia"/>
          <w:bCs/>
          <w:sz w:val="28"/>
          <w:szCs w:val="28"/>
        </w:rPr>
        <w:t>於11</w:t>
      </w:r>
      <w:r>
        <w:rPr>
          <w:rFonts w:ascii="微軟正黑體" w:eastAsia="微軟正黑體" w:hAnsi="微軟正黑體"/>
          <w:bCs/>
          <w:sz w:val="28"/>
          <w:szCs w:val="28"/>
        </w:rPr>
        <w:t>5</w:t>
      </w:r>
      <w:r w:rsidRPr="00E80C4B">
        <w:rPr>
          <w:rFonts w:ascii="微軟正黑體" w:eastAsia="微軟正黑體" w:hAnsi="微軟正黑體" w:hint="eastAsia"/>
          <w:bCs/>
          <w:sz w:val="28"/>
          <w:szCs w:val="28"/>
        </w:rPr>
        <w:t>年</w:t>
      </w:r>
      <w:r>
        <w:rPr>
          <w:rFonts w:ascii="微軟正黑體" w:eastAsia="微軟正黑體" w:hAnsi="微軟正黑體"/>
          <w:bCs/>
          <w:sz w:val="28"/>
          <w:szCs w:val="28"/>
        </w:rPr>
        <w:t>11</w:t>
      </w:r>
      <w:r w:rsidRPr="00E80C4B">
        <w:rPr>
          <w:rFonts w:ascii="微軟正黑體" w:eastAsia="微軟正黑體" w:hAnsi="微軟正黑體" w:hint="eastAsia"/>
          <w:bCs/>
          <w:sz w:val="28"/>
          <w:szCs w:val="28"/>
        </w:rPr>
        <w:t>月</w:t>
      </w:r>
      <w:r w:rsidR="00E51497">
        <w:rPr>
          <w:rFonts w:ascii="微軟正黑體" w:eastAsia="微軟正黑體" w:hAnsi="微軟正黑體"/>
          <w:bCs/>
          <w:sz w:val="28"/>
          <w:szCs w:val="28"/>
        </w:rPr>
        <w:t>30</w:t>
      </w:r>
      <w:r w:rsidRPr="00E80C4B">
        <w:rPr>
          <w:rFonts w:ascii="微軟正黑體" w:eastAsia="微軟正黑體" w:hAnsi="微軟正黑體" w:hint="eastAsia"/>
          <w:bCs/>
          <w:sz w:val="28"/>
          <w:szCs w:val="28"/>
        </w:rPr>
        <w:t>日前，提供整體活動規劃書。</w:t>
      </w:r>
    </w:p>
    <w:p w14:paraId="6CFD46BF" w14:textId="77777777" w:rsidR="00A7043E" w:rsidRPr="000F408B" w:rsidRDefault="00A7043E" w:rsidP="0035668E">
      <w:pPr>
        <w:pStyle w:val="Default"/>
        <w:numPr>
          <w:ilvl w:val="0"/>
          <w:numId w:val="21"/>
        </w:numPr>
        <w:snapToGrid w:val="0"/>
        <w:ind w:leftChars="119" w:left="567" w:hanging="281"/>
        <w:jc w:val="both"/>
        <w:rPr>
          <w:rFonts w:ascii="微軟正黑體" w:eastAsia="微軟正黑體" w:hAnsi="微軟正黑體" w:cs="標楷體 副浡渀."/>
          <w:color w:val="auto"/>
          <w:sz w:val="28"/>
          <w:szCs w:val="28"/>
        </w:rPr>
      </w:pPr>
      <w:r w:rsidRPr="000F408B">
        <w:rPr>
          <w:rFonts w:ascii="微軟正黑體" w:eastAsia="微軟正黑體" w:hAnsi="微軟正黑體" w:cs="標楷體 副浡渀." w:hint="eastAsia"/>
          <w:color w:val="auto"/>
          <w:sz w:val="28"/>
          <w:szCs w:val="28"/>
        </w:rPr>
        <w:t>於11</w:t>
      </w:r>
      <w:r w:rsidRPr="000F408B">
        <w:rPr>
          <w:rFonts w:ascii="微軟正黑體" w:eastAsia="微軟正黑體" w:hAnsi="微軟正黑體" w:cs="標楷體 副浡渀."/>
          <w:color w:val="auto"/>
          <w:sz w:val="28"/>
          <w:szCs w:val="28"/>
        </w:rPr>
        <w:t>6</w:t>
      </w:r>
      <w:r w:rsidRPr="000F408B">
        <w:rPr>
          <w:rFonts w:ascii="微軟正黑體" w:eastAsia="微軟正黑體" w:hAnsi="微軟正黑體" w:cs="標楷體 副浡渀." w:hint="eastAsia"/>
          <w:color w:val="auto"/>
          <w:sz w:val="28"/>
          <w:szCs w:val="28"/>
        </w:rPr>
        <w:t>年1月31日前，應完成1場次成果發表會，活動實際辦理日期，廠商應與委方討論後確認。</w:t>
      </w:r>
    </w:p>
    <w:p w14:paraId="7F0B30C8" w14:textId="2A1C70AF" w:rsidR="00AB453B" w:rsidRPr="005A6929" w:rsidRDefault="00A7043E" w:rsidP="005A6929">
      <w:pPr>
        <w:pStyle w:val="Default"/>
        <w:numPr>
          <w:ilvl w:val="0"/>
          <w:numId w:val="21"/>
        </w:numPr>
        <w:snapToGrid w:val="0"/>
        <w:ind w:leftChars="119" w:left="567" w:hanging="281"/>
        <w:jc w:val="both"/>
        <w:rPr>
          <w:rFonts w:ascii="微軟正黑體" w:eastAsia="微軟正黑體" w:hAnsi="微軟正黑體" w:cs="標楷體 副浡渀." w:hint="eastAsia"/>
          <w:color w:val="auto"/>
          <w:sz w:val="28"/>
          <w:szCs w:val="28"/>
        </w:rPr>
      </w:pPr>
      <w:r w:rsidRPr="000F408B">
        <w:rPr>
          <w:rFonts w:ascii="微軟正黑體" w:eastAsia="微軟正黑體" w:hAnsi="微軟正黑體" w:cs="標楷體 副浡渀." w:hint="eastAsia"/>
          <w:color w:val="auto"/>
          <w:sz w:val="28"/>
          <w:szCs w:val="28"/>
        </w:rPr>
        <w:t>於11</w:t>
      </w:r>
      <w:r w:rsidRPr="000F408B">
        <w:rPr>
          <w:rFonts w:ascii="微軟正黑體" w:eastAsia="微軟正黑體" w:hAnsi="微軟正黑體" w:cs="標楷體 副浡渀."/>
          <w:color w:val="auto"/>
          <w:sz w:val="28"/>
          <w:szCs w:val="28"/>
        </w:rPr>
        <w:t>5</w:t>
      </w:r>
      <w:r w:rsidRPr="000F408B">
        <w:rPr>
          <w:rFonts w:ascii="微軟正黑體" w:eastAsia="微軟正黑體" w:hAnsi="微軟正黑體" w:cs="標楷體 副浡渀." w:hint="eastAsia"/>
          <w:color w:val="auto"/>
          <w:sz w:val="28"/>
          <w:szCs w:val="28"/>
        </w:rPr>
        <w:t>年</w:t>
      </w:r>
      <w:r w:rsidRPr="000F408B">
        <w:rPr>
          <w:rFonts w:ascii="微軟正黑體" w:eastAsia="微軟正黑體" w:hAnsi="微軟正黑體" w:cs="標楷體 副浡渀."/>
          <w:color w:val="auto"/>
          <w:sz w:val="28"/>
          <w:szCs w:val="28"/>
        </w:rPr>
        <w:t>2</w:t>
      </w:r>
      <w:r w:rsidRPr="000F408B">
        <w:rPr>
          <w:rFonts w:ascii="微軟正黑體" w:eastAsia="微軟正黑體" w:hAnsi="微軟正黑體" w:cs="標楷體 副浡渀." w:hint="eastAsia"/>
          <w:color w:val="auto"/>
          <w:sz w:val="28"/>
          <w:szCs w:val="28"/>
        </w:rPr>
        <w:t>月</w:t>
      </w:r>
      <w:r w:rsidRPr="000F408B">
        <w:rPr>
          <w:rFonts w:ascii="微軟正黑體" w:eastAsia="微軟正黑體" w:hAnsi="微軟正黑體" w:cs="標楷體 副浡渀."/>
          <w:color w:val="auto"/>
          <w:sz w:val="28"/>
          <w:szCs w:val="28"/>
        </w:rPr>
        <w:t>15</w:t>
      </w:r>
      <w:r w:rsidRPr="000F408B">
        <w:rPr>
          <w:rFonts w:ascii="微軟正黑體" w:eastAsia="微軟正黑體" w:hAnsi="微軟正黑體" w:cs="標楷體 副浡渀." w:hint="eastAsia"/>
          <w:color w:val="auto"/>
          <w:sz w:val="28"/>
          <w:szCs w:val="28"/>
        </w:rPr>
        <w:t>日前執行完畢完成履約。</w:t>
      </w:r>
    </w:p>
    <w:p w14:paraId="5291675C" w14:textId="4A3BE07A" w:rsidR="000F408B" w:rsidRDefault="0035668E" w:rsidP="000F408B">
      <w:pPr>
        <w:pStyle w:val="ad"/>
        <w:widowControl/>
        <w:numPr>
          <w:ilvl w:val="0"/>
          <w:numId w:val="2"/>
        </w:numPr>
        <w:adjustRightInd w:val="0"/>
        <w:snapToGrid w:val="0"/>
        <w:ind w:leftChars="0" w:left="567" w:hanging="574"/>
        <w:jc w:val="both"/>
        <w:textAlignment w:val="baseline"/>
        <w:rPr>
          <w:rFonts w:ascii="微軟正黑體" w:eastAsia="微軟正黑體" w:hAnsi="微軟正黑體" w:cs="Times New Roman"/>
          <w:b/>
          <w:sz w:val="28"/>
          <w:szCs w:val="28"/>
          <w:shd w:val="clear" w:color="auto" w:fill="FFFFFF"/>
        </w:rPr>
      </w:pPr>
      <w:r>
        <w:rPr>
          <w:rFonts w:ascii="微軟正黑體" w:eastAsia="微軟正黑體" w:hAnsi="微軟正黑體" w:cs="Times New Roman" w:hint="eastAsia"/>
          <w:b/>
          <w:sz w:val="28"/>
          <w:szCs w:val="28"/>
          <w:shd w:val="clear" w:color="auto" w:fill="FFFFFF"/>
        </w:rPr>
        <w:t>評審項目</w:t>
      </w:r>
      <w:r w:rsidR="00E7057F" w:rsidRPr="00E80C4B">
        <w:rPr>
          <w:rFonts w:ascii="微軟正黑體" w:eastAsia="微軟正黑體" w:hAnsi="微軟正黑體" w:cs="Times New Roman" w:hint="eastAsia"/>
          <w:b/>
          <w:sz w:val="28"/>
          <w:szCs w:val="28"/>
          <w:shd w:val="clear" w:color="auto" w:fill="FFFFFF"/>
        </w:rPr>
        <w:t>：</w:t>
      </w:r>
    </w:p>
    <w:p w14:paraId="730EDBC6" w14:textId="1D7B8E47" w:rsidR="00E51497" w:rsidRPr="00E51497" w:rsidRDefault="00E51497" w:rsidP="00E51497">
      <w:pPr>
        <w:adjustRightInd w:val="0"/>
        <w:snapToGrid w:val="0"/>
        <w:ind w:firstLineChars="200" w:firstLine="560"/>
        <w:textAlignment w:val="baseline"/>
        <w:rPr>
          <w:rFonts w:ascii="微軟正黑體" w:eastAsia="微軟正黑體" w:hAnsi="微軟正黑體" w:cs="Times New Roman"/>
          <w:bCs/>
          <w:sz w:val="28"/>
          <w:szCs w:val="28"/>
        </w:rPr>
      </w:pPr>
      <w:r>
        <w:rPr>
          <w:rFonts w:ascii="微軟正黑體" w:eastAsia="微軟正黑體" w:hAnsi="微軟正黑體" w:cs="Times New Roman" w:hint="eastAsia"/>
          <w:bCs/>
          <w:sz w:val="28"/>
          <w:szCs w:val="28"/>
        </w:rPr>
        <w:t>請廠商預先提供初版提案規劃。</w:t>
      </w:r>
    </w:p>
    <w:tbl>
      <w:tblPr>
        <w:tblStyle w:val="af"/>
        <w:tblW w:w="0" w:type="auto"/>
        <w:tblInd w:w="567" w:type="dxa"/>
        <w:tblLook w:val="04A0" w:firstRow="1" w:lastRow="0" w:firstColumn="1" w:lastColumn="0" w:noHBand="0" w:noVBand="1"/>
      </w:tblPr>
      <w:tblGrid>
        <w:gridCol w:w="1696"/>
        <w:gridCol w:w="2977"/>
        <w:gridCol w:w="5103"/>
      </w:tblGrid>
      <w:tr w:rsidR="0035668E" w:rsidRPr="00E80C4B" w14:paraId="24CDFA4F" w14:textId="77777777" w:rsidTr="00E51497">
        <w:tc>
          <w:tcPr>
            <w:tcW w:w="1696" w:type="dxa"/>
            <w:vAlign w:val="center"/>
          </w:tcPr>
          <w:p w14:paraId="7E30BA8D" w14:textId="1E176AB9" w:rsidR="0035668E" w:rsidRPr="00E80C4B" w:rsidRDefault="0035668E" w:rsidP="00E42FED">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評審項目</w:t>
            </w:r>
          </w:p>
        </w:tc>
        <w:tc>
          <w:tcPr>
            <w:tcW w:w="2977" w:type="dxa"/>
            <w:vAlign w:val="center"/>
          </w:tcPr>
          <w:p w14:paraId="2E719EF9" w14:textId="155421DF" w:rsidR="0035668E" w:rsidRPr="00E80C4B" w:rsidRDefault="0035668E" w:rsidP="00E42FED">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權重</w:t>
            </w:r>
            <w:r w:rsidRPr="00E80C4B">
              <w:rPr>
                <w:rFonts w:ascii="微軟正黑體" w:eastAsia="微軟正黑體" w:hAnsi="微軟正黑體" w:cs="Times New Roman" w:hint="eastAsia"/>
                <w:sz w:val="28"/>
                <w:szCs w:val="28"/>
              </w:rPr>
              <w:t>(%)</w:t>
            </w:r>
          </w:p>
        </w:tc>
        <w:tc>
          <w:tcPr>
            <w:tcW w:w="5103" w:type="dxa"/>
            <w:vAlign w:val="center"/>
          </w:tcPr>
          <w:p w14:paraId="57EC7193" w14:textId="619C62E1" w:rsidR="0035668E" w:rsidRPr="00E80C4B" w:rsidRDefault="0035668E" w:rsidP="00E42FED">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評審內容</w:t>
            </w:r>
          </w:p>
        </w:tc>
      </w:tr>
      <w:tr w:rsidR="0035668E" w:rsidRPr="00E80C4B" w14:paraId="693633B9" w14:textId="77777777" w:rsidTr="00E51497">
        <w:tc>
          <w:tcPr>
            <w:tcW w:w="1696" w:type="dxa"/>
            <w:vAlign w:val="center"/>
          </w:tcPr>
          <w:p w14:paraId="0D085D61" w14:textId="664B9637" w:rsidR="0035668E" w:rsidRPr="00E80C4B" w:rsidRDefault="0035668E" w:rsidP="00E42FED">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購案內容</w:t>
            </w:r>
          </w:p>
        </w:tc>
        <w:tc>
          <w:tcPr>
            <w:tcW w:w="2977" w:type="dxa"/>
            <w:vAlign w:val="center"/>
          </w:tcPr>
          <w:p w14:paraId="14F2F9F4" w14:textId="77F4D4FE" w:rsidR="0035668E" w:rsidRPr="00E80C4B" w:rsidRDefault="009B24FF" w:rsidP="00E42FED">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sz w:val="28"/>
                <w:szCs w:val="28"/>
              </w:rPr>
              <w:t>7</w:t>
            </w:r>
            <w:r w:rsidR="0035668E" w:rsidRPr="00E80C4B">
              <w:rPr>
                <w:rFonts w:ascii="微軟正黑體" w:eastAsia="微軟正黑體" w:hAnsi="微軟正黑體" w:cs="Times New Roman"/>
                <w:sz w:val="28"/>
                <w:szCs w:val="28"/>
              </w:rPr>
              <w:t>0</w:t>
            </w:r>
            <w:r w:rsidR="0035668E" w:rsidRPr="00E80C4B">
              <w:rPr>
                <w:rFonts w:ascii="微軟正黑體" w:eastAsia="微軟正黑體" w:hAnsi="微軟正黑體" w:cs="Times New Roman" w:hint="eastAsia"/>
                <w:sz w:val="28"/>
                <w:szCs w:val="28"/>
              </w:rPr>
              <w:t>%</w:t>
            </w:r>
          </w:p>
        </w:tc>
        <w:tc>
          <w:tcPr>
            <w:tcW w:w="5103" w:type="dxa"/>
            <w:vAlign w:val="center"/>
          </w:tcPr>
          <w:p w14:paraId="486BC375" w14:textId="430C5CCD" w:rsidR="0035668E" w:rsidRPr="00E80C4B" w:rsidRDefault="00BA01C9" w:rsidP="00E42FED">
            <w:pPr>
              <w:pStyle w:val="ad"/>
              <w:adjustRightInd w:val="0"/>
              <w:snapToGrid w:val="0"/>
              <w:ind w:leftChars="0" w:left="0"/>
              <w:jc w:val="both"/>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初步</w:t>
            </w:r>
            <w:r w:rsidR="0035668E">
              <w:rPr>
                <w:rFonts w:ascii="微軟正黑體" w:eastAsia="微軟正黑體" w:hAnsi="微軟正黑體" w:cs="Times New Roman" w:hint="eastAsia"/>
                <w:sz w:val="28"/>
                <w:szCs w:val="28"/>
              </w:rPr>
              <w:t>提案構想</w:t>
            </w:r>
            <w:r w:rsidR="00E51497">
              <w:rPr>
                <w:rFonts w:ascii="微軟正黑體" w:eastAsia="微軟正黑體" w:hAnsi="微軟正黑體" w:cs="Times New Roman" w:hint="eastAsia"/>
                <w:sz w:val="28"/>
                <w:szCs w:val="28"/>
              </w:rPr>
              <w:t>、執行項目是否符合需求內容</w:t>
            </w:r>
            <w:r w:rsidR="0035668E" w:rsidRPr="00E80C4B">
              <w:rPr>
                <w:rFonts w:ascii="微軟正黑體" w:eastAsia="微軟正黑體" w:hAnsi="微軟正黑體" w:cs="Times New Roman" w:hint="eastAsia"/>
                <w:sz w:val="28"/>
                <w:szCs w:val="28"/>
              </w:rPr>
              <w:t>。</w:t>
            </w:r>
          </w:p>
        </w:tc>
      </w:tr>
      <w:tr w:rsidR="00BA01C9" w:rsidRPr="00E80C4B" w14:paraId="7420E317" w14:textId="77777777" w:rsidTr="00E51497">
        <w:tc>
          <w:tcPr>
            <w:tcW w:w="1696" w:type="dxa"/>
            <w:vAlign w:val="center"/>
          </w:tcPr>
          <w:p w14:paraId="0CD437BD" w14:textId="0C8DE311" w:rsidR="00BA01C9" w:rsidRDefault="00BA01C9" w:rsidP="00BA01C9">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履約能力</w:t>
            </w:r>
          </w:p>
        </w:tc>
        <w:tc>
          <w:tcPr>
            <w:tcW w:w="2977" w:type="dxa"/>
            <w:vAlign w:val="center"/>
          </w:tcPr>
          <w:p w14:paraId="446B08DB" w14:textId="526A9FAA" w:rsidR="00BA01C9" w:rsidRPr="00E80C4B" w:rsidRDefault="009B24FF" w:rsidP="00BA01C9">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sz w:val="28"/>
                <w:szCs w:val="28"/>
              </w:rPr>
              <w:t>20</w:t>
            </w:r>
            <w:r w:rsidR="00BA01C9" w:rsidRPr="00E80C4B">
              <w:rPr>
                <w:rFonts w:ascii="微軟正黑體" w:eastAsia="微軟正黑體" w:hAnsi="微軟正黑體" w:cs="Times New Roman" w:hint="eastAsia"/>
                <w:sz w:val="28"/>
                <w:szCs w:val="28"/>
              </w:rPr>
              <w:t>%</w:t>
            </w:r>
          </w:p>
        </w:tc>
        <w:tc>
          <w:tcPr>
            <w:tcW w:w="5103" w:type="dxa"/>
            <w:vAlign w:val="center"/>
          </w:tcPr>
          <w:p w14:paraId="593F8011" w14:textId="2C72518E" w:rsidR="00BA01C9" w:rsidRDefault="00BA01C9" w:rsidP="00BA01C9">
            <w:pPr>
              <w:pStyle w:val="ad"/>
              <w:adjustRightInd w:val="0"/>
              <w:snapToGrid w:val="0"/>
              <w:ind w:leftChars="0" w:left="0"/>
              <w:jc w:val="both"/>
              <w:textAlignment w:val="baseline"/>
              <w:rPr>
                <w:rFonts w:ascii="微軟正黑體" w:eastAsia="微軟正黑體" w:hAnsi="微軟正黑體" w:cs="Times New Roman"/>
                <w:sz w:val="28"/>
                <w:szCs w:val="28"/>
              </w:rPr>
            </w:pPr>
            <w:r>
              <w:rPr>
                <w:rFonts w:ascii="微軟正黑體" w:eastAsia="微軟正黑體" w:hAnsi="微軟正黑體" w:hint="eastAsia"/>
                <w:bCs/>
                <w:sz w:val="28"/>
                <w:szCs w:val="28"/>
              </w:rPr>
              <w:t>廠商專責窗口</w:t>
            </w:r>
            <w:r w:rsidRPr="000F408B">
              <w:rPr>
                <w:rFonts w:ascii="微軟正黑體" w:eastAsia="微軟正黑體" w:hAnsi="微軟正黑體" w:hint="eastAsia"/>
                <w:bCs/>
                <w:sz w:val="28"/>
                <w:szCs w:val="28"/>
              </w:rPr>
              <w:t>需</w:t>
            </w:r>
            <w:r w:rsidRPr="000F408B">
              <w:rPr>
                <w:rFonts w:ascii="微軟正黑體" w:eastAsia="微軟正黑體" w:hAnsi="微軟正黑體"/>
                <w:bCs/>
                <w:sz w:val="28"/>
                <w:szCs w:val="28"/>
              </w:rPr>
              <w:t>具有執行</w:t>
            </w:r>
            <w:r>
              <w:rPr>
                <w:rFonts w:ascii="微軟正黑體" w:eastAsia="微軟正黑體" w:hAnsi="微軟正黑體" w:hint="eastAsia"/>
                <w:bCs/>
                <w:sz w:val="28"/>
                <w:szCs w:val="28"/>
              </w:rPr>
              <w:t>中央</w:t>
            </w:r>
            <w:r w:rsidRPr="000F408B">
              <w:rPr>
                <w:rFonts w:ascii="微軟正黑體" w:eastAsia="微軟正黑體" w:hAnsi="微軟正黑體" w:hint="eastAsia"/>
                <w:bCs/>
                <w:sz w:val="28"/>
                <w:szCs w:val="28"/>
              </w:rPr>
              <w:t>政</w:t>
            </w:r>
            <w:r w:rsidRPr="000F408B">
              <w:rPr>
                <w:rFonts w:ascii="微軟正黑體" w:eastAsia="微軟正黑體" w:hAnsi="微軟正黑體"/>
                <w:bCs/>
                <w:sz w:val="28"/>
                <w:szCs w:val="28"/>
              </w:rPr>
              <w:t>府單位規劃承辦經驗，同時具備</w:t>
            </w:r>
            <w:r>
              <w:rPr>
                <w:rFonts w:ascii="微軟正黑體" w:eastAsia="微軟正黑體" w:hAnsi="微軟正黑體" w:hint="eastAsia"/>
                <w:bCs/>
                <w:sz w:val="28"/>
                <w:szCs w:val="28"/>
              </w:rPr>
              <w:t>議題</w:t>
            </w:r>
            <w:r w:rsidRPr="000F408B">
              <w:rPr>
                <w:rFonts w:ascii="微軟正黑體" w:eastAsia="微軟正黑體" w:hAnsi="微軟正黑體"/>
                <w:bCs/>
                <w:sz w:val="28"/>
                <w:szCs w:val="28"/>
              </w:rPr>
              <w:t>企劃、平面設計、</w:t>
            </w:r>
            <w:r w:rsidRPr="000F408B">
              <w:rPr>
                <w:rFonts w:ascii="微軟正黑體" w:eastAsia="微軟正黑體" w:hAnsi="微軟正黑體" w:cs="標楷體 副浡渀."/>
                <w:sz w:val="28"/>
                <w:szCs w:val="28"/>
              </w:rPr>
              <w:t>活動場佈之實績</w:t>
            </w:r>
            <w:r w:rsidRPr="000F408B">
              <w:rPr>
                <w:rFonts w:ascii="微軟正黑體" w:eastAsia="微軟正黑體" w:hAnsi="微軟正黑體"/>
                <w:bCs/>
                <w:sz w:val="28"/>
                <w:szCs w:val="28"/>
              </w:rPr>
              <w:t>。</w:t>
            </w:r>
          </w:p>
        </w:tc>
      </w:tr>
      <w:tr w:rsidR="00BA01C9" w:rsidRPr="00E80C4B" w14:paraId="69233015" w14:textId="77777777" w:rsidTr="00E51497">
        <w:tc>
          <w:tcPr>
            <w:tcW w:w="1696" w:type="dxa"/>
            <w:vAlign w:val="center"/>
          </w:tcPr>
          <w:p w14:paraId="37DB19FD" w14:textId="6C802C1C" w:rsidR="00BA01C9" w:rsidRDefault="00BA01C9" w:rsidP="00BA01C9">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報價規劃</w:t>
            </w:r>
          </w:p>
        </w:tc>
        <w:tc>
          <w:tcPr>
            <w:tcW w:w="2977" w:type="dxa"/>
            <w:vAlign w:val="center"/>
          </w:tcPr>
          <w:p w14:paraId="6B80D1A1" w14:textId="36817CFF" w:rsidR="00BA01C9" w:rsidRPr="00E80C4B" w:rsidRDefault="009B24FF" w:rsidP="00BA01C9">
            <w:pPr>
              <w:pStyle w:val="ad"/>
              <w:adjustRightInd w:val="0"/>
              <w:snapToGrid w:val="0"/>
              <w:ind w:leftChars="0" w:left="0"/>
              <w:jc w:val="center"/>
              <w:textAlignment w:val="baseline"/>
              <w:rPr>
                <w:rFonts w:ascii="微軟正黑體" w:eastAsia="微軟正黑體" w:hAnsi="微軟正黑體" w:cs="Times New Roman"/>
                <w:sz w:val="28"/>
                <w:szCs w:val="28"/>
              </w:rPr>
            </w:pPr>
            <w:r>
              <w:rPr>
                <w:rFonts w:ascii="微軟正黑體" w:eastAsia="微軟正黑體" w:hAnsi="微軟正黑體" w:cs="Times New Roman"/>
                <w:sz w:val="28"/>
                <w:szCs w:val="28"/>
              </w:rPr>
              <w:t>1</w:t>
            </w:r>
            <w:r w:rsidR="00BA01C9">
              <w:rPr>
                <w:rFonts w:ascii="微軟正黑體" w:eastAsia="微軟正黑體" w:hAnsi="微軟正黑體" w:cs="Times New Roman"/>
                <w:sz w:val="28"/>
                <w:szCs w:val="28"/>
              </w:rPr>
              <w:t>0</w:t>
            </w:r>
            <w:r w:rsidR="00BA01C9" w:rsidRPr="00E80C4B">
              <w:rPr>
                <w:rFonts w:ascii="微軟正黑體" w:eastAsia="微軟正黑體" w:hAnsi="微軟正黑體" w:cs="Times New Roman" w:hint="eastAsia"/>
                <w:sz w:val="28"/>
                <w:szCs w:val="28"/>
              </w:rPr>
              <w:t>%</w:t>
            </w:r>
          </w:p>
        </w:tc>
        <w:tc>
          <w:tcPr>
            <w:tcW w:w="5103" w:type="dxa"/>
            <w:vAlign w:val="center"/>
          </w:tcPr>
          <w:p w14:paraId="47F6FBB5" w14:textId="487D4DAD" w:rsidR="00BA01C9" w:rsidRPr="00E80C4B" w:rsidRDefault="00BA01C9" w:rsidP="00BA01C9">
            <w:pPr>
              <w:adjustRightInd w:val="0"/>
              <w:snapToGrid w:val="0"/>
              <w:jc w:val="both"/>
              <w:textAlignment w:val="baseline"/>
              <w:rPr>
                <w:rFonts w:ascii="微軟正黑體" w:eastAsia="微軟正黑體" w:hAnsi="微軟正黑體" w:cs="Times New Roman"/>
                <w:sz w:val="28"/>
                <w:szCs w:val="28"/>
              </w:rPr>
            </w:pPr>
            <w:r>
              <w:rPr>
                <w:rFonts w:ascii="微軟正黑體" w:eastAsia="微軟正黑體" w:hAnsi="微軟正黑體" w:cs="Times New Roman" w:hint="eastAsia"/>
                <w:sz w:val="28"/>
                <w:szCs w:val="28"/>
              </w:rPr>
              <w:t>預估經費合理性</w:t>
            </w:r>
            <w:r w:rsidRPr="00E80C4B">
              <w:rPr>
                <w:rFonts w:ascii="微軟正黑體" w:eastAsia="微軟正黑體" w:hAnsi="微軟正黑體" w:cs="Times New Roman" w:hint="eastAsia"/>
                <w:sz w:val="28"/>
                <w:szCs w:val="28"/>
              </w:rPr>
              <w:t>。</w:t>
            </w:r>
          </w:p>
        </w:tc>
      </w:tr>
    </w:tbl>
    <w:p w14:paraId="2ADE682C" w14:textId="77777777" w:rsidR="00E7057F" w:rsidRPr="00E7057F" w:rsidRDefault="00E7057F" w:rsidP="00E7057F">
      <w:pPr>
        <w:adjustRightInd w:val="0"/>
        <w:snapToGrid w:val="0"/>
        <w:jc w:val="both"/>
        <w:textAlignment w:val="baseline"/>
        <w:rPr>
          <w:rFonts w:ascii="微軟正黑體" w:eastAsia="微軟正黑體" w:hAnsi="微軟正黑體"/>
          <w:bCs/>
          <w:sz w:val="28"/>
          <w:szCs w:val="28"/>
          <w:shd w:val="clear" w:color="auto" w:fill="FFFFFF"/>
        </w:rPr>
      </w:pPr>
    </w:p>
    <w:p w14:paraId="55D86645" w14:textId="40864F9E" w:rsidR="00947B1C" w:rsidRPr="00E80C4B" w:rsidRDefault="00947B1C" w:rsidP="008F403D">
      <w:pPr>
        <w:pStyle w:val="ad"/>
        <w:numPr>
          <w:ilvl w:val="0"/>
          <w:numId w:val="2"/>
        </w:numPr>
        <w:adjustRightInd w:val="0"/>
        <w:snapToGrid w:val="0"/>
        <w:ind w:leftChars="0" w:left="567" w:hanging="574"/>
        <w:jc w:val="both"/>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b/>
          <w:sz w:val="28"/>
          <w:szCs w:val="28"/>
        </w:rPr>
        <w:t>經費</w:t>
      </w:r>
      <w:r w:rsidR="00446193" w:rsidRPr="00E80C4B">
        <w:rPr>
          <w:rFonts w:ascii="微軟正黑體" w:eastAsia="微軟正黑體" w:hAnsi="微軟正黑體" w:cs="Times New Roman" w:hint="eastAsia"/>
          <w:b/>
          <w:sz w:val="28"/>
          <w:szCs w:val="28"/>
        </w:rPr>
        <w:t>與</w:t>
      </w:r>
      <w:r w:rsidR="003C257F" w:rsidRPr="00E80C4B">
        <w:rPr>
          <w:rFonts w:ascii="微軟正黑體" w:eastAsia="微軟正黑體" w:hAnsi="微軟正黑體" w:cs="Times New Roman" w:hint="eastAsia"/>
          <w:b/>
          <w:sz w:val="28"/>
          <w:szCs w:val="28"/>
        </w:rPr>
        <w:t>付款規劃</w:t>
      </w:r>
    </w:p>
    <w:tbl>
      <w:tblPr>
        <w:tblStyle w:val="af"/>
        <w:tblW w:w="0" w:type="auto"/>
        <w:tblInd w:w="567" w:type="dxa"/>
        <w:tblLook w:val="04A0" w:firstRow="1" w:lastRow="0" w:firstColumn="1" w:lastColumn="0" w:noHBand="0" w:noVBand="1"/>
      </w:tblPr>
      <w:tblGrid>
        <w:gridCol w:w="1696"/>
        <w:gridCol w:w="2977"/>
        <w:gridCol w:w="5103"/>
      </w:tblGrid>
      <w:tr w:rsidR="00E80C4B" w:rsidRPr="00E80C4B" w14:paraId="54CDAD3F" w14:textId="77777777" w:rsidTr="00E51497">
        <w:tc>
          <w:tcPr>
            <w:tcW w:w="1696" w:type="dxa"/>
            <w:vAlign w:val="center"/>
          </w:tcPr>
          <w:p w14:paraId="532B49DD" w14:textId="77777777" w:rsidR="003C257F" w:rsidRPr="00E80C4B" w:rsidRDefault="003C257F"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期程</w:t>
            </w:r>
          </w:p>
        </w:tc>
        <w:tc>
          <w:tcPr>
            <w:tcW w:w="2977" w:type="dxa"/>
            <w:vAlign w:val="center"/>
          </w:tcPr>
          <w:p w14:paraId="3EBD95A0" w14:textId="202C274B" w:rsidR="003C257F" w:rsidRPr="00E80C4B" w:rsidRDefault="003C257F"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契約價金占比(%)</w:t>
            </w:r>
          </w:p>
        </w:tc>
        <w:tc>
          <w:tcPr>
            <w:tcW w:w="5103" w:type="dxa"/>
            <w:vAlign w:val="center"/>
          </w:tcPr>
          <w:p w14:paraId="0A21FC03" w14:textId="77777777" w:rsidR="003C257F" w:rsidRPr="00E80C4B" w:rsidRDefault="003C257F"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驗收標準</w:t>
            </w:r>
          </w:p>
        </w:tc>
      </w:tr>
      <w:tr w:rsidR="00E80C4B" w:rsidRPr="00E80C4B" w14:paraId="7B25729E" w14:textId="77777777" w:rsidTr="00E51497">
        <w:tc>
          <w:tcPr>
            <w:tcW w:w="1696" w:type="dxa"/>
            <w:vAlign w:val="center"/>
          </w:tcPr>
          <w:p w14:paraId="717C1F87" w14:textId="44D96F55" w:rsidR="00C92540" w:rsidRPr="00E80C4B" w:rsidRDefault="00C92540"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hint="eastAsia"/>
                <w:sz w:val="28"/>
                <w:szCs w:val="28"/>
              </w:rPr>
              <w:t>第一期款</w:t>
            </w:r>
          </w:p>
        </w:tc>
        <w:tc>
          <w:tcPr>
            <w:tcW w:w="2977" w:type="dxa"/>
            <w:vAlign w:val="center"/>
          </w:tcPr>
          <w:p w14:paraId="41D26F7C" w14:textId="58EC216A" w:rsidR="00C92540" w:rsidRPr="00E80C4B" w:rsidRDefault="00C92540"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5</w:t>
            </w:r>
            <w:r w:rsidRPr="00E80C4B">
              <w:rPr>
                <w:rFonts w:ascii="微軟正黑體" w:eastAsia="微軟正黑體" w:hAnsi="微軟正黑體" w:cs="Times New Roman"/>
                <w:sz w:val="28"/>
                <w:szCs w:val="28"/>
              </w:rPr>
              <w:t>0</w:t>
            </w:r>
            <w:r w:rsidRPr="00E80C4B">
              <w:rPr>
                <w:rFonts w:ascii="微軟正黑體" w:eastAsia="微軟正黑體" w:hAnsi="微軟正黑體" w:cs="Times New Roman" w:hint="eastAsia"/>
                <w:sz w:val="28"/>
                <w:szCs w:val="28"/>
              </w:rPr>
              <w:t>%</w:t>
            </w:r>
          </w:p>
        </w:tc>
        <w:tc>
          <w:tcPr>
            <w:tcW w:w="5103" w:type="dxa"/>
            <w:vAlign w:val="center"/>
          </w:tcPr>
          <w:p w14:paraId="410BC230" w14:textId="094A78B4" w:rsidR="00C92540" w:rsidRPr="00E80C4B" w:rsidRDefault="00C92540" w:rsidP="00C375D9">
            <w:pPr>
              <w:pStyle w:val="ad"/>
              <w:adjustRightInd w:val="0"/>
              <w:snapToGrid w:val="0"/>
              <w:ind w:leftChars="0" w:left="0"/>
              <w:jc w:val="both"/>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廠商提供整體規劃書</w:t>
            </w:r>
            <w:r w:rsidR="00436716" w:rsidRPr="00E80C4B">
              <w:rPr>
                <w:rFonts w:ascii="微軟正黑體" w:eastAsia="微軟正黑體" w:hAnsi="微軟正黑體" w:cs="Times New Roman" w:hint="eastAsia"/>
                <w:sz w:val="28"/>
                <w:szCs w:val="28"/>
              </w:rPr>
              <w:t>並</w:t>
            </w:r>
            <w:r w:rsidR="00B97E43" w:rsidRPr="00E80C4B">
              <w:rPr>
                <w:rFonts w:ascii="微軟正黑體" w:eastAsia="微軟正黑體" w:hAnsi="微軟正黑體" w:hint="eastAsia"/>
                <w:sz w:val="28"/>
                <w:szCs w:val="28"/>
              </w:rPr>
              <w:t>經委方同意</w:t>
            </w:r>
            <w:r w:rsidRPr="00E80C4B">
              <w:rPr>
                <w:rFonts w:ascii="微軟正黑體" w:eastAsia="微軟正黑體" w:hAnsi="微軟正黑體" w:cs="Times New Roman" w:hint="eastAsia"/>
                <w:sz w:val="28"/>
                <w:szCs w:val="28"/>
              </w:rPr>
              <w:t>後</w:t>
            </w:r>
            <w:r w:rsidR="00436716" w:rsidRPr="00E80C4B">
              <w:rPr>
                <w:rFonts w:ascii="微軟正黑體" w:eastAsia="微軟正黑體" w:hAnsi="微軟正黑體" w:cs="Times New Roman" w:hint="eastAsia"/>
                <w:sz w:val="28"/>
                <w:szCs w:val="28"/>
              </w:rPr>
              <w:t>，</w:t>
            </w:r>
            <w:r w:rsidRPr="00E80C4B">
              <w:rPr>
                <w:rFonts w:ascii="微軟正黑體" w:eastAsia="微軟正黑體" w:hAnsi="微軟正黑體" w:cs="Times New Roman" w:hint="eastAsia"/>
                <w:sz w:val="28"/>
                <w:szCs w:val="28"/>
              </w:rPr>
              <w:t>使得申請</w:t>
            </w:r>
            <w:r w:rsidR="00B97E43" w:rsidRPr="00E80C4B">
              <w:rPr>
                <w:rFonts w:ascii="微軟正黑體" w:eastAsia="微軟正黑體" w:hAnsi="微軟正黑體" w:cs="Times New Roman" w:hint="eastAsia"/>
                <w:sz w:val="28"/>
                <w:szCs w:val="28"/>
              </w:rPr>
              <w:t>第一期款</w:t>
            </w:r>
            <w:r w:rsidRPr="00E80C4B">
              <w:rPr>
                <w:rFonts w:ascii="微軟正黑體" w:eastAsia="微軟正黑體" w:hAnsi="微軟正黑體" w:cs="Times New Roman" w:hint="eastAsia"/>
                <w:sz w:val="28"/>
                <w:szCs w:val="28"/>
              </w:rPr>
              <w:t>。</w:t>
            </w:r>
          </w:p>
        </w:tc>
      </w:tr>
      <w:tr w:rsidR="00E80C4B" w:rsidRPr="00E80C4B" w14:paraId="32CA9DAD" w14:textId="77777777" w:rsidTr="00E51497">
        <w:tc>
          <w:tcPr>
            <w:tcW w:w="1696" w:type="dxa"/>
            <w:vAlign w:val="center"/>
          </w:tcPr>
          <w:p w14:paraId="66AB06AA" w14:textId="4C073F68" w:rsidR="00C92540" w:rsidRPr="00E80C4B" w:rsidRDefault="00C92540"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hint="eastAsia"/>
                <w:sz w:val="28"/>
                <w:szCs w:val="28"/>
              </w:rPr>
              <w:t>第二期款</w:t>
            </w:r>
          </w:p>
        </w:tc>
        <w:tc>
          <w:tcPr>
            <w:tcW w:w="2977" w:type="dxa"/>
            <w:vAlign w:val="center"/>
          </w:tcPr>
          <w:p w14:paraId="4A2B9DEB" w14:textId="6ADFA0E3" w:rsidR="00C92540" w:rsidRPr="00E80C4B" w:rsidRDefault="00C92540" w:rsidP="00C375D9">
            <w:pPr>
              <w:pStyle w:val="ad"/>
              <w:adjustRightInd w:val="0"/>
              <w:snapToGrid w:val="0"/>
              <w:ind w:leftChars="0" w:left="0"/>
              <w:jc w:val="center"/>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5</w:t>
            </w:r>
            <w:r w:rsidRPr="00E80C4B">
              <w:rPr>
                <w:rFonts w:ascii="微軟正黑體" w:eastAsia="微軟正黑體" w:hAnsi="微軟正黑體" w:cs="Times New Roman"/>
                <w:sz w:val="28"/>
                <w:szCs w:val="28"/>
              </w:rPr>
              <w:t>0</w:t>
            </w:r>
            <w:r w:rsidRPr="00E80C4B">
              <w:rPr>
                <w:rFonts w:ascii="微軟正黑體" w:eastAsia="微軟正黑體" w:hAnsi="微軟正黑體" w:cs="Times New Roman" w:hint="eastAsia"/>
                <w:sz w:val="28"/>
                <w:szCs w:val="28"/>
              </w:rPr>
              <w:t>%</w:t>
            </w:r>
          </w:p>
        </w:tc>
        <w:tc>
          <w:tcPr>
            <w:tcW w:w="5103" w:type="dxa"/>
            <w:vAlign w:val="center"/>
          </w:tcPr>
          <w:p w14:paraId="06562B5F" w14:textId="0F613984" w:rsidR="00C92540" w:rsidRPr="00E80C4B" w:rsidRDefault="00C92540" w:rsidP="00C375D9">
            <w:pPr>
              <w:adjustRightInd w:val="0"/>
              <w:snapToGrid w:val="0"/>
              <w:jc w:val="both"/>
              <w:textAlignment w:val="baseline"/>
              <w:rPr>
                <w:rFonts w:ascii="微軟正黑體" w:eastAsia="微軟正黑體" w:hAnsi="微軟正黑體" w:cs="Times New Roman"/>
                <w:sz w:val="28"/>
                <w:szCs w:val="28"/>
              </w:rPr>
            </w:pPr>
            <w:r w:rsidRPr="00E80C4B">
              <w:rPr>
                <w:rFonts w:ascii="微軟正黑體" w:eastAsia="微軟正黑體" w:hAnsi="微軟正黑體" w:cs="Times New Roman" w:hint="eastAsia"/>
                <w:sz w:val="28"/>
                <w:szCs w:val="28"/>
              </w:rPr>
              <w:t>廠商</w:t>
            </w:r>
            <w:r w:rsidR="00F60A0B" w:rsidRPr="00E80C4B">
              <w:rPr>
                <w:rFonts w:ascii="微軟正黑體" w:eastAsia="微軟正黑體" w:hAnsi="微軟正黑體" w:cs="Times New Roman" w:hint="eastAsia"/>
                <w:sz w:val="28"/>
                <w:szCs w:val="28"/>
              </w:rPr>
              <w:t>執行完畢</w:t>
            </w:r>
            <w:r w:rsidRPr="00E80C4B">
              <w:rPr>
                <w:rFonts w:ascii="微軟正黑體" w:eastAsia="微軟正黑體" w:hAnsi="微軟正黑體" w:cs="Times New Roman" w:hint="eastAsia"/>
                <w:sz w:val="28"/>
                <w:szCs w:val="28"/>
              </w:rPr>
              <w:t>完成履約</w:t>
            </w:r>
            <w:r w:rsidR="00F60A0B" w:rsidRPr="00E80C4B">
              <w:rPr>
                <w:rFonts w:ascii="微軟正黑體" w:eastAsia="微軟正黑體" w:hAnsi="微軟正黑體" w:cs="Times New Roman" w:hint="eastAsia"/>
                <w:sz w:val="28"/>
                <w:szCs w:val="28"/>
              </w:rPr>
              <w:t>，</w:t>
            </w:r>
            <w:r w:rsidRPr="00E80C4B">
              <w:rPr>
                <w:rFonts w:ascii="微軟正黑體" w:eastAsia="微軟正黑體" w:hAnsi="微軟正黑體" w:cs="Times New Roman" w:hint="eastAsia"/>
                <w:sz w:val="28"/>
                <w:szCs w:val="28"/>
              </w:rPr>
              <w:t>並經</w:t>
            </w:r>
            <w:r w:rsidR="00F60A0B" w:rsidRPr="00E80C4B">
              <w:rPr>
                <w:rFonts w:ascii="微軟正黑體" w:eastAsia="微軟正黑體" w:hAnsi="微軟正黑體" w:cs="Times New Roman" w:hint="eastAsia"/>
                <w:sz w:val="28"/>
                <w:szCs w:val="28"/>
              </w:rPr>
              <w:t>委方</w:t>
            </w:r>
            <w:r w:rsidRPr="00E80C4B">
              <w:rPr>
                <w:rFonts w:ascii="微軟正黑體" w:eastAsia="微軟正黑體" w:hAnsi="微軟正黑體" w:cs="Times New Roman" w:hint="eastAsia"/>
                <w:sz w:val="28"/>
                <w:szCs w:val="28"/>
              </w:rPr>
              <w:t>驗收合格</w:t>
            </w:r>
            <w:r w:rsidR="00436716" w:rsidRPr="00E80C4B">
              <w:rPr>
                <w:rFonts w:ascii="微軟正黑體" w:eastAsia="微軟正黑體" w:hAnsi="微軟正黑體" w:cs="Times New Roman" w:hint="eastAsia"/>
                <w:sz w:val="28"/>
                <w:szCs w:val="28"/>
              </w:rPr>
              <w:t>後，使得申請尾款。</w:t>
            </w:r>
          </w:p>
        </w:tc>
      </w:tr>
    </w:tbl>
    <w:p w14:paraId="2866EBD7" w14:textId="7BA939DC" w:rsidR="00966C75" w:rsidRPr="00E80C4B" w:rsidRDefault="003C257F" w:rsidP="002639B0">
      <w:pPr>
        <w:pStyle w:val="ad"/>
        <w:adjustRightInd w:val="0"/>
        <w:snapToGrid w:val="0"/>
        <w:ind w:leftChars="237" w:left="709" w:hangingChars="50" w:hanging="140"/>
        <w:jc w:val="both"/>
        <w:textAlignment w:val="baseline"/>
        <w:rPr>
          <w:rFonts w:ascii="微軟正黑體" w:eastAsia="微軟正黑體" w:hAnsi="微軟正黑體" w:cs="標楷體c.."/>
          <w:kern w:val="0"/>
          <w:sz w:val="28"/>
          <w:szCs w:val="28"/>
        </w:rPr>
      </w:pPr>
      <w:r w:rsidRPr="00E80C4B">
        <w:rPr>
          <w:rFonts w:ascii="微軟正黑體" w:eastAsia="微軟正黑體" w:hAnsi="微軟正黑體" w:cs="Times New Roman" w:hint="eastAsia"/>
          <w:sz w:val="28"/>
          <w:szCs w:val="28"/>
        </w:rPr>
        <w:t>*上述付款條件於收到廠商發票/相關憑證並無待解決事項者，報經</w:t>
      </w:r>
      <w:r w:rsidR="00F60A0B" w:rsidRPr="00E80C4B">
        <w:rPr>
          <w:rFonts w:ascii="微軟正黑體" w:eastAsia="微軟正黑體" w:hAnsi="微軟正黑體" w:cs="Times New Roman" w:hint="eastAsia"/>
          <w:sz w:val="28"/>
          <w:szCs w:val="28"/>
        </w:rPr>
        <w:t>委方</w:t>
      </w:r>
      <w:r w:rsidRPr="00E80C4B">
        <w:rPr>
          <w:rFonts w:ascii="微軟正黑體" w:eastAsia="微軟正黑體" w:hAnsi="微軟正黑體" w:cs="Times New Roman" w:hint="eastAsia"/>
          <w:sz w:val="28"/>
          <w:szCs w:val="28"/>
        </w:rPr>
        <w:t>核實後，</w:t>
      </w:r>
      <w:r w:rsidR="00F60A0B" w:rsidRPr="00E80C4B">
        <w:rPr>
          <w:rFonts w:ascii="微軟正黑體" w:eastAsia="微軟正黑體" w:hAnsi="微軟正黑體" w:cs="Times New Roman" w:hint="eastAsia"/>
          <w:sz w:val="28"/>
          <w:szCs w:val="28"/>
        </w:rPr>
        <w:t>委方</w:t>
      </w:r>
      <w:r w:rsidRPr="00E80C4B">
        <w:rPr>
          <w:rFonts w:ascii="微軟正黑體" w:eastAsia="微軟正黑體" w:hAnsi="微軟正黑體" w:cs="Times New Roman" w:hint="eastAsia"/>
          <w:sz w:val="28"/>
          <w:szCs w:val="28"/>
        </w:rPr>
        <w:t>依每月定期付款方式支付前款之契約價金。</w:t>
      </w:r>
      <w:r w:rsidR="00966C75" w:rsidRPr="00E80C4B">
        <w:rPr>
          <w:rFonts w:ascii="微軟正黑體" w:eastAsia="微軟正黑體" w:hAnsi="微軟正黑體" w:cs="標楷體c.."/>
          <w:sz w:val="28"/>
          <w:szCs w:val="28"/>
        </w:rPr>
        <w:br w:type="page"/>
      </w:r>
    </w:p>
    <w:p w14:paraId="0F72597F" w14:textId="60862C77" w:rsidR="00966C75" w:rsidRPr="00E80C4B" w:rsidRDefault="00F8224A" w:rsidP="00F8224A">
      <w:pPr>
        <w:pStyle w:val="1"/>
        <w:spacing w:line="440" w:lineRule="exact"/>
        <w:jc w:val="center"/>
        <w:rPr>
          <w:sz w:val="32"/>
          <w:szCs w:val="32"/>
        </w:rPr>
      </w:pPr>
      <w:r w:rsidRPr="00E80C4B">
        <w:rPr>
          <w:rFonts w:hint="eastAsia"/>
          <w:sz w:val="32"/>
          <w:szCs w:val="32"/>
        </w:rPr>
        <w:t>*</w:t>
      </w:r>
      <w:r w:rsidR="00966C75" w:rsidRPr="00E80C4B">
        <w:rPr>
          <w:rFonts w:hint="eastAsia"/>
          <w:sz w:val="32"/>
          <w:szCs w:val="32"/>
        </w:rPr>
        <w:t>附件</w:t>
      </w:r>
      <w:r w:rsidRPr="00E80C4B">
        <w:rPr>
          <w:rFonts w:hint="eastAsia"/>
          <w:sz w:val="32"/>
          <w:szCs w:val="32"/>
        </w:rPr>
        <w:t>：保密及資訊安全條款</w:t>
      </w:r>
    </w:p>
    <w:p w14:paraId="30E00E11" w14:textId="77777777" w:rsidR="00966C75" w:rsidRPr="00E80C4B" w:rsidRDefault="00966C75" w:rsidP="00C375D9">
      <w:pPr>
        <w:pStyle w:val="Default"/>
        <w:snapToGrid w:val="0"/>
        <w:jc w:val="center"/>
        <w:rPr>
          <w:rFonts w:ascii="微軟正黑體" w:eastAsia="微軟正黑體" w:hAnsi="微軟正黑體" w:cs="標楷體c.."/>
          <w:b/>
          <w:bCs/>
          <w:color w:val="auto"/>
          <w:sz w:val="28"/>
          <w:szCs w:val="28"/>
        </w:rPr>
      </w:pPr>
      <w:r w:rsidRPr="00E80C4B">
        <w:rPr>
          <w:rFonts w:ascii="微軟正黑體" w:eastAsia="微軟正黑體" w:hAnsi="微軟正黑體" w:cs="標楷體c.." w:hint="eastAsia"/>
          <w:b/>
          <w:bCs/>
          <w:color w:val="auto"/>
          <w:sz w:val="28"/>
          <w:szCs w:val="28"/>
        </w:rPr>
        <w:t>第十六條保密及資訊安全條款</w:t>
      </w:r>
    </w:p>
    <w:p w14:paraId="1E886D1B" w14:textId="77777777"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本條所稱保密之文件及資料，係指：</w:t>
      </w:r>
    </w:p>
    <w:p w14:paraId="72CE70DC" w14:textId="42A28242" w:rsidR="00966C75" w:rsidRPr="00E80C4B" w:rsidRDefault="00966C75">
      <w:pPr>
        <w:pStyle w:val="Default"/>
        <w:numPr>
          <w:ilvl w:val="1"/>
          <w:numId w:val="6"/>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機關在業務上認為不對外公開或定義為密、機密、極機密或絕對機密之一切文件及資料，包括與其業務或研究開發有關之內容</w:t>
      </w:r>
      <w:r w:rsidR="00B06B79">
        <w:rPr>
          <w:rFonts w:ascii="微軟正黑體" w:eastAsia="微軟正黑體" w:hAnsi="微軟正黑體" w:cs="標楷體c.." w:hint="eastAsia"/>
          <w:color w:val="auto"/>
          <w:sz w:val="28"/>
          <w:szCs w:val="28"/>
        </w:rPr>
        <w:t>。</w:t>
      </w:r>
    </w:p>
    <w:p w14:paraId="74CC8FC5" w14:textId="0E059472" w:rsidR="00966C75" w:rsidRPr="00E80C4B" w:rsidRDefault="00966C75">
      <w:pPr>
        <w:pStyle w:val="Default"/>
        <w:numPr>
          <w:ilvl w:val="1"/>
          <w:numId w:val="6"/>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依法令須保密或受保護之文件及資料，例如個人資料保護法所規定者</w:t>
      </w:r>
      <w:r w:rsidR="00B06B79">
        <w:rPr>
          <w:rFonts w:ascii="微軟正黑體" w:eastAsia="微軟正黑體" w:hAnsi="微軟正黑體" w:cs="標楷體c.." w:hint="eastAsia"/>
          <w:color w:val="auto"/>
          <w:sz w:val="28"/>
          <w:szCs w:val="28"/>
        </w:rPr>
        <w:t>。</w:t>
      </w:r>
    </w:p>
    <w:p w14:paraId="66B46F7A" w14:textId="6ED9E70A"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承諾於本契約有效期間內及本契約期滿或終止後，對於所得知或持有一切機關未標示得對外公開之公務秘密，以及機關依契約或法令對第三人負有保密義務未標示得對外公開之業務秘密，均應以善良管理人之注意妥為保管及確保其秘密性，並限於本契約目的範圍內，於機關指定之處所內使用之。非經機關事前書面同意，廠商不得為逾越權限範圍之利用，或為本人或任何第三人之需要而複製、保有、利用該等秘密或將之洩漏、告知、交付第三人或以其他任何方式使第三人知悉或利用該等秘密，或對外發表或出版，亦不得攜至機關或機關所指定處所以外之處所</w:t>
      </w:r>
      <w:r w:rsidR="00B06B79">
        <w:rPr>
          <w:rFonts w:ascii="微軟正黑體" w:eastAsia="微軟正黑體" w:hAnsi="微軟正黑體" w:cs="標楷體c.." w:hint="eastAsia"/>
          <w:color w:val="auto"/>
          <w:sz w:val="28"/>
          <w:szCs w:val="28"/>
        </w:rPr>
        <w:t>。</w:t>
      </w:r>
    </w:p>
    <w:p w14:paraId="33257F5A" w14:textId="54F8676D"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知悉或取得機關之公務秘密與業務秘密應限於其執行本契約所必需且僅限於本契約有效期間內利用。廠商同意本條所定公務秘密與業務秘密，應僅提供、告知有需要知悉該秘密之廠商團隊成員（含駐局人員），並應要求該等人員簽署與本條款內容相同之保密同意書或保密切結書</w:t>
      </w:r>
      <w:r w:rsidR="00B06B79">
        <w:rPr>
          <w:rFonts w:ascii="微軟正黑體" w:eastAsia="微軟正黑體" w:hAnsi="微軟正黑體" w:cs="標楷體c.." w:hint="eastAsia"/>
          <w:color w:val="auto"/>
          <w:sz w:val="28"/>
          <w:szCs w:val="28"/>
        </w:rPr>
        <w:t>。</w:t>
      </w:r>
    </w:p>
    <w:p w14:paraId="409365FA" w14:textId="77777777"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廠商在下述情況下解除其依本條所應負之保密義務：</w:t>
      </w:r>
    </w:p>
    <w:p w14:paraId="71BC1031" w14:textId="3F271C74" w:rsidR="00966C75" w:rsidRPr="00E80C4B" w:rsidRDefault="00966C75" w:rsidP="008F403D">
      <w:pPr>
        <w:pStyle w:val="Default"/>
        <w:numPr>
          <w:ilvl w:val="1"/>
          <w:numId w:val="4"/>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廠商原負保密義務之資訊，由機關提供以前，已為廠商所合法持有或已知且無保密必要者</w:t>
      </w:r>
      <w:r w:rsidR="00B06B79">
        <w:rPr>
          <w:rFonts w:ascii="微軟正黑體" w:eastAsia="微軟正黑體" w:hAnsi="微軟正黑體" w:cs="標楷體c.." w:hint="eastAsia"/>
          <w:color w:val="auto"/>
          <w:sz w:val="28"/>
          <w:szCs w:val="28"/>
        </w:rPr>
        <w:t>。</w:t>
      </w:r>
    </w:p>
    <w:p w14:paraId="56C628FA" w14:textId="4A0648BA" w:rsidR="00966C75" w:rsidRPr="00E80C4B" w:rsidRDefault="00966C75" w:rsidP="008F403D">
      <w:pPr>
        <w:pStyle w:val="Default"/>
        <w:numPr>
          <w:ilvl w:val="1"/>
          <w:numId w:val="4"/>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廠商原負保密義務之資訊，依法令業已解密、依契約機關業已不負保密責任、或已為公眾所週知之資訊</w:t>
      </w:r>
      <w:r w:rsidR="00B06B79">
        <w:rPr>
          <w:rFonts w:ascii="微軟正黑體" w:eastAsia="微軟正黑體" w:hAnsi="微軟正黑體" w:cs="標楷體c.." w:hint="eastAsia"/>
          <w:color w:val="auto"/>
          <w:sz w:val="28"/>
          <w:szCs w:val="28"/>
        </w:rPr>
        <w:t>。</w:t>
      </w:r>
    </w:p>
    <w:p w14:paraId="0B1EDE5C" w14:textId="006B5430" w:rsidR="00966C75" w:rsidRPr="00E80C4B" w:rsidRDefault="00966C75" w:rsidP="008F403D">
      <w:pPr>
        <w:pStyle w:val="Default"/>
        <w:numPr>
          <w:ilvl w:val="1"/>
          <w:numId w:val="4"/>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廠商原負保密義務之資訊，係廠商自第三人處得知或取得，該第三人就該等資訊並無保密義務</w:t>
      </w:r>
      <w:r w:rsidR="00B06B79">
        <w:rPr>
          <w:rFonts w:ascii="微軟正黑體" w:eastAsia="微軟正黑體" w:hAnsi="微軟正黑體" w:cs="標楷體c.." w:hint="eastAsia"/>
          <w:color w:val="auto"/>
          <w:sz w:val="28"/>
          <w:szCs w:val="28"/>
        </w:rPr>
        <w:t>。</w:t>
      </w:r>
    </w:p>
    <w:p w14:paraId="3A45133D" w14:textId="23A45E02"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廠商同意其人員、代理人、經機關同意複委託之受託人或使用人如有違反本條或其自行簽署之保密同意書者，視同廠商違反本條之保密義務</w:t>
      </w:r>
      <w:r w:rsidR="00B06B79">
        <w:rPr>
          <w:rFonts w:ascii="微軟正黑體" w:eastAsia="微軟正黑體" w:hAnsi="微軟正黑體" w:cs="標楷體c.." w:hint="eastAsia"/>
          <w:color w:val="auto"/>
          <w:sz w:val="28"/>
          <w:szCs w:val="28"/>
        </w:rPr>
        <w:t>。</w:t>
      </w:r>
    </w:p>
    <w:p w14:paraId="06FFDE42" w14:textId="58A10830"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契約內容有須保密者，廠商未經機關書面同意，不得將契約內容洩漏予與履約無關之第三人</w:t>
      </w:r>
      <w:r w:rsidR="00B06B79">
        <w:rPr>
          <w:rFonts w:ascii="微軟正黑體" w:eastAsia="微軟正黑體" w:hAnsi="微軟正黑體" w:cs="標楷體c.." w:hint="eastAsia"/>
          <w:color w:val="auto"/>
          <w:sz w:val="28"/>
          <w:szCs w:val="28"/>
        </w:rPr>
        <w:t>。</w:t>
      </w:r>
    </w:p>
    <w:p w14:paraId="20FE4E50" w14:textId="60131187"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廠商履約期間所知悉之機關機密或任何不公開之文書、圖畫、消息、物品或其他資訊，均應保密，不得洩漏</w:t>
      </w:r>
      <w:r w:rsidR="00B06B79">
        <w:rPr>
          <w:rFonts w:ascii="微軟正黑體" w:eastAsia="微軟正黑體" w:hAnsi="微軟正黑體" w:cs="標楷體c.." w:hint="eastAsia"/>
          <w:color w:val="auto"/>
          <w:sz w:val="28"/>
          <w:szCs w:val="28"/>
        </w:rPr>
        <w:t>。</w:t>
      </w:r>
    </w:p>
    <w:p w14:paraId="570F1FB7" w14:textId="128D774F"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廠商因履行本契約而須將本契約內容或因履行本契約而取得之應保密文件及資料揭露予第三人時，應以該第三人與履約有關，且揭露之內容應為該第三人確有必要知悉者為限</w:t>
      </w:r>
      <w:r w:rsidR="00B06B79">
        <w:rPr>
          <w:rFonts w:ascii="微軟正黑體" w:eastAsia="微軟正黑體" w:hAnsi="微軟正黑體" w:cs="標楷體c.." w:hint="eastAsia"/>
          <w:color w:val="auto"/>
          <w:sz w:val="28"/>
          <w:szCs w:val="28"/>
        </w:rPr>
        <w:t>。</w:t>
      </w:r>
    </w:p>
    <w:p w14:paraId="7A408259" w14:textId="77777777"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廠商應使廠商執行本契約之人員，包括但不限於經機關同意複委託之受託人、分包廠商等，以書面切結保密義務，並受本條之拘束。</w:t>
      </w:r>
    </w:p>
    <w:p w14:paraId="17D58C7E" w14:textId="77777777" w:rsidR="00966C75" w:rsidRPr="00E80C4B" w:rsidRDefault="00966C75">
      <w:pPr>
        <w:pStyle w:val="Default"/>
        <w:numPr>
          <w:ilvl w:val="0"/>
          <w:numId w:val="5"/>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計畫主持人及參與計畫工作人員，均應嚴守委託契約執行內容及機關之業務機密，並不得有侵害及損及機關權利之行為。廠商應與其所聘用執行本計畫之研究人員訂定研究成果歸屬方式、保密條款及廠商之聘用研究人員違反保密條款者，廠商應依法求償。</w:t>
      </w:r>
    </w:p>
    <w:p w14:paraId="767B707F"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廠商履行契約提供及使用之軟體，均需為合法軟體，不得違反智慧財產權、著作權、及專利法之規定，如有違反事情發生，承包廠商須承擔所有法律責任。</w:t>
      </w:r>
    </w:p>
    <w:p w14:paraId="7897B736"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人員從事與機關資訊相關作業時，均須瞭解與遵守機關之資訊安全政策及資訊安全相關規定，並須遵循本契約、機關資訊安全管理系統相關規定，機關保留對廠商提供服務之部門、人員、作業進行必要之資安稽核之權利，廠商應保留相關資安紀錄與備份，以配合稽核活動。</w:t>
      </w:r>
    </w:p>
    <w:p w14:paraId="6F5C9537"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廠商應遵守行政院所頒訂資通安全管理法及施行細則、各項資訊安全規範及標準（如行政院國家資通安全會報技術服務中心（網址：</w:t>
      </w:r>
      <w:r w:rsidRPr="00E80C4B">
        <w:rPr>
          <w:rFonts w:ascii="微軟正黑體" w:eastAsia="微軟正黑體" w:hAnsi="微軟正黑體" w:cs="標楷體c.."/>
          <w:color w:val="auto"/>
          <w:sz w:val="28"/>
          <w:szCs w:val="28"/>
        </w:rPr>
        <w:t>https://www.nccst.nat.gov.tw/</w:t>
      </w:r>
      <w:r w:rsidRPr="00E80C4B">
        <w:rPr>
          <w:rFonts w:ascii="微軟正黑體" w:eastAsia="微軟正黑體" w:hAnsi="微軟正黑體" w:cs="標楷體c.." w:hint="eastAsia"/>
          <w:color w:val="auto"/>
          <w:sz w:val="28"/>
          <w:szCs w:val="28"/>
        </w:rPr>
        <w:t>）所頒訂之共通規範），並遵守本局「資訊安全管理系統（</w:t>
      </w:r>
      <w:r w:rsidRPr="00E80C4B">
        <w:rPr>
          <w:rFonts w:ascii="微軟正黑體" w:eastAsia="微軟正黑體" w:hAnsi="微軟正黑體" w:cs="標楷體c.."/>
          <w:color w:val="auto"/>
          <w:sz w:val="28"/>
          <w:szCs w:val="28"/>
        </w:rPr>
        <w:t>ISMS</w:t>
      </w:r>
      <w:r w:rsidRPr="00E80C4B">
        <w:rPr>
          <w:rFonts w:ascii="微軟正黑體" w:eastAsia="微軟正黑體" w:hAnsi="微軟正黑體" w:cs="標楷體c.." w:hint="eastAsia"/>
          <w:color w:val="auto"/>
          <w:sz w:val="28"/>
          <w:szCs w:val="28"/>
        </w:rPr>
        <w:t>）」等相關資訊安全管理及保密規定，並應負責處理及通報機關有關本專案之資訊安全事件，並依機關所定之安全事件處理及回報程序辦理。廠商如未能即時處理或通報機關，致機關或第三人遭致損失者，廠商應負賠償責任。</w:t>
      </w:r>
    </w:p>
    <w:p w14:paraId="4DD54FE6"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廠商處理個人資料應遵守「個人資料保護法」及相關規定；應記載系統使用紀錄，包括每筆資料之新增</w:t>
      </w:r>
      <w:r w:rsidRPr="00E80C4B">
        <w:rPr>
          <w:rFonts w:ascii="微軟正黑體" w:eastAsia="微軟正黑體" w:hAnsi="微軟正黑體" w:cs="標楷體c.."/>
          <w:color w:val="auto"/>
          <w:sz w:val="28"/>
          <w:szCs w:val="28"/>
        </w:rPr>
        <w:t>/</w:t>
      </w:r>
      <w:r w:rsidRPr="00E80C4B">
        <w:rPr>
          <w:rFonts w:ascii="微軟正黑體" w:eastAsia="微軟正黑體" w:hAnsi="微軟正黑體" w:cs="標楷體c.." w:hint="eastAsia"/>
          <w:color w:val="auto"/>
          <w:sz w:val="28"/>
          <w:szCs w:val="28"/>
        </w:rPr>
        <w:t>刪除</w:t>
      </w:r>
      <w:r w:rsidRPr="00E80C4B">
        <w:rPr>
          <w:rFonts w:ascii="微軟正黑體" w:eastAsia="微軟正黑體" w:hAnsi="微軟正黑體" w:cs="標楷體c.."/>
          <w:color w:val="auto"/>
          <w:sz w:val="28"/>
          <w:szCs w:val="28"/>
        </w:rPr>
        <w:t>/</w:t>
      </w:r>
      <w:r w:rsidRPr="00E80C4B">
        <w:rPr>
          <w:rFonts w:ascii="微軟正黑體" w:eastAsia="微軟正黑體" w:hAnsi="微軟正黑體" w:cs="標楷體c.." w:hint="eastAsia"/>
          <w:color w:val="auto"/>
          <w:sz w:val="28"/>
          <w:szCs w:val="28"/>
        </w:rPr>
        <w:t>修改</w:t>
      </w:r>
      <w:r w:rsidRPr="00E80C4B">
        <w:rPr>
          <w:rFonts w:ascii="微軟正黑體" w:eastAsia="微軟正黑體" w:hAnsi="微軟正黑體" w:cs="標楷體c.."/>
          <w:color w:val="auto"/>
          <w:sz w:val="28"/>
          <w:szCs w:val="28"/>
        </w:rPr>
        <w:t>/</w:t>
      </w:r>
      <w:r w:rsidRPr="00E80C4B">
        <w:rPr>
          <w:rFonts w:ascii="微軟正黑體" w:eastAsia="微軟正黑體" w:hAnsi="微軟正黑體" w:cs="標楷體c.." w:hint="eastAsia"/>
          <w:color w:val="auto"/>
          <w:sz w:val="28"/>
          <w:szCs w:val="28"/>
        </w:rPr>
        <w:t>查詢等資料內容及使用者帳號、時間、</w:t>
      </w:r>
      <w:r w:rsidRPr="00E80C4B">
        <w:rPr>
          <w:rFonts w:ascii="微軟正黑體" w:eastAsia="微軟正黑體" w:hAnsi="微軟正黑體" w:cs="標楷體c.."/>
          <w:color w:val="auto"/>
          <w:sz w:val="28"/>
          <w:szCs w:val="28"/>
        </w:rPr>
        <w:t>IP</w:t>
      </w:r>
      <w:r w:rsidRPr="00E80C4B">
        <w:rPr>
          <w:rFonts w:ascii="微軟正黑體" w:eastAsia="微軟正黑體" w:hAnsi="微軟正黑體" w:cs="標楷體c.." w:hint="eastAsia"/>
          <w:color w:val="auto"/>
          <w:sz w:val="28"/>
          <w:szCs w:val="28"/>
        </w:rPr>
        <w:t>位址及事由，並於機關需要時提供相關紀錄。</w:t>
      </w:r>
    </w:p>
    <w:p w14:paraId="0B66FA35"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廠商交付之軟硬體及文件，應先行檢查是否內藏惡意程式（如病毒、蠕蟲、特洛伊木馬、間諜軟體等）及隱密通道（</w:t>
      </w:r>
      <w:r w:rsidRPr="00E80C4B">
        <w:rPr>
          <w:rFonts w:ascii="微軟正黑體" w:eastAsia="微軟正黑體" w:hAnsi="微軟正黑體" w:cs="標楷體c.."/>
          <w:color w:val="auto"/>
          <w:sz w:val="28"/>
          <w:szCs w:val="28"/>
        </w:rPr>
        <w:t>covert channel</w:t>
      </w:r>
      <w:r w:rsidRPr="00E80C4B">
        <w:rPr>
          <w:rFonts w:ascii="微軟正黑體" w:eastAsia="微軟正黑體" w:hAnsi="微軟正黑體" w:cs="標楷體c.." w:hint="eastAsia"/>
          <w:color w:val="auto"/>
          <w:sz w:val="28"/>
          <w:szCs w:val="28"/>
        </w:rPr>
        <w:t>），且於上線前應清除正式環境之測試資料與測試帳號，並提供測試資料與帳號之清除紀錄。</w:t>
      </w:r>
    </w:p>
    <w:p w14:paraId="089979F5"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廠商於上線前、保固期末或重大維護修改程式時，應執行網站弱點掃描，及完成弱點修補，並交付原始碼及</w:t>
      </w:r>
      <w:r w:rsidRPr="00E80C4B">
        <w:rPr>
          <w:rFonts w:ascii="微軟正黑體" w:eastAsia="微軟正黑體" w:hAnsi="微軟正黑體" w:cs="標楷體c.."/>
          <w:color w:val="auto"/>
          <w:sz w:val="28"/>
          <w:szCs w:val="28"/>
        </w:rPr>
        <w:t>web</w:t>
      </w:r>
      <w:r w:rsidRPr="00E80C4B">
        <w:rPr>
          <w:rFonts w:ascii="微軟正黑體" w:eastAsia="微軟正黑體" w:hAnsi="微軟正黑體" w:cs="標楷體c.." w:hint="eastAsia"/>
          <w:color w:val="auto"/>
          <w:sz w:val="28"/>
          <w:szCs w:val="28"/>
        </w:rPr>
        <w:t>網頁資安檢測報告。廠商交付之計畫網站至少應包括跨網站腳本攻擊（</w:t>
      </w:r>
      <w:r w:rsidRPr="00E80C4B">
        <w:rPr>
          <w:rFonts w:ascii="微軟正黑體" w:eastAsia="微軟正黑體" w:hAnsi="微軟正黑體" w:cs="標楷體c.."/>
          <w:color w:val="auto"/>
          <w:sz w:val="28"/>
          <w:szCs w:val="28"/>
        </w:rPr>
        <w:t>XSS</w:t>
      </w:r>
      <w:r w:rsidRPr="00E80C4B">
        <w:rPr>
          <w:rFonts w:ascii="微軟正黑體" w:eastAsia="微軟正黑體" w:hAnsi="微軟正黑體" w:cs="標楷體c.." w:hint="eastAsia"/>
          <w:color w:val="auto"/>
          <w:sz w:val="28"/>
          <w:szCs w:val="28"/>
        </w:rPr>
        <w:t>）及資料庫注入式攻擊（</w:t>
      </w:r>
      <w:r w:rsidRPr="00E80C4B">
        <w:rPr>
          <w:rFonts w:ascii="微軟正黑體" w:eastAsia="微軟正黑體" w:hAnsi="微軟正黑體" w:cs="標楷體c.."/>
          <w:color w:val="auto"/>
          <w:sz w:val="28"/>
          <w:szCs w:val="28"/>
        </w:rPr>
        <w:t>SQL-injection</w:t>
      </w:r>
      <w:r w:rsidRPr="00E80C4B">
        <w:rPr>
          <w:rFonts w:ascii="微軟正黑體" w:eastAsia="微軟正黑體" w:hAnsi="微軟正黑體" w:cs="標楷體c.." w:hint="eastAsia"/>
          <w:color w:val="auto"/>
          <w:sz w:val="28"/>
          <w:szCs w:val="28"/>
        </w:rPr>
        <w:t>）等開放網路軟體安全計畫（</w:t>
      </w:r>
      <w:r w:rsidRPr="00E80C4B">
        <w:rPr>
          <w:rFonts w:ascii="微軟正黑體" w:eastAsia="微軟正黑體" w:hAnsi="微軟正黑體" w:cs="標楷體c.."/>
          <w:color w:val="auto"/>
          <w:sz w:val="28"/>
          <w:szCs w:val="28"/>
        </w:rPr>
        <w:t>OWASP</w:t>
      </w:r>
      <w:r w:rsidRPr="00E80C4B">
        <w:rPr>
          <w:rFonts w:ascii="微軟正黑體" w:eastAsia="微軟正黑體" w:hAnsi="微軟正黑體" w:cs="標楷體c.." w:hint="eastAsia"/>
          <w:color w:val="auto"/>
          <w:sz w:val="28"/>
          <w:szCs w:val="28"/>
        </w:rPr>
        <w:t>）所列十大常見網站攻擊模式之測試及防護措施，以保證其提供之系統中不含後門程式、</w:t>
      </w:r>
      <w:r w:rsidRPr="00E80C4B">
        <w:rPr>
          <w:rFonts w:ascii="微軟正黑體" w:eastAsia="微軟正黑體" w:hAnsi="微軟正黑體" w:cs="標楷體c.."/>
          <w:color w:val="auto"/>
          <w:sz w:val="28"/>
          <w:szCs w:val="28"/>
        </w:rPr>
        <w:t>OWASP</w:t>
      </w:r>
      <w:r w:rsidRPr="00E80C4B">
        <w:rPr>
          <w:rFonts w:ascii="微軟正黑體" w:eastAsia="微軟正黑體" w:hAnsi="微軟正黑體" w:cs="標楷體c.." w:hint="eastAsia"/>
          <w:color w:val="auto"/>
          <w:sz w:val="28"/>
          <w:szCs w:val="28"/>
        </w:rPr>
        <w:t>十大網路應用系統安全弱點或其他之違反資安之程式漏洞；若經發現，廠商應免費即時移除或更新系統。</w:t>
      </w:r>
    </w:p>
    <w:p w14:paraId="02E8500C"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承包廠商須針對支付之系統出具切結書，保證系統內不含後門程式及隱密通道。</w:t>
      </w:r>
    </w:p>
    <w:p w14:paraId="25539E00"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廠商執行本契約應依行政院及機關資通安全要求，提供維運系統之網路及資安防護措施相關報告，並執行必要之系統設定及修補等改善措施。</w:t>
      </w:r>
    </w:p>
    <w:p w14:paraId="13E11DFA"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廠商交付之系統若含有</w:t>
      </w:r>
      <w:r w:rsidRPr="00E80C4B">
        <w:rPr>
          <w:rFonts w:ascii="微軟正黑體" w:eastAsia="微軟正黑體" w:hAnsi="微軟正黑體" w:cs="標楷體c.."/>
          <w:color w:val="auto"/>
          <w:sz w:val="28"/>
          <w:szCs w:val="28"/>
        </w:rPr>
        <w:t>Active X</w:t>
      </w:r>
      <w:r w:rsidRPr="00E80C4B">
        <w:rPr>
          <w:rFonts w:ascii="微軟正黑體" w:eastAsia="微軟正黑體" w:hAnsi="微軟正黑體" w:cs="標楷體c.." w:hint="eastAsia"/>
          <w:color w:val="auto"/>
          <w:sz w:val="28"/>
          <w:szCs w:val="28"/>
        </w:rPr>
        <w:t>元件，應於程式碼中加入數位憑證，並提供合格單位認證之簽章證明及</w:t>
      </w:r>
      <w:r w:rsidRPr="00E80C4B">
        <w:rPr>
          <w:rFonts w:ascii="微軟正黑體" w:eastAsia="微軟正黑體" w:hAnsi="微軟正黑體" w:cs="標楷體c.."/>
          <w:color w:val="auto"/>
          <w:sz w:val="28"/>
          <w:szCs w:val="28"/>
        </w:rPr>
        <w:t>Active X</w:t>
      </w:r>
      <w:r w:rsidRPr="00E80C4B">
        <w:rPr>
          <w:rFonts w:ascii="微軟正黑體" w:eastAsia="微軟正黑體" w:hAnsi="微軟正黑體" w:cs="標楷體c.." w:hint="eastAsia"/>
          <w:color w:val="auto"/>
          <w:sz w:val="28"/>
          <w:szCs w:val="28"/>
        </w:rPr>
        <w:t>安全性檢測報告（至少包含弱點掃描，源碼檢測及滲透測試等必要項目）</w:t>
      </w:r>
    </w:p>
    <w:p w14:paraId="3E47BE3C"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廠商交付之應用系統應符合</w:t>
      </w:r>
      <w:r w:rsidRPr="00E80C4B">
        <w:rPr>
          <w:rFonts w:ascii="微軟正黑體" w:eastAsia="微軟正黑體" w:hAnsi="微軟正黑體" w:cs="標楷體c.."/>
          <w:color w:val="auto"/>
          <w:sz w:val="28"/>
          <w:szCs w:val="28"/>
        </w:rPr>
        <w:t>IPv6</w:t>
      </w:r>
      <w:r w:rsidRPr="00E80C4B">
        <w:rPr>
          <w:rFonts w:ascii="微軟正黑體" w:eastAsia="微軟正黑體" w:hAnsi="微軟正黑體" w:cs="標楷體c.." w:hint="eastAsia"/>
          <w:color w:val="auto"/>
          <w:sz w:val="28"/>
          <w:szCs w:val="28"/>
        </w:rPr>
        <w:t>之規範，及配合機關政府組態基準（</w:t>
      </w:r>
      <w:r w:rsidRPr="00E80C4B">
        <w:rPr>
          <w:rFonts w:ascii="微軟正黑體" w:eastAsia="微軟正黑體" w:hAnsi="微軟正黑體" w:cs="標楷體c.."/>
          <w:color w:val="auto"/>
          <w:sz w:val="28"/>
          <w:szCs w:val="28"/>
        </w:rPr>
        <w:t>GCB</w:t>
      </w:r>
      <w:r w:rsidRPr="00E80C4B">
        <w:rPr>
          <w:rFonts w:ascii="微軟正黑體" w:eastAsia="微軟正黑體" w:hAnsi="微軟正黑體" w:cs="標楷體c.." w:hint="eastAsia"/>
          <w:color w:val="auto"/>
          <w:sz w:val="28"/>
          <w:szCs w:val="28"/>
        </w:rPr>
        <w:t>）之要求進行更新，並提供檢測報告。</w:t>
      </w:r>
    </w:p>
    <w:p w14:paraId="6159E966"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依資通安全管理法及施行細則施行計畫網站資通安全管理、改善並提供實施報告；並於專案起始後兩個月內交付「資通安全維護計畫」等文件，並配合本局辦理計畫網站稽核及後續矯正事宜。廠商交付之計畫網站應設置於具有保護措施之環境，保護措施應至少包括防火牆及防毒機制，並適時修補系統安全弱點，且應依政府機關（構）資通安全責任等級分級作業規定，定期執行網站弱點掃描，及完成弱點修補，並應依計畫網站盤點及分級評估結果，採行必要之控制措施，以確保網站之安全防護水準。</w:t>
      </w:r>
    </w:p>
    <w:p w14:paraId="515BD395"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交付之計畫網站應建置於機關專用之主機和資料庫，並不得置於國外雲端機房及與他機關或機構共用；且計畫網站之正式運行環境，不得同時作為測試及開發環境使用，並應保存網站建置、維護及更新紀錄。存放機敏性資料應啟用系統存取稽核軌跡記錄功能，且設有存取監控、系統可用性監控及異常警示通報機制。</w:t>
      </w:r>
    </w:p>
    <w:p w14:paraId="4AD0D9B0"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廠商應對本計畫網站資料、系統環境及資訊系統程式原始碼進行備份。資料至少每日進行差異備份，每週執行全面備份作業，且歷史資料至少保留</w:t>
      </w:r>
      <w:r w:rsidRPr="00E80C4B">
        <w:rPr>
          <w:rFonts w:ascii="微軟正黑體" w:eastAsia="微軟正黑體" w:hAnsi="微軟正黑體" w:cs="標楷體c.."/>
          <w:color w:val="auto"/>
          <w:sz w:val="28"/>
          <w:szCs w:val="28"/>
        </w:rPr>
        <w:t>3</w:t>
      </w:r>
      <w:r w:rsidRPr="00E80C4B">
        <w:rPr>
          <w:rFonts w:ascii="微軟正黑體" w:eastAsia="微軟正黑體" w:hAnsi="微軟正黑體" w:cs="標楷體c.." w:hint="eastAsia"/>
          <w:color w:val="auto"/>
          <w:sz w:val="28"/>
          <w:szCs w:val="28"/>
        </w:rPr>
        <w:t>代或</w:t>
      </w:r>
      <w:r w:rsidRPr="00E80C4B">
        <w:rPr>
          <w:rFonts w:ascii="微軟正黑體" w:eastAsia="微軟正黑體" w:hAnsi="微軟正黑體" w:cs="標楷體c.."/>
          <w:color w:val="auto"/>
          <w:sz w:val="28"/>
          <w:szCs w:val="28"/>
        </w:rPr>
        <w:t>30</w:t>
      </w:r>
      <w:r w:rsidRPr="00E80C4B">
        <w:rPr>
          <w:rFonts w:ascii="微軟正黑體" w:eastAsia="微軟正黑體" w:hAnsi="微軟正黑體" w:cs="標楷體c.." w:hint="eastAsia"/>
          <w:color w:val="auto"/>
          <w:sz w:val="28"/>
          <w:szCs w:val="28"/>
        </w:rPr>
        <w:t>天。</w:t>
      </w:r>
    </w:p>
    <w:p w14:paraId="493C179E"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廠商應每半年對本計畫網站資料進行資料回復測試演練（含營運衝擊分析</w:t>
      </w:r>
      <w:r w:rsidRPr="00E80C4B">
        <w:rPr>
          <w:rFonts w:ascii="微軟正黑體" w:eastAsia="微軟正黑體" w:hAnsi="微軟正黑體" w:cs="標楷體c.."/>
          <w:color w:val="auto"/>
          <w:sz w:val="28"/>
          <w:szCs w:val="28"/>
        </w:rPr>
        <w:t>(BIA)</w:t>
      </w:r>
      <w:r w:rsidRPr="00E80C4B">
        <w:rPr>
          <w:rFonts w:ascii="微軟正黑體" w:eastAsia="微軟正黑體" w:hAnsi="微軟正黑體" w:cs="標楷體c.." w:hint="eastAsia"/>
          <w:color w:val="auto"/>
          <w:sz w:val="28"/>
          <w:szCs w:val="28"/>
        </w:rPr>
        <w:t>、系統復原時間目標</w:t>
      </w:r>
      <w:r w:rsidRPr="00E80C4B">
        <w:rPr>
          <w:rFonts w:ascii="微軟正黑體" w:eastAsia="微軟正黑體" w:hAnsi="微軟正黑體" w:cs="標楷體c.."/>
          <w:color w:val="auto"/>
          <w:sz w:val="28"/>
          <w:szCs w:val="28"/>
        </w:rPr>
        <w:t>(RTO)</w:t>
      </w:r>
      <w:r w:rsidRPr="00E80C4B">
        <w:rPr>
          <w:rFonts w:ascii="微軟正黑體" w:eastAsia="微軟正黑體" w:hAnsi="微軟正黑體" w:cs="標楷體c.." w:hint="eastAsia"/>
          <w:color w:val="auto"/>
          <w:sz w:val="28"/>
          <w:szCs w:val="28"/>
        </w:rPr>
        <w:t>、資料復原時間點目標</w:t>
      </w:r>
      <w:r w:rsidRPr="00E80C4B">
        <w:rPr>
          <w:rFonts w:ascii="微軟正黑體" w:eastAsia="微軟正黑體" w:hAnsi="微軟正黑體" w:cs="標楷體c.."/>
          <w:color w:val="auto"/>
          <w:sz w:val="28"/>
          <w:szCs w:val="28"/>
        </w:rPr>
        <w:t>(RPO)</w:t>
      </w:r>
      <w:r w:rsidRPr="00E80C4B">
        <w:rPr>
          <w:rFonts w:ascii="微軟正黑體" w:eastAsia="微軟正黑體" w:hAnsi="微軟正黑體" w:cs="標楷體c.." w:hint="eastAsia"/>
          <w:color w:val="auto"/>
          <w:sz w:val="28"/>
          <w:szCs w:val="28"/>
        </w:rPr>
        <w:t>），並提供本局演練紀錄備查。</w:t>
      </w:r>
    </w:p>
    <w:p w14:paraId="2162EAB5"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契約履約或終止後，廠商應刪除或銷毀執行服務所持有機關之相關資料，或依機關之指示返還之，並保留執行紀錄，如有資料外洩致機關或第三人遭致損失者，廠商應負賠償責任。</w:t>
      </w:r>
    </w:p>
    <w:p w14:paraId="6AD2E137"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廠商所提供之服務，如為軟體或系統發展，須針對各版本進行版本管理，並依照資安管理相關規範提供權限控管與存取紀錄保存。</w:t>
      </w:r>
    </w:p>
    <w:p w14:paraId="3716F56A"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廠商提供服務，如發生資安事件時，必須通報機關，提出緊急應變處置，並配合機關做後續處理。</w:t>
      </w:r>
    </w:p>
    <w:p w14:paraId="06D1B5DC"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廠商應確實執行組態管理</w:t>
      </w:r>
      <w:r w:rsidRPr="00E80C4B">
        <w:rPr>
          <w:rFonts w:ascii="微軟正黑體" w:eastAsia="微軟正黑體" w:hAnsi="微軟正黑體" w:cs="標楷體c.."/>
          <w:color w:val="auto"/>
          <w:sz w:val="28"/>
          <w:szCs w:val="28"/>
        </w:rPr>
        <w:t>(Configuration Management)</w:t>
      </w:r>
      <w:r w:rsidRPr="00E80C4B">
        <w:rPr>
          <w:rFonts w:ascii="微軟正黑體" w:eastAsia="微軟正黑體" w:hAnsi="微軟正黑體" w:cs="標楷體c.." w:hint="eastAsia"/>
          <w:color w:val="auto"/>
          <w:sz w:val="28"/>
          <w:szCs w:val="28"/>
        </w:rPr>
        <w:t>，以確保系統之完整性及一致性，以符合機關對系統品質及資訊安全的要求。</w:t>
      </w:r>
    </w:p>
    <w:p w14:paraId="363A5DF0" w14:textId="634D16AC"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廠商如違反本條規定，應就機關所受損害負賠償之責；如致他人權利受有損害時，廠商亦應負責</w:t>
      </w:r>
      <w:r w:rsidR="00B06B79">
        <w:rPr>
          <w:rFonts w:ascii="微軟正黑體" w:eastAsia="微軟正黑體" w:hAnsi="微軟正黑體" w:cs="標楷體c.." w:hint="eastAsia"/>
          <w:color w:val="auto"/>
          <w:sz w:val="28"/>
          <w:szCs w:val="28"/>
        </w:rPr>
        <w:t>。</w:t>
      </w:r>
    </w:p>
    <w:p w14:paraId="78328FAF" w14:textId="77777777" w:rsidR="00966C75" w:rsidRPr="00E80C4B" w:rsidRDefault="00966C75">
      <w:pPr>
        <w:pStyle w:val="Default"/>
        <w:numPr>
          <w:ilvl w:val="0"/>
          <w:numId w:val="5"/>
        </w:numPr>
        <w:snapToGrid w:val="0"/>
        <w:ind w:left="1134" w:hanging="1134"/>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限制使用危害國家資通安全產品</w:t>
      </w:r>
    </w:p>
    <w:p w14:paraId="46BF2210" w14:textId="00EA4DB4" w:rsidR="00966C75" w:rsidRPr="00E80C4B" w:rsidRDefault="00966C75">
      <w:pPr>
        <w:pStyle w:val="Default"/>
        <w:numPr>
          <w:ilvl w:val="0"/>
          <w:numId w:val="7"/>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除因業務需求且無其他替代方案外，不得採購及使用主管機關核定之廠商生產、研發、製造或提供之危害國家資通安全產品</w:t>
      </w:r>
      <w:r w:rsidR="00B06B79">
        <w:rPr>
          <w:rFonts w:ascii="微軟正黑體" w:eastAsia="微軟正黑體" w:hAnsi="微軟正黑體" w:cs="標楷體c.." w:hint="eastAsia"/>
          <w:color w:val="auto"/>
          <w:sz w:val="28"/>
          <w:szCs w:val="28"/>
        </w:rPr>
        <w:t>。</w:t>
      </w:r>
    </w:p>
    <w:p w14:paraId="2D8A9276" w14:textId="0398742F" w:rsidR="00966C75" w:rsidRPr="00E80C4B" w:rsidRDefault="00966C75">
      <w:pPr>
        <w:pStyle w:val="Default"/>
        <w:numPr>
          <w:ilvl w:val="0"/>
          <w:numId w:val="7"/>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必須採購或使用危害國家資通安全產品時，應具體敘明理由，經主管機關核可後，以專案方式購置</w:t>
      </w:r>
      <w:r w:rsidR="00B06B79">
        <w:rPr>
          <w:rFonts w:ascii="微軟正黑體" w:eastAsia="微軟正黑體" w:hAnsi="微軟正黑體" w:cs="標楷體c.." w:hint="eastAsia"/>
          <w:color w:val="auto"/>
          <w:sz w:val="28"/>
          <w:szCs w:val="28"/>
        </w:rPr>
        <w:t>。</w:t>
      </w:r>
    </w:p>
    <w:p w14:paraId="382179C2" w14:textId="4E151328" w:rsidR="00966C75" w:rsidRPr="00E80C4B" w:rsidRDefault="00966C75">
      <w:pPr>
        <w:pStyle w:val="Default"/>
        <w:numPr>
          <w:ilvl w:val="0"/>
          <w:numId w:val="7"/>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對已使用或因業務需求且無其他替代方案經主管機關核可採購之危害國家資通安全產品，應列冊管理，且不得與公務網路環境介接</w:t>
      </w:r>
      <w:r w:rsidR="00B06B79">
        <w:rPr>
          <w:rFonts w:ascii="微軟正黑體" w:eastAsia="微軟正黑體" w:hAnsi="微軟正黑體" w:cs="標楷體c.." w:hint="eastAsia"/>
          <w:color w:val="auto"/>
          <w:sz w:val="28"/>
          <w:szCs w:val="28"/>
        </w:rPr>
        <w:t>。</w:t>
      </w:r>
    </w:p>
    <w:p w14:paraId="7748C67D" w14:textId="4B1A28B4"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廠商應每半年提供本局使用者帳號（作業系統、應用系統與資料庫）與系統存取權限審查紀錄</w:t>
      </w:r>
      <w:r w:rsidR="00B06B79">
        <w:rPr>
          <w:rFonts w:ascii="微軟正黑體" w:eastAsia="微軟正黑體" w:hAnsi="微軟正黑體" w:cs="標楷體c.." w:hint="eastAsia"/>
          <w:color w:val="auto"/>
          <w:sz w:val="28"/>
          <w:szCs w:val="28"/>
        </w:rPr>
        <w:t>。</w:t>
      </w:r>
    </w:p>
    <w:p w14:paraId="3DF3A066" w14:textId="030A3FED"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廠商應於專案結束時，提供程式源碼予甲方，含完整檢測及版本控管紀錄</w:t>
      </w:r>
      <w:r w:rsidR="00B06B79">
        <w:rPr>
          <w:rFonts w:ascii="微軟正黑體" w:eastAsia="微軟正黑體" w:hAnsi="微軟正黑體" w:cs="標楷體c.." w:hint="eastAsia"/>
          <w:color w:val="auto"/>
          <w:sz w:val="28"/>
          <w:szCs w:val="28"/>
        </w:rPr>
        <w:t>。</w:t>
      </w:r>
    </w:p>
    <w:p w14:paraId="465D2D9D" w14:textId="2F7ACF0E"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廠商依資通安全管理法第九條規定委外辦理資通系統之建置、維運或資通服務之提供（以下簡稱受託業務）應注意事項如下：</w:t>
      </w:r>
    </w:p>
    <w:p w14:paraId="7FABC197" w14:textId="17CCB1AD"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廠商辦理受託業務之相關程序及環境，應具備完善之資通安全管理措施或通過第三方驗證</w:t>
      </w:r>
      <w:r w:rsidR="00B06B79">
        <w:rPr>
          <w:rFonts w:ascii="微軟正黑體" w:eastAsia="微軟正黑體" w:hAnsi="微軟正黑體" w:cs="標楷體c.." w:hint="eastAsia"/>
          <w:color w:val="auto"/>
          <w:sz w:val="28"/>
          <w:szCs w:val="28"/>
        </w:rPr>
        <w:t>。</w:t>
      </w:r>
    </w:p>
    <w:p w14:paraId="7B2EAAB9" w14:textId="11A7166E"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廠商應配置充足且經適當之資格訓練、擁有資通安全專業證照或具有類似業務經驗之資通安全專業人員</w:t>
      </w:r>
      <w:r w:rsidR="00B06B79">
        <w:rPr>
          <w:rFonts w:ascii="微軟正黑體" w:eastAsia="微軟正黑體" w:hAnsi="微軟正黑體" w:cs="標楷體c.." w:hint="eastAsia"/>
          <w:color w:val="auto"/>
          <w:sz w:val="28"/>
          <w:szCs w:val="28"/>
        </w:rPr>
        <w:t>。</w:t>
      </w:r>
    </w:p>
    <w:p w14:paraId="48587890" w14:textId="6D0E5D1D"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廠商辦理受託業務得否複委託、得複委託之範圍與對象，及複委託之廠商應具備之資通安全維護措施</w:t>
      </w:r>
      <w:r w:rsidR="00B06B79">
        <w:rPr>
          <w:rFonts w:ascii="微軟正黑體" w:eastAsia="微軟正黑體" w:hAnsi="微軟正黑體" w:cs="標楷體c.." w:hint="eastAsia"/>
          <w:color w:val="auto"/>
          <w:sz w:val="28"/>
          <w:szCs w:val="28"/>
        </w:rPr>
        <w:t>。</w:t>
      </w:r>
    </w:p>
    <w:p w14:paraId="051601CF" w14:textId="1EA781BE"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受託業務涉及國家機密者，執行受託業務之相關人員應接受適任性查核，並依國家機密保護法之規定，管制其出境</w:t>
      </w:r>
      <w:r w:rsidR="00B06B79">
        <w:rPr>
          <w:rFonts w:ascii="微軟正黑體" w:eastAsia="微軟正黑體" w:hAnsi="微軟正黑體" w:cs="標楷體c.." w:hint="eastAsia"/>
          <w:color w:val="auto"/>
          <w:sz w:val="28"/>
          <w:szCs w:val="28"/>
        </w:rPr>
        <w:t>。</w:t>
      </w:r>
    </w:p>
    <w:p w14:paraId="38501F57" w14:textId="1083A37E"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受託業務包括客製化資通系統開發者，廠商應提供該資通系統之安全性檢測證明；該資通系統屬委託機關之核心資通系統，或委託金額達新臺幣一千萬元以上者，委託機關應自行或另行委託第三方進行安全性檢測；涉及利用非廠商自行開發之系統或資源者，並應標示非自行開發之內容與其來源及提供授權證明</w:t>
      </w:r>
      <w:r w:rsidR="00B06B79">
        <w:rPr>
          <w:rFonts w:ascii="微軟正黑體" w:eastAsia="微軟正黑體" w:hAnsi="微軟正黑體" w:cs="標楷體c.." w:hint="eastAsia"/>
          <w:color w:val="auto"/>
          <w:sz w:val="28"/>
          <w:szCs w:val="28"/>
        </w:rPr>
        <w:t>。</w:t>
      </w:r>
    </w:p>
    <w:p w14:paraId="74CF2ED5" w14:textId="6CC67DBC"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廠商執行受託業務，違反資通安全相關法令或知悉資通安全事件時，應立即通知委託機關及採行之補救措施</w:t>
      </w:r>
      <w:r w:rsidR="00B06B79">
        <w:rPr>
          <w:rFonts w:ascii="微軟正黑體" w:eastAsia="微軟正黑體" w:hAnsi="微軟正黑體" w:cs="標楷體c.." w:hint="eastAsia"/>
          <w:color w:val="auto"/>
          <w:sz w:val="28"/>
          <w:szCs w:val="28"/>
        </w:rPr>
        <w:t>。</w:t>
      </w:r>
    </w:p>
    <w:p w14:paraId="4B44A69A" w14:textId="4785264A" w:rsidR="00966C75" w:rsidRPr="00E80C4B" w:rsidRDefault="00966C75">
      <w:pPr>
        <w:pStyle w:val="Default"/>
        <w:numPr>
          <w:ilvl w:val="0"/>
          <w:numId w:val="8"/>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廠商應採取之其他資通安全相關維護措施</w:t>
      </w:r>
      <w:r w:rsidR="00B06B79">
        <w:rPr>
          <w:rFonts w:ascii="微軟正黑體" w:eastAsia="微軟正黑體" w:hAnsi="微軟正黑體" w:cs="標楷體c.." w:hint="eastAsia"/>
          <w:color w:val="auto"/>
          <w:sz w:val="28"/>
          <w:szCs w:val="28"/>
        </w:rPr>
        <w:t>。</w:t>
      </w:r>
    </w:p>
    <w:p w14:paraId="23B83A4A" w14:textId="77777777" w:rsidR="00966C75" w:rsidRPr="00E80C4B" w:rsidRDefault="00966C75">
      <w:pPr>
        <w:pStyle w:val="Default"/>
        <w:numPr>
          <w:ilvl w:val="0"/>
          <w:numId w:val="5"/>
        </w:numPr>
        <w:snapToGrid w:val="0"/>
        <w:ind w:left="1418" w:hanging="1418"/>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機關依資通安全管理法第九條規定委外辦理資通系統之建置、維運或資通服務之提供（以下簡稱受託業務），選任及監督廠商時應注意事項如下：</w:t>
      </w:r>
    </w:p>
    <w:p w14:paraId="6DA0E247" w14:textId="4E083CE8" w:rsidR="00966C75" w:rsidRPr="00E80C4B" w:rsidRDefault="00966C75">
      <w:pPr>
        <w:pStyle w:val="Default"/>
        <w:numPr>
          <w:ilvl w:val="0"/>
          <w:numId w:val="9"/>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委託關係終止或解除時，應確認廠商返還、移交、刪除或銷毀履行契約而持有之資料</w:t>
      </w:r>
      <w:r w:rsidR="00B06B79">
        <w:rPr>
          <w:rFonts w:ascii="微軟正黑體" w:eastAsia="微軟正黑體" w:hAnsi="微軟正黑體" w:cs="標楷體c.." w:hint="eastAsia"/>
          <w:color w:val="auto"/>
          <w:sz w:val="28"/>
          <w:szCs w:val="28"/>
        </w:rPr>
        <w:t>。</w:t>
      </w:r>
    </w:p>
    <w:p w14:paraId="50159CE0" w14:textId="77777777" w:rsidR="00966C75" w:rsidRPr="00E80C4B" w:rsidRDefault="00966C75">
      <w:pPr>
        <w:pStyle w:val="Default"/>
        <w:numPr>
          <w:ilvl w:val="0"/>
          <w:numId w:val="9"/>
        </w:numPr>
        <w:snapToGrid w:val="0"/>
        <w:ind w:left="1276" w:hanging="283"/>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委託機關應定期或於知悉廠商發生可能影響受託業務之資通安全事件時，以稽核或其他適當方式確認受託業務之執行情形。</w:t>
      </w:r>
    </w:p>
    <w:p w14:paraId="68302A8B" w14:textId="77777777" w:rsidR="00966C75" w:rsidRPr="00E80C4B" w:rsidRDefault="00966C75">
      <w:pPr>
        <w:pStyle w:val="Default"/>
        <w:numPr>
          <w:ilvl w:val="0"/>
          <w:numId w:val="9"/>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委託機關辦理前項第四款之適任性查核，應考量受託業務所涉及國家機密之機密等級及內容，就執行該業務之廠商所屬人員及可能接觸該國家機密之其他人員，於必要範圍內查核有無下列事項：</w:t>
      </w:r>
    </w:p>
    <w:p w14:paraId="1ADD094A" w14:textId="77777777" w:rsidR="00966C75" w:rsidRPr="00E80C4B" w:rsidRDefault="00966C75">
      <w:pPr>
        <w:pStyle w:val="Default"/>
        <w:numPr>
          <w:ilvl w:val="0"/>
          <w:numId w:val="19"/>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曾犯洩密罪，或於動員戡亂時期終止後，犯內亂罪、外患罪，經判刑確定，或通緝有案尚未結案。</w:t>
      </w:r>
    </w:p>
    <w:p w14:paraId="2CBA19DA" w14:textId="77777777" w:rsidR="00966C75" w:rsidRPr="00E80C4B" w:rsidRDefault="00966C75">
      <w:pPr>
        <w:pStyle w:val="Default"/>
        <w:numPr>
          <w:ilvl w:val="0"/>
          <w:numId w:val="19"/>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曾任公務員，因違反相關安全保密規定受懲戒或記過以上行政懲處。</w:t>
      </w:r>
    </w:p>
    <w:p w14:paraId="7A7E7BFC" w14:textId="77777777" w:rsidR="00966C75" w:rsidRPr="00E80C4B" w:rsidRDefault="00966C75">
      <w:pPr>
        <w:pStyle w:val="Default"/>
        <w:numPr>
          <w:ilvl w:val="0"/>
          <w:numId w:val="19"/>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曾受到外國政府、大陸地區、香港或澳門政府之利誘、脅迫，從事不利國家安全或重大利益情事。</w:t>
      </w:r>
    </w:p>
    <w:p w14:paraId="616770CD" w14:textId="77777777" w:rsidR="00966C75" w:rsidRPr="00E80C4B" w:rsidRDefault="00966C75">
      <w:pPr>
        <w:pStyle w:val="Default"/>
        <w:numPr>
          <w:ilvl w:val="0"/>
          <w:numId w:val="19"/>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其他與國家機密保護相關之具體項目。</w:t>
      </w:r>
      <w:r w:rsidRPr="00E80C4B">
        <w:rPr>
          <w:rFonts w:ascii="微軟正黑體" w:eastAsia="微軟正黑體" w:hAnsi="微軟正黑體" w:cs="標楷體c.."/>
          <w:color w:val="auto"/>
          <w:sz w:val="28"/>
          <w:szCs w:val="28"/>
        </w:rPr>
        <w:br w:type="page"/>
      </w:r>
    </w:p>
    <w:p w14:paraId="585F44DC" w14:textId="2D6CB931" w:rsidR="00966C75" w:rsidRPr="00E80C4B" w:rsidRDefault="00F8224A" w:rsidP="00F8224A">
      <w:pPr>
        <w:pStyle w:val="1"/>
        <w:spacing w:line="440" w:lineRule="exact"/>
        <w:jc w:val="center"/>
        <w:rPr>
          <w:sz w:val="32"/>
          <w:szCs w:val="32"/>
        </w:rPr>
      </w:pPr>
      <w:r w:rsidRPr="00E80C4B">
        <w:rPr>
          <w:rFonts w:hint="eastAsia"/>
          <w:sz w:val="32"/>
          <w:szCs w:val="32"/>
        </w:rPr>
        <w:t>*</w:t>
      </w:r>
      <w:r w:rsidR="00966C75" w:rsidRPr="00E80C4B">
        <w:rPr>
          <w:rFonts w:hint="eastAsia"/>
          <w:sz w:val="32"/>
          <w:szCs w:val="32"/>
        </w:rPr>
        <w:t>附件</w:t>
      </w:r>
      <w:r w:rsidRPr="00E80C4B">
        <w:rPr>
          <w:rFonts w:hint="eastAsia"/>
          <w:sz w:val="32"/>
          <w:szCs w:val="32"/>
        </w:rPr>
        <w:t>：個人資料保護條款</w:t>
      </w:r>
    </w:p>
    <w:p w14:paraId="59E18456" w14:textId="375207CE" w:rsidR="00966C75" w:rsidRPr="00E80C4B" w:rsidRDefault="00966C75" w:rsidP="00C375D9">
      <w:pPr>
        <w:pStyle w:val="Default"/>
        <w:snapToGrid w:val="0"/>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第十七條</w:t>
      </w:r>
      <w:r w:rsidRPr="00E80C4B">
        <w:rPr>
          <w:rFonts w:ascii="微軟正黑體" w:eastAsia="微軟正黑體" w:hAnsi="微軟正黑體" w:cs="標楷體c.."/>
          <w:color w:val="auto"/>
          <w:sz w:val="28"/>
          <w:szCs w:val="28"/>
        </w:rPr>
        <w:t xml:space="preserve"> </w:t>
      </w:r>
      <w:r w:rsidRPr="00E80C4B">
        <w:rPr>
          <w:rFonts w:ascii="微軟正黑體" w:eastAsia="微軟正黑體" w:hAnsi="微軟正黑體" w:cs="標楷體c.." w:hint="eastAsia"/>
          <w:color w:val="auto"/>
          <w:sz w:val="28"/>
          <w:szCs w:val="28"/>
        </w:rPr>
        <w:t>個人資料保護條款廠商依本契約受機關委託蒐集、處理或利用個人資料及檔案（指自然人之姓名、身分證統一編號、職業、聯絡方式、社會活動、其他得以直接或間接方式識別該個人之資料等等個人資料保護法所指個人資料）時，廠商應遵守下列約定：</w:t>
      </w:r>
    </w:p>
    <w:p w14:paraId="3B9EBDF8" w14:textId="6102476B"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蒐集、處理或利用時之義務</w:t>
      </w:r>
    </w:p>
    <w:p w14:paraId="53EAAE0E" w14:textId="29755A5C" w:rsidR="00966C75" w:rsidRPr="00E80C4B" w:rsidRDefault="00966C75">
      <w:pPr>
        <w:pStyle w:val="Default"/>
        <w:numPr>
          <w:ilvl w:val="0"/>
          <w:numId w:val="11"/>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廠商基於本契約蒐集、處理或利用個人資料時，應符合個資法第十五條或第十六條要件、經濟部及所屬機關個人資料保護管理要點等相關規定</w:t>
      </w:r>
      <w:r w:rsidR="00B06B79">
        <w:rPr>
          <w:rFonts w:ascii="微軟正黑體" w:eastAsia="微軟正黑體" w:hAnsi="微軟正黑體" w:cs="標楷體c.." w:hint="eastAsia"/>
          <w:color w:val="auto"/>
          <w:sz w:val="28"/>
          <w:szCs w:val="28"/>
        </w:rPr>
        <w:t>。</w:t>
      </w:r>
    </w:p>
    <w:p w14:paraId="6D243C8E" w14:textId="39C613FA" w:rsidR="00966C75" w:rsidRPr="00E80C4B" w:rsidRDefault="00966C75">
      <w:pPr>
        <w:pStyle w:val="Default"/>
        <w:numPr>
          <w:ilvl w:val="0"/>
          <w:numId w:val="11"/>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廠商基於本契約蒐集、處理或利用特種個人資料時，應遵守個資法及經濟部及所屬機關個人資料保護管理要點等相關規定，並檢附符合個資法第六條第一項但書各款任一要件之說明</w:t>
      </w:r>
      <w:r w:rsidR="00B06B79">
        <w:rPr>
          <w:rFonts w:ascii="微軟正黑體" w:eastAsia="微軟正黑體" w:hAnsi="微軟正黑體" w:cs="標楷體c.." w:hint="eastAsia"/>
          <w:color w:val="auto"/>
          <w:sz w:val="28"/>
          <w:szCs w:val="28"/>
        </w:rPr>
        <w:t>。</w:t>
      </w:r>
    </w:p>
    <w:p w14:paraId="2233FBE3" w14:textId="37CB17BC" w:rsidR="00966C75" w:rsidRPr="00E80C4B" w:rsidRDefault="00966C75">
      <w:pPr>
        <w:pStyle w:val="Default"/>
        <w:numPr>
          <w:ilvl w:val="0"/>
          <w:numId w:val="11"/>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不得利用機關所提供或因執行本契約所蒐集個人資料及檔案，為自己或他人利益從事本契約委託範圍以外之處理或利用行為，包括但不限於行銷或商業推銷等相關活動、連結比對廠商本身保有資料進行處理利用，或以任何方式或方法交付予履約無關之第三人</w:t>
      </w:r>
      <w:r w:rsidR="00B06B79">
        <w:rPr>
          <w:rFonts w:ascii="微軟正黑體" w:eastAsia="微軟正黑體" w:hAnsi="微軟正黑體" w:cs="標楷體c.." w:hint="eastAsia"/>
          <w:color w:val="auto"/>
          <w:sz w:val="28"/>
          <w:szCs w:val="28"/>
        </w:rPr>
        <w:t>。</w:t>
      </w:r>
    </w:p>
    <w:p w14:paraId="3F53074F" w14:textId="75DCEBE1" w:rsidR="00966C75" w:rsidRPr="00E80C4B" w:rsidRDefault="00966C75">
      <w:pPr>
        <w:pStyle w:val="Default"/>
        <w:numPr>
          <w:ilvl w:val="0"/>
          <w:numId w:val="11"/>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廠商僅得於機關以下指示之範圍內，蒐集、處理或利用個人資料：</w:t>
      </w:r>
    </w:p>
    <w:p w14:paraId="6F4C455A" w14:textId="7547E4AA" w:rsidR="00966C75" w:rsidRPr="00E80C4B" w:rsidRDefault="00966C75">
      <w:pPr>
        <w:pStyle w:val="Default"/>
        <w:numPr>
          <w:ilvl w:val="0"/>
          <w:numId w:val="20"/>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機關保留指示之事項</w:t>
      </w:r>
      <w:r w:rsidR="00B06B79">
        <w:rPr>
          <w:rFonts w:ascii="微軟正黑體" w:eastAsia="微軟正黑體" w:hAnsi="微軟正黑體" w:cs="標楷體c.." w:hint="eastAsia"/>
          <w:color w:val="auto"/>
          <w:sz w:val="28"/>
          <w:szCs w:val="28"/>
        </w:rPr>
        <w:t>。</w:t>
      </w:r>
    </w:p>
    <w:p w14:paraId="5C0D7DDD" w14:textId="6F0514DC" w:rsidR="00966C75" w:rsidRPr="00E80C4B" w:rsidRDefault="00966C75">
      <w:pPr>
        <w:pStyle w:val="Default"/>
        <w:numPr>
          <w:ilvl w:val="0"/>
          <w:numId w:val="11"/>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廠商認為機關之指示有違反個人資料保護法、其他法律或其法規命令者，應立即通知機關</w:t>
      </w:r>
      <w:r w:rsidR="00B06B79">
        <w:rPr>
          <w:rFonts w:ascii="微軟正黑體" w:eastAsia="微軟正黑體" w:hAnsi="微軟正黑體" w:cs="標楷體c.." w:hint="eastAsia"/>
          <w:color w:val="auto"/>
          <w:sz w:val="28"/>
          <w:szCs w:val="28"/>
        </w:rPr>
        <w:t>。</w:t>
      </w:r>
    </w:p>
    <w:p w14:paraId="0CA25DFB" w14:textId="1577C73D"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安全管理措施</w:t>
      </w:r>
    </w:p>
    <w:p w14:paraId="4BFC1FBA" w14:textId="2086F524" w:rsidR="00966C75" w:rsidRPr="00E80C4B" w:rsidRDefault="00966C75">
      <w:pPr>
        <w:pStyle w:val="Default"/>
        <w:numPr>
          <w:ilvl w:val="0"/>
          <w:numId w:val="12"/>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廠商在執行業務所必須之範圍內，應依個資法第二十七條規定採行個資法施行細則第十二條所規定之安全管理措施，以防止個人資料被竊取、竄改、毀損、滅失或洩漏</w:t>
      </w:r>
      <w:r w:rsidR="00B06B79">
        <w:rPr>
          <w:rFonts w:ascii="微軟正黑體" w:eastAsia="微軟正黑體" w:hAnsi="微軟正黑體" w:cs="標楷體c.." w:hint="eastAsia"/>
          <w:color w:val="auto"/>
          <w:sz w:val="28"/>
          <w:szCs w:val="28"/>
        </w:rPr>
        <w:t>。</w:t>
      </w:r>
    </w:p>
    <w:p w14:paraId="225A0F98" w14:textId="2F233CB6" w:rsidR="00966C75" w:rsidRPr="00E80C4B" w:rsidRDefault="00966C75">
      <w:pPr>
        <w:pStyle w:val="Default"/>
        <w:numPr>
          <w:ilvl w:val="0"/>
          <w:numId w:val="12"/>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前目安全管理措施應包含下列事項，並以與所欲達成之個人資料保護目的間，具有適當比例為原則：</w:t>
      </w:r>
    </w:p>
    <w:p w14:paraId="7414F8B5" w14:textId="1A6F337D"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配置管理之人員及相當資源</w:t>
      </w:r>
      <w:r w:rsidR="00B06B79">
        <w:rPr>
          <w:rFonts w:ascii="微軟正黑體" w:eastAsia="微軟正黑體" w:hAnsi="微軟正黑體" w:cs="標楷體c.." w:hint="eastAsia"/>
          <w:color w:val="auto"/>
          <w:sz w:val="28"/>
          <w:szCs w:val="28"/>
        </w:rPr>
        <w:t>。</w:t>
      </w:r>
    </w:p>
    <w:p w14:paraId="63962453" w14:textId="0B396538"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界定個人資料之範圍</w:t>
      </w:r>
      <w:r w:rsidR="00B06B79">
        <w:rPr>
          <w:rFonts w:ascii="微軟正黑體" w:eastAsia="微軟正黑體" w:hAnsi="微軟正黑體" w:cs="標楷體c.." w:hint="eastAsia"/>
          <w:color w:val="auto"/>
          <w:sz w:val="28"/>
          <w:szCs w:val="28"/>
        </w:rPr>
        <w:t>。</w:t>
      </w:r>
    </w:p>
    <w:p w14:paraId="11FC65A3" w14:textId="20E34F4E"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個人資料之風險評估及管理機制</w:t>
      </w:r>
      <w:r w:rsidR="00B06B79">
        <w:rPr>
          <w:rFonts w:ascii="微軟正黑體" w:eastAsia="微軟正黑體" w:hAnsi="微軟正黑體" w:cs="標楷體c.." w:hint="eastAsia"/>
          <w:color w:val="auto"/>
          <w:sz w:val="28"/>
          <w:szCs w:val="28"/>
        </w:rPr>
        <w:t>。</w:t>
      </w:r>
    </w:p>
    <w:p w14:paraId="1AD3DDC2" w14:textId="27AB2E0B"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事故之預防、通報及應變機制</w:t>
      </w:r>
      <w:r w:rsidR="00B06B79">
        <w:rPr>
          <w:rFonts w:ascii="微軟正黑體" w:eastAsia="微軟正黑體" w:hAnsi="微軟正黑體" w:cs="標楷體c.." w:hint="eastAsia"/>
          <w:color w:val="auto"/>
          <w:sz w:val="28"/>
          <w:szCs w:val="28"/>
        </w:rPr>
        <w:t>。</w:t>
      </w:r>
    </w:p>
    <w:p w14:paraId="4CEF1027" w14:textId="6ED62258"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個人資料蒐集、處理及利用之內部管理程序</w:t>
      </w:r>
      <w:r w:rsidR="00B06B79">
        <w:rPr>
          <w:rFonts w:ascii="微軟正黑體" w:eastAsia="微軟正黑體" w:hAnsi="微軟正黑體" w:cs="標楷體c.." w:hint="eastAsia"/>
          <w:color w:val="auto"/>
          <w:sz w:val="28"/>
          <w:szCs w:val="28"/>
        </w:rPr>
        <w:t>。</w:t>
      </w:r>
    </w:p>
    <w:p w14:paraId="0A4B763F" w14:textId="4DBE7C19"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資料安全管理（含備援機制）及人員管理</w:t>
      </w:r>
      <w:r w:rsidR="00B06B79">
        <w:rPr>
          <w:rFonts w:ascii="微軟正黑體" w:eastAsia="微軟正黑體" w:hAnsi="微軟正黑體" w:cs="標楷體c.." w:hint="eastAsia"/>
          <w:color w:val="auto"/>
          <w:sz w:val="28"/>
          <w:szCs w:val="28"/>
        </w:rPr>
        <w:t>。</w:t>
      </w:r>
    </w:p>
    <w:p w14:paraId="0C040CB5" w14:textId="18DF8C85"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認知宣導及教育訓練</w:t>
      </w:r>
      <w:r w:rsidR="00B06B79">
        <w:rPr>
          <w:rFonts w:ascii="微軟正黑體" w:eastAsia="微軟正黑體" w:hAnsi="微軟正黑體" w:cs="標楷體c.." w:hint="eastAsia"/>
          <w:color w:val="auto"/>
          <w:sz w:val="28"/>
          <w:szCs w:val="28"/>
        </w:rPr>
        <w:t>。</w:t>
      </w:r>
    </w:p>
    <w:p w14:paraId="1268299D" w14:textId="53A74819"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設備安全管理</w:t>
      </w:r>
      <w:r w:rsidR="00B06B79">
        <w:rPr>
          <w:rFonts w:ascii="微軟正黑體" w:eastAsia="微軟正黑體" w:hAnsi="微軟正黑體" w:cs="標楷體c.." w:hint="eastAsia"/>
          <w:color w:val="auto"/>
          <w:sz w:val="28"/>
          <w:szCs w:val="28"/>
        </w:rPr>
        <w:t>。</w:t>
      </w:r>
    </w:p>
    <w:p w14:paraId="411125CE" w14:textId="4F7D35EE"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資料安全稽核機制</w:t>
      </w:r>
      <w:r w:rsidR="00B06B79">
        <w:rPr>
          <w:rFonts w:ascii="微軟正黑體" w:eastAsia="微軟正黑體" w:hAnsi="微軟正黑體" w:cs="標楷體c.." w:hint="eastAsia"/>
          <w:color w:val="auto"/>
          <w:sz w:val="28"/>
          <w:szCs w:val="28"/>
        </w:rPr>
        <w:t>。</w:t>
      </w:r>
    </w:p>
    <w:p w14:paraId="49E42B66" w14:textId="12C01828"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使用紀錄、軌跡資料及證據保存</w:t>
      </w:r>
      <w:r w:rsidR="00B06B79">
        <w:rPr>
          <w:rFonts w:ascii="微軟正黑體" w:eastAsia="微軟正黑體" w:hAnsi="微軟正黑體" w:cs="標楷體c.." w:hint="eastAsia"/>
          <w:color w:val="auto"/>
          <w:sz w:val="28"/>
          <w:szCs w:val="28"/>
        </w:rPr>
        <w:t>。</w:t>
      </w:r>
    </w:p>
    <w:p w14:paraId="5161C08B" w14:textId="2CF65C0F"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個人資料安全維護之整體持續改善</w:t>
      </w:r>
      <w:r w:rsidR="00B06B79">
        <w:rPr>
          <w:rFonts w:ascii="微軟正黑體" w:eastAsia="微軟正黑體" w:hAnsi="微軟正黑體" w:cs="標楷體c.." w:hint="eastAsia"/>
          <w:color w:val="auto"/>
          <w:sz w:val="28"/>
          <w:szCs w:val="28"/>
        </w:rPr>
        <w:t>。</w:t>
      </w:r>
    </w:p>
    <w:p w14:paraId="2E248231" w14:textId="7F84C67C" w:rsidR="00966C75" w:rsidRPr="00E80C4B" w:rsidRDefault="00966C75">
      <w:pPr>
        <w:pStyle w:val="Default"/>
        <w:numPr>
          <w:ilvl w:val="0"/>
          <w:numId w:val="18"/>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其他機關書面指示業務執行應注意事項</w:t>
      </w:r>
      <w:r w:rsidR="00B06B79">
        <w:rPr>
          <w:rFonts w:ascii="微軟正黑體" w:eastAsia="微軟正黑體" w:hAnsi="微軟正黑體" w:cs="標楷體c.." w:hint="eastAsia"/>
          <w:color w:val="auto"/>
          <w:sz w:val="28"/>
          <w:szCs w:val="28"/>
        </w:rPr>
        <w:t>。</w:t>
      </w:r>
    </w:p>
    <w:p w14:paraId="49A368A4" w14:textId="77777777"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雙方約定複委託予第三人執行時（含資料上傳雲端平台），廠商義務</w:t>
      </w:r>
    </w:p>
    <w:p w14:paraId="1CF2496D" w14:textId="038E68C7" w:rsidR="00966C75" w:rsidRPr="00E80C4B" w:rsidRDefault="00966C75">
      <w:pPr>
        <w:pStyle w:val="Default"/>
        <w:numPr>
          <w:ilvl w:val="0"/>
          <w:numId w:val="13"/>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執行本契約，就涉及蒐集、處理或利用個人資料或檔案之業務擬複委託予第三人執行者，應事先取得機關書面同意。廠商於取得機關書面同意前，應先提供該第三人之名稱、聯絡資料、保密同意書及說明複委託執行業務之範圍或事項與該第三人具備執行、配合本條約定之能力之相關書面資料或該第三人出具之聲明書</w:t>
      </w:r>
      <w:r w:rsidR="00B06B79">
        <w:rPr>
          <w:rFonts w:ascii="微軟正黑體" w:eastAsia="微軟正黑體" w:hAnsi="微軟正黑體" w:cs="標楷體c.." w:hint="eastAsia"/>
          <w:color w:val="auto"/>
          <w:sz w:val="28"/>
          <w:szCs w:val="28"/>
        </w:rPr>
        <w:t>。</w:t>
      </w:r>
    </w:p>
    <w:p w14:paraId="15F79904" w14:textId="4C828C4D" w:rsidR="00966C75" w:rsidRPr="00E80C4B" w:rsidRDefault="00966C75">
      <w:pPr>
        <w:pStyle w:val="Default"/>
        <w:numPr>
          <w:ilvl w:val="0"/>
          <w:numId w:val="13"/>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應依第一款規定限定受複委託第三人蒐集、處理、利用個人資料之範圍，並對該受複委託第三人依個資法及經濟部及所屬機關個人資料保護管理要點等相關規定進行適當之監督。受複委託第三人於委託範圍內蒐集、處理、利用個人資料之行為，視同廠商行為，廠商應負所有責任</w:t>
      </w:r>
      <w:r w:rsidR="00B06B79">
        <w:rPr>
          <w:rFonts w:ascii="微軟正黑體" w:eastAsia="微軟正黑體" w:hAnsi="微軟正黑體" w:cs="標楷體c.." w:hint="eastAsia"/>
          <w:color w:val="auto"/>
          <w:sz w:val="28"/>
          <w:szCs w:val="28"/>
        </w:rPr>
        <w:t>。</w:t>
      </w:r>
    </w:p>
    <w:p w14:paraId="56B5EDB1" w14:textId="7B4DAC72" w:rsidR="00966C75" w:rsidRPr="00E80C4B" w:rsidRDefault="00966C75">
      <w:pPr>
        <w:pStyle w:val="Default"/>
        <w:numPr>
          <w:ilvl w:val="0"/>
          <w:numId w:val="13"/>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廠商與該第三人之間應以契約約定，該第三人應在受複委託之範圍內負擔與廠商相同之本契約下之廠商義務與責任，機關並得直接對該第三人進行查核或要求改正</w:t>
      </w:r>
      <w:r w:rsidR="00B06B79">
        <w:rPr>
          <w:rFonts w:ascii="微軟正黑體" w:eastAsia="微軟正黑體" w:hAnsi="微軟正黑體" w:cs="標楷體c.." w:hint="eastAsia"/>
          <w:color w:val="auto"/>
          <w:sz w:val="28"/>
          <w:szCs w:val="28"/>
        </w:rPr>
        <w:t>。</w:t>
      </w:r>
    </w:p>
    <w:p w14:paraId="1C6C84D5" w14:textId="6595E9AF" w:rsidR="00966C75" w:rsidRPr="00E80C4B" w:rsidRDefault="00966C75">
      <w:pPr>
        <w:pStyle w:val="Default"/>
        <w:numPr>
          <w:ilvl w:val="0"/>
          <w:numId w:val="13"/>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並應確保該第三人，於受託執行業務期間屆滿或經機關要求時，將因履行複委託業務而取得之個人資料及檔案全數返還予廠商或機關，其備份應全數銷毀刪除，不得以任何形式自行留存、保留存取權限或提供予其他第三人利用；並提供該第三人刪除、銷毀或返還個人資料之時間、方式、地點等紀錄或證明</w:t>
      </w:r>
      <w:r w:rsidR="00B06B79">
        <w:rPr>
          <w:rFonts w:ascii="微軟正黑體" w:eastAsia="微軟正黑體" w:hAnsi="微軟正黑體" w:cs="標楷體c.." w:hint="eastAsia"/>
          <w:color w:val="auto"/>
          <w:sz w:val="28"/>
          <w:szCs w:val="28"/>
        </w:rPr>
        <w:t>。</w:t>
      </w:r>
    </w:p>
    <w:p w14:paraId="0A309794" w14:textId="0F3DA520" w:rsidR="00966C75" w:rsidRPr="00E80C4B" w:rsidRDefault="00966C75">
      <w:pPr>
        <w:pStyle w:val="Default"/>
        <w:numPr>
          <w:ilvl w:val="0"/>
          <w:numId w:val="13"/>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如需將個人資料儲存或備份於第三人之雲端平台，亦為本契約所約定之複委託，除依前四目之約定辦理外，廠商於取得機關書面同意前，除第一目文件外，應另提供評估個人資料之敏感性、儲存或備份於雲端平台之必要性、雲端平台服務之安全性、雲端平台服務業者是否可以配合刪除個人資料等事項之書面報告</w:t>
      </w:r>
      <w:r w:rsidR="00B06B79">
        <w:rPr>
          <w:rFonts w:ascii="微軟正黑體" w:eastAsia="微軟正黑體" w:hAnsi="微軟正黑體" w:cs="標楷體c.." w:hint="eastAsia"/>
          <w:color w:val="auto"/>
          <w:sz w:val="28"/>
          <w:szCs w:val="28"/>
        </w:rPr>
        <w:t>。</w:t>
      </w:r>
    </w:p>
    <w:p w14:paraId="0533C516" w14:textId="21A242E8" w:rsidR="00966C75" w:rsidRPr="00E80C4B" w:rsidRDefault="00966C75">
      <w:pPr>
        <w:pStyle w:val="Default"/>
        <w:numPr>
          <w:ilvl w:val="0"/>
          <w:numId w:val="13"/>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廠商委由雲端平台服務業者提供雲端平台以履行契約時，機關得指示廠商另行與該雲端平台服務業者約定安全維護措施，例如資料備援機制等</w:t>
      </w:r>
      <w:r w:rsidR="00B06B79">
        <w:rPr>
          <w:rFonts w:ascii="微軟正黑體" w:eastAsia="微軟正黑體" w:hAnsi="微軟正黑體" w:cs="標楷體c.." w:hint="eastAsia"/>
          <w:color w:val="auto"/>
          <w:sz w:val="28"/>
          <w:szCs w:val="28"/>
        </w:rPr>
        <w:t>。</w:t>
      </w:r>
    </w:p>
    <w:p w14:paraId="1A23EEA8" w14:textId="7EBF8C56"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當事人權利行使時之義務</w:t>
      </w:r>
      <w:r w:rsidR="007C6D06" w:rsidRPr="00E80C4B">
        <w:rPr>
          <w:rFonts w:ascii="微軟正黑體" w:eastAsia="微軟正黑體" w:hAnsi="微軟正黑體" w:cs="標楷體c.."/>
          <w:color w:val="auto"/>
          <w:sz w:val="28"/>
          <w:szCs w:val="28"/>
        </w:rPr>
        <w:br/>
      </w:r>
      <w:r w:rsidRPr="00E80C4B">
        <w:rPr>
          <w:rFonts w:ascii="微軟正黑體" w:eastAsia="微軟正黑體" w:hAnsi="微軟正黑體" w:cs="標楷體c.." w:hint="eastAsia"/>
          <w:color w:val="auto"/>
          <w:sz w:val="28"/>
          <w:szCs w:val="28"/>
        </w:rPr>
        <w:t>機關若受理當事人依個資法第三條規定行使當事人權利時，廠商應於機關指定期限內，配合提供必要資料或說明；當事人若逕向廠商及其受託人行使個資法第三條所定權利者，廠商及其受託人應依相關規定予以答覆，於有疑義時應通知機關協助處理，並留存所有紀錄以供機關查核</w:t>
      </w:r>
      <w:r w:rsidR="00B06B79">
        <w:rPr>
          <w:rFonts w:ascii="微軟正黑體" w:eastAsia="微軟正黑體" w:hAnsi="微軟正黑體" w:cs="標楷體c.." w:hint="eastAsia"/>
          <w:color w:val="auto"/>
          <w:sz w:val="28"/>
          <w:szCs w:val="28"/>
        </w:rPr>
        <w:t>。</w:t>
      </w:r>
    </w:p>
    <w:p w14:paraId="6F8750BC" w14:textId="77777777"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配合義務</w:t>
      </w:r>
    </w:p>
    <w:p w14:paraId="353134DC" w14:textId="3F8002F4" w:rsidR="00966C75" w:rsidRPr="00E80C4B" w:rsidRDefault="00966C75">
      <w:pPr>
        <w:pStyle w:val="Default"/>
        <w:numPr>
          <w:ilvl w:val="0"/>
          <w:numId w:val="14"/>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依個資法第十五條第二款或第十六條但書第七款規定，經當事人同意而為蒐集或特定目的外利用時，就該同意內容與取得方式應事先送交機關審查。廠商依個資法第六條第一項第六款規定，經當事人書面同意而為蒐集、處理及利用者，亦同</w:t>
      </w:r>
      <w:r w:rsidR="00B06B79">
        <w:rPr>
          <w:rFonts w:ascii="微軟正黑體" w:eastAsia="微軟正黑體" w:hAnsi="微軟正黑體" w:cs="標楷體c.." w:hint="eastAsia"/>
          <w:color w:val="auto"/>
          <w:sz w:val="28"/>
          <w:szCs w:val="28"/>
        </w:rPr>
        <w:t>。</w:t>
      </w:r>
    </w:p>
    <w:p w14:paraId="3BC59970" w14:textId="2D03D1C5" w:rsidR="00966C75" w:rsidRPr="00E80C4B" w:rsidRDefault="00966C75">
      <w:pPr>
        <w:pStyle w:val="Default"/>
        <w:numPr>
          <w:ilvl w:val="0"/>
          <w:numId w:val="14"/>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於本契約期間內，得要求廠商提供或說明涉及個人資料業務之處理流程相關資料（包括但不限於所蒐集之個人資料檔案、個人資料檔案保有之依據及特定目的、個人資料之類別等相關資訊及其蒐集、處理、利用等相關資料），廠商不得拒絕</w:t>
      </w:r>
      <w:r w:rsidR="00B06B79">
        <w:rPr>
          <w:rFonts w:ascii="微軟正黑體" w:eastAsia="微軟正黑體" w:hAnsi="微軟正黑體" w:cs="標楷體c.." w:hint="eastAsia"/>
          <w:color w:val="auto"/>
          <w:sz w:val="28"/>
          <w:szCs w:val="28"/>
        </w:rPr>
        <w:t>。</w:t>
      </w:r>
    </w:p>
    <w:p w14:paraId="52C5DF4F" w14:textId="5AFB4E0E"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緊急事故通知義務</w:t>
      </w:r>
      <w:r w:rsidR="007C6D06" w:rsidRPr="00E80C4B">
        <w:rPr>
          <w:rFonts w:ascii="微軟正黑體" w:eastAsia="微軟正黑體" w:hAnsi="微軟正黑體" w:cs="標楷體c.."/>
          <w:color w:val="auto"/>
          <w:sz w:val="28"/>
          <w:szCs w:val="28"/>
        </w:rPr>
        <w:br/>
      </w:r>
      <w:r w:rsidRPr="00E80C4B">
        <w:rPr>
          <w:rFonts w:ascii="微軟正黑體" w:eastAsia="微軟正黑體" w:hAnsi="微軟正黑體" w:cs="標楷體c.." w:hint="eastAsia"/>
          <w:color w:val="auto"/>
          <w:sz w:val="28"/>
          <w:szCs w:val="28"/>
        </w:rPr>
        <w:t>廠商有因執行本契約，致個人資料被竊取、洩漏、竄改或其他侵害之情形時，於發現後，應立即通知機關並採取因應措施，以避免或降低損害範圍；廠商於查明後應將其違反情形、涉及個資範圍、採行及預定採行之補救措施，經機關同意後，依法以適當方式通知當事人</w:t>
      </w:r>
      <w:r w:rsidR="00B06B79">
        <w:rPr>
          <w:rFonts w:ascii="微軟正黑體" w:eastAsia="微軟正黑體" w:hAnsi="微軟正黑體" w:cs="標楷體c.." w:hint="eastAsia"/>
          <w:color w:val="auto"/>
          <w:sz w:val="28"/>
          <w:szCs w:val="28"/>
        </w:rPr>
        <w:t>。</w:t>
      </w:r>
    </w:p>
    <w:p w14:paraId="0C14B3C4" w14:textId="77777777"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定期確認</w:t>
      </w:r>
    </w:p>
    <w:p w14:paraId="1141266B" w14:textId="56054901" w:rsidR="00966C75" w:rsidRPr="00E80C4B" w:rsidRDefault="00966C75">
      <w:pPr>
        <w:pStyle w:val="Default"/>
        <w:numPr>
          <w:ilvl w:val="0"/>
          <w:numId w:val="15"/>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機關得針對廠商的個人資料安全管理措施實施情形進行確認，並將確認結果記錄之；必要時，得派員進行實地訪查或委託專業人員進行查核，廠商應予配合</w:t>
      </w:r>
      <w:r w:rsidR="00B06B79">
        <w:rPr>
          <w:rFonts w:ascii="微軟正黑體" w:eastAsia="微軟正黑體" w:hAnsi="微軟正黑體" w:cs="標楷體c.." w:hint="eastAsia"/>
          <w:color w:val="auto"/>
          <w:sz w:val="28"/>
          <w:szCs w:val="28"/>
        </w:rPr>
        <w:t>。</w:t>
      </w:r>
    </w:p>
    <w:p w14:paraId="0B6BA3E7" w14:textId="45C4A2F5" w:rsidR="00966C75" w:rsidRPr="00E80C4B" w:rsidRDefault="00966C75">
      <w:pPr>
        <w:pStyle w:val="Default"/>
        <w:numPr>
          <w:ilvl w:val="0"/>
          <w:numId w:val="15"/>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機關於訪查或查核後，認有缺失，得以書面敘明理由請廠商限期改善</w:t>
      </w:r>
      <w:r w:rsidR="00B06B79">
        <w:rPr>
          <w:rFonts w:ascii="微軟正黑體" w:eastAsia="微軟正黑體" w:hAnsi="微軟正黑體" w:cs="標楷體c.." w:hint="eastAsia"/>
          <w:color w:val="auto"/>
          <w:sz w:val="28"/>
          <w:szCs w:val="28"/>
        </w:rPr>
        <w:t>。</w:t>
      </w:r>
    </w:p>
    <w:p w14:paraId="3B7B7DE8" w14:textId="5282CB56"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損害賠償責任</w:t>
      </w:r>
    </w:p>
    <w:p w14:paraId="0B99EE79" w14:textId="1A6291DF" w:rsidR="00966C75" w:rsidRPr="00E80C4B" w:rsidRDefault="00966C75">
      <w:pPr>
        <w:pStyle w:val="Default"/>
        <w:numPr>
          <w:ilvl w:val="0"/>
          <w:numId w:val="16"/>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廠商違反本契約條款第一款至第六款、第七款第一目或第九款，或機關依第七款第二目提出限期改善建議，廠商未依期限改善時，機關得依情節輕重為以下的處理；若機關受有損害，並得請求損害賠償：</w:t>
      </w:r>
    </w:p>
    <w:p w14:paraId="2B5E4C7C" w14:textId="2994263F" w:rsidR="00966C75" w:rsidRPr="00E80C4B" w:rsidRDefault="00966C75">
      <w:pPr>
        <w:pStyle w:val="Default"/>
        <w:numPr>
          <w:ilvl w:val="1"/>
          <w:numId w:val="17"/>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以書面通知廠商終止或解除契約之部分或全部</w:t>
      </w:r>
      <w:r w:rsidR="00B06B79">
        <w:rPr>
          <w:rFonts w:ascii="微軟正黑體" w:eastAsia="微軟正黑體" w:hAnsi="微軟正黑體" w:cs="標楷體c.." w:hint="eastAsia"/>
          <w:color w:val="auto"/>
          <w:sz w:val="28"/>
          <w:szCs w:val="28"/>
        </w:rPr>
        <w:t>。</w:t>
      </w:r>
    </w:p>
    <w:p w14:paraId="5BA8F12F" w14:textId="1B78E47A" w:rsidR="00966C75" w:rsidRPr="00E80C4B" w:rsidRDefault="00966C75">
      <w:pPr>
        <w:pStyle w:val="Default"/>
        <w:numPr>
          <w:ilvl w:val="1"/>
          <w:numId w:val="17"/>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要求減少部分或全部價金</w:t>
      </w:r>
      <w:r w:rsidR="00B06B79">
        <w:rPr>
          <w:rFonts w:ascii="微軟正黑體" w:eastAsia="微軟正黑體" w:hAnsi="微軟正黑體" w:cs="標楷體c.." w:hint="eastAsia"/>
          <w:color w:val="auto"/>
          <w:sz w:val="28"/>
          <w:szCs w:val="28"/>
        </w:rPr>
        <w:t>。</w:t>
      </w:r>
    </w:p>
    <w:p w14:paraId="7B39847E" w14:textId="7E018A5D" w:rsidR="00966C75" w:rsidRPr="00E80C4B" w:rsidRDefault="00966C75">
      <w:pPr>
        <w:pStyle w:val="Default"/>
        <w:numPr>
          <w:ilvl w:val="1"/>
          <w:numId w:val="17"/>
        </w:numPr>
        <w:snapToGrid w:val="0"/>
        <w:ind w:left="184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按契約總價的千分之</w:t>
      </w:r>
      <w:r w:rsidRPr="00E80C4B">
        <w:rPr>
          <w:rFonts w:ascii="微軟正黑體" w:eastAsia="微軟正黑體" w:hAnsi="微軟正黑體" w:cs="標楷體c.."/>
          <w:color w:val="auto"/>
          <w:sz w:val="28"/>
          <w:szCs w:val="28"/>
        </w:rPr>
        <w:t>10</w:t>
      </w:r>
      <w:r w:rsidRPr="00E80C4B">
        <w:rPr>
          <w:rFonts w:ascii="微軟正黑體" w:eastAsia="微軟正黑體" w:hAnsi="微軟正黑體" w:cs="標楷體c.." w:hint="eastAsia"/>
          <w:color w:val="auto"/>
          <w:sz w:val="28"/>
          <w:szCs w:val="28"/>
        </w:rPr>
        <w:t>，計收懲罰性違約金</w:t>
      </w:r>
      <w:r w:rsidR="00B06B79">
        <w:rPr>
          <w:rFonts w:ascii="微軟正黑體" w:eastAsia="微軟正黑體" w:hAnsi="微軟正黑體" w:cs="標楷體c.." w:hint="eastAsia"/>
          <w:color w:val="auto"/>
          <w:sz w:val="28"/>
          <w:szCs w:val="28"/>
        </w:rPr>
        <w:t>。</w:t>
      </w:r>
    </w:p>
    <w:p w14:paraId="689CCF9B" w14:textId="79AFBE1F" w:rsidR="00966C75" w:rsidRPr="00E80C4B" w:rsidRDefault="00966C75">
      <w:pPr>
        <w:pStyle w:val="Default"/>
        <w:numPr>
          <w:ilvl w:val="0"/>
          <w:numId w:val="16"/>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廠商因執行本契約業務而違反個資法、個資法施行細則等規定，致個人資料遭不法蒐集、處理、利用或其他侵害情事，應負損害賠償責任</w:t>
      </w:r>
      <w:r w:rsidR="00B06B79">
        <w:rPr>
          <w:rFonts w:ascii="微軟正黑體" w:eastAsia="微軟正黑體" w:hAnsi="微軟正黑體" w:cs="標楷體c.." w:hint="eastAsia"/>
          <w:color w:val="auto"/>
          <w:sz w:val="28"/>
          <w:szCs w:val="28"/>
        </w:rPr>
        <w:t>。</w:t>
      </w:r>
    </w:p>
    <w:p w14:paraId="62D554A2" w14:textId="1B4AA5C7" w:rsidR="00966C75" w:rsidRPr="00E80C4B" w:rsidRDefault="00966C75">
      <w:pPr>
        <w:pStyle w:val="Default"/>
        <w:numPr>
          <w:ilvl w:val="0"/>
          <w:numId w:val="16"/>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機關如因廠商執行本契約而違反個資法、個資法施行細則，而遭受損害時，得向廠商請求損害賠償。若因此遭第三人請求損害賠償時，應由廠商負責處理並承擔一切法律責任（如於訴訟中，廠商應協助機關為必要之答辯及提供相關資料，並應負擔因此所生之訴訟費用、律師費用及其他相關費用，並負責清償機關因此對第三人所負之損害賠償責任）</w:t>
      </w:r>
      <w:r w:rsidR="00B06B79">
        <w:rPr>
          <w:rFonts w:ascii="微軟正黑體" w:eastAsia="微軟正黑體" w:hAnsi="微軟正黑體" w:cs="標楷體c.." w:hint="eastAsia"/>
          <w:color w:val="auto"/>
          <w:sz w:val="28"/>
          <w:szCs w:val="28"/>
        </w:rPr>
        <w:t>。</w:t>
      </w:r>
    </w:p>
    <w:p w14:paraId="2D1CB733" w14:textId="6F6BECA6" w:rsidR="00966C75" w:rsidRPr="00E80C4B" w:rsidRDefault="00966C75">
      <w:pPr>
        <w:pStyle w:val="Default"/>
        <w:numPr>
          <w:ilvl w:val="0"/>
          <w:numId w:val="10"/>
        </w:numPr>
        <w:snapToGrid w:val="0"/>
        <w:ind w:left="851" w:hanging="851"/>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履約中或契約終止時資料之刪除或返還</w:t>
      </w:r>
    </w:p>
    <w:p w14:paraId="41ACEC08" w14:textId="6D17DD20" w:rsidR="00966C75" w:rsidRPr="00E80C4B" w:rsidRDefault="00966C75">
      <w:pPr>
        <w:pStyle w:val="Default"/>
        <w:numPr>
          <w:ilvl w:val="2"/>
          <w:numId w:val="10"/>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除機關、廠商雙方另有約定或法律另有規定外，廠商應於受託執行業務期間屆滿或經機關要求時，將因履行受託業務而取得之個人資料及檔案全數返還予機關，其備份應全數銷毀刪除，不得以任何形式自行留存、保留存取權限或提供予第三人利用；並提供刪除、銷燬或返還個人資料之時間、方式、地點等紀錄</w:t>
      </w:r>
      <w:r w:rsidR="00B06B79">
        <w:rPr>
          <w:rFonts w:ascii="微軟正黑體" w:eastAsia="微軟正黑體" w:hAnsi="微軟正黑體" w:cs="標楷體c.." w:hint="eastAsia"/>
          <w:color w:val="auto"/>
          <w:sz w:val="28"/>
          <w:szCs w:val="28"/>
        </w:rPr>
        <w:t>。</w:t>
      </w:r>
    </w:p>
    <w:p w14:paraId="21E7B3D8" w14:textId="3B075914" w:rsidR="00966C75" w:rsidRPr="00E80C4B" w:rsidRDefault="00966C75">
      <w:pPr>
        <w:pStyle w:val="Default"/>
        <w:numPr>
          <w:ilvl w:val="2"/>
          <w:numId w:val="10"/>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前目返還，廠商得以交付機關指定之第三人為之</w:t>
      </w:r>
      <w:r w:rsidR="00B06B79">
        <w:rPr>
          <w:rFonts w:ascii="微軟正黑體" w:eastAsia="微軟正黑體" w:hAnsi="微軟正黑體" w:cs="標楷體c.." w:hint="eastAsia"/>
          <w:color w:val="auto"/>
          <w:sz w:val="28"/>
          <w:szCs w:val="28"/>
        </w:rPr>
        <w:t>。</w:t>
      </w:r>
    </w:p>
    <w:p w14:paraId="50EB1D24" w14:textId="77D8A416" w:rsidR="00966C75" w:rsidRPr="00E80C4B" w:rsidRDefault="00966C75">
      <w:pPr>
        <w:pStyle w:val="Default"/>
        <w:numPr>
          <w:ilvl w:val="2"/>
          <w:numId w:val="10"/>
        </w:numPr>
        <w:snapToGrid w:val="0"/>
        <w:ind w:left="1276" w:hanging="283"/>
        <w:jc w:val="both"/>
        <w:rPr>
          <w:rFonts w:ascii="微軟正黑體" w:eastAsia="微軟正黑體" w:hAnsi="微軟正黑體" w:cs="標楷體c.."/>
          <w:color w:val="auto"/>
          <w:sz w:val="28"/>
          <w:szCs w:val="28"/>
        </w:rPr>
      </w:pPr>
      <w:r w:rsidRPr="00E80C4B">
        <w:rPr>
          <w:rFonts w:ascii="微軟正黑體" w:eastAsia="微軟正黑體" w:hAnsi="微軟正黑體" w:cs="標楷體c.." w:hint="eastAsia"/>
          <w:color w:val="auto"/>
          <w:sz w:val="28"/>
          <w:szCs w:val="28"/>
        </w:rPr>
        <w:t>第一目刪除、銷毀作業，機關於必要時，得實地查訪，廠商應予配合</w:t>
      </w:r>
      <w:r w:rsidR="00B06B79">
        <w:rPr>
          <w:rFonts w:ascii="微軟正黑體" w:eastAsia="微軟正黑體" w:hAnsi="微軟正黑體" w:cs="標楷體c.." w:hint="eastAsia"/>
          <w:color w:val="auto"/>
          <w:sz w:val="28"/>
          <w:szCs w:val="28"/>
        </w:rPr>
        <w:t>。</w:t>
      </w:r>
    </w:p>
    <w:p w14:paraId="570FCA04" w14:textId="5FE67177" w:rsidR="00F8224A" w:rsidRPr="00E80C4B" w:rsidRDefault="00F8224A">
      <w:pPr>
        <w:widowControl/>
        <w:rPr>
          <w:rFonts w:ascii="微軟正黑體" w:eastAsia="微軟正黑體" w:hAnsi="微軟正黑體" w:cs="Times New Roman"/>
          <w:b/>
          <w:sz w:val="28"/>
          <w:szCs w:val="28"/>
        </w:rPr>
      </w:pPr>
      <w:r w:rsidRPr="00E80C4B">
        <w:rPr>
          <w:rFonts w:ascii="微軟正黑體" w:eastAsia="微軟正黑體" w:hAnsi="微軟正黑體" w:cs="Times New Roman"/>
          <w:b/>
          <w:sz w:val="28"/>
          <w:szCs w:val="28"/>
        </w:rPr>
        <w:br w:type="page"/>
      </w:r>
    </w:p>
    <w:p w14:paraId="3FF24B8E" w14:textId="77777777" w:rsidR="00F8224A" w:rsidRPr="00E80C4B" w:rsidRDefault="00F8224A" w:rsidP="00F8224A">
      <w:pPr>
        <w:pStyle w:val="1"/>
        <w:spacing w:line="440" w:lineRule="exact"/>
        <w:jc w:val="center"/>
        <w:rPr>
          <w:b w:val="0"/>
          <w:sz w:val="32"/>
          <w:szCs w:val="32"/>
        </w:rPr>
      </w:pPr>
      <w:r w:rsidRPr="00E80C4B">
        <w:rPr>
          <w:sz w:val="32"/>
          <w:szCs w:val="32"/>
        </w:rPr>
        <w:t>*附件：</w:t>
      </w:r>
      <w:r w:rsidRPr="00E80C4B">
        <w:rPr>
          <w:rFonts w:hint="eastAsia"/>
          <w:sz w:val="32"/>
          <w:szCs w:val="32"/>
        </w:rPr>
        <w:t>清晰錄音檔錄製注意事項</w:t>
      </w:r>
    </w:p>
    <w:p w14:paraId="4D496512" w14:textId="77777777" w:rsidR="00F8224A" w:rsidRPr="00E80C4B" w:rsidRDefault="00F8224A">
      <w:pPr>
        <w:pStyle w:val="ad"/>
        <w:numPr>
          <w:ilvl w:val="0"/>
          <w:numId w:val="26"/>
        </w:numPr>
        <w:adjustRightInd w:val="0"/>
        <w:snapToGrid w:val="0"/>
        <w:spacing w:line="440" w:lineRule="exact"/>
        <w:ind w:leftChars="0" w:left="993"/>
        <w:textAlignment w:val="baseline"/>
        <w:rPr>
          <w:rFonts w:ascii="微軟正黑體" w:eastAsia="微軟正黑體" w:hAnsi="微軟正黑體" w:cs="Times New Roman"/>
          <w:bCs/>
          <w:sz w:val="28"/>
          <w:szCs w:val="20"/>
        </w:rPr>
      </w:pPr>
      <w:r w:rsidRPr="00E80C4B">
        <w:rPr>
          <w:rFonts w:ascii="微軟正黑體" w:eastAsia="微軟正黑體" w:hAnsi="微軟正黑體" w:cs="Times New Roman" w:hint="eastAsia"/>
          <w:bCs/>
          <w:sz w:val="28"/>
          <w:szCs w:val="20"/>
        </w:rPr>
        <w:t>高品質錄音設備：</w:t>
      </w:r>
      <w:r w:rsidRPr="00E80C4B">
        <w:rPr>
          <w:rFonts w:ascii="微軟正黑體" w:eastAsia="微軟正黑體" w:hAnsi="微軟正黑體" w:cs="Times New Roman"/>
          <w:bCs/>
          <w:sz w:val="28"/>
          <w:szCs w:val="20"/>
        </w:rPr>
        <w:br/>
      </w:r>
      <w:r w:rsidRPr="00E80C4B">
        <w:rPr>
          <w:rFonts w:ascii="微軟正黑體" w:eastAsia="微軟正黑體" w:hAnsi="微軟正黑體" w:cs="Times New Roman" w:hint="eastAsia"/>
          <w:bCs/>
          <w:sz w:val="28"/>
          <w:szCs w:val="20"/>
        </w:rPr>
        <w:t>使用＂指向性好＂、＂頻率響應範圍廣＂的高品質錄音設備，能夠更精確地捕捉到說話者的聲音，並減少周圍環境聲音的干擾。麥克風的靈敏度與指向性直接影響錄音的清晰度和品質。</w:t>
      </w:r>
    </w:p>
    <w:p w14:paraId="13B73F41" w14:textId="77777777" w:rsidR="00F8224A" w:rsidRPr="00E80C4B" w:rsidRDefault="00F8224A">
      <w:pPr>
        <w:pStyle w:val="ad"/>
        <w:numPr>
          <w:ilvl w:val="0"/>
          <w:numId w:val="26"/>
        </w:numPr>
        <w:adjustRightInd w:val="0"/>
        <w:snapToGrid w:val="0"/>
        <w:spacing w:line="440" w:lineRule="exact"/>
        <w:ind w:leftChars="0" w:left="993"/>
        <w:textAlignment w:val="baseline"/>
        <w:rPr>
          <w:rFonts w:ascii="微軟正黑體" w:eastAsia="微軟正黑體" w:hAnsi="微軟正黑體" w:cs="Times New Roman"/>
          <w:bCs/>
          <w:sz w:val="28"/>
          <w:szCs w:val="20"/>
        </w:rPr>
      </w:pPr>
      <w:r w:rsidRPr="00E80C4B">
        <w:rPr>
          <w:rFonts w:ascii="微軟正黑體" w:eastAsia="微軟正黑體" w:hAnsi="微軟正黑體" w:cs="Times New Roman" w:hint="eastAsia"/>
          <w:bCs/>
          <w:sz w:val="28"/>
          <w:szCs w:val="20"/>
        </w:rPr>
        <w:t>適當的環境設定：</w:t>
      </w:r>
      <w:r w:rsidRPr="00E80C4B">
        <w:rPr>
          <w:rFonts w:ascii="微軟正黑體" w:eastAsia="微軟正黑體" w:hAnsi="微軟正黑體" w:cs="Times New Roman"/>
          <w:bCs/>
          <w:sz w:val="28"/>
          <w:szCs w:val="20"/>
        </w:rPr>
        <w:br/>
      </w:r>
      <w:r w:rsidRPr="00E80C4B">
        <w:rPr>
          <w:rFonts w:ascii="微軟正黑體" w:eastAsia="微軟正黑體" w:hAnsi="微軟正黑體" w:cs="Times New Roman" w:hint="eastAsia"/>
          <w:bCs/>
          <w:sz w:val="28"/>
          <w:szCs w:val="20"/>
        </w:rPr>
        <w:t>要注意現場的背景雜音、是否有回音、mic的音量(過大容易失真、過小則信噪比低不易辨識)</w:t>
      </w:r>
    </w:p>
    <w:p w14:paraId="780260AD" w14:textId="77777777" w:rsidR="00F8224A" w:rsidRPr="00E80C4B" w:rsidRDefault="00F8224A">
      <w:pPr>
        <w:pStyle w:val="ad"/>
        <w:numPr>
          <w:ilvl w:val="0"/>
          <w:numId w:val="26"/>
        </w:numPr>
        <w:adjustRightInd w:val="0"/>
        <w:snapToGrid w:val="0"/>
        <w:spacing w:line="440" w:lineRule="exact"/>
        <w:ind w:leftChars="0" w:left="993"/>
        <w:textAlignment w:val="baseline"/>
        <w:rPr>
          <w:rFonts w:ascii="微軟正黑體" w:eastAsia="微軟正黑體" w:hAnsi="微軟正黑體" w:cs="Times New Roman"/>
          <w:bCs/>
          <w:sz w:val="28"/>
          <w:szCs w:val="20"/>
        </w:rPr>
      </w:pPr>
      <w:r w:rsidRPr="00E80C4B">
        <w:rPr>
          <w:rFonts w:ascii="微軟正黑體" w:eastAsia="微軟正黑體" w:hAnsi="微軟正黑體" w:cs="Times New Roman" w:hint="eastAsia"/>
          <w:bCs/>
          <w:sz w:val="28"/>
          <w:szCs w:val="20"/>
        </w:rPr>
        <w:t>避免多人同時說話：</w:t>
      </w:r>
      <w:r w:rsidRPr="00E80C4B">
        <w:rPr>
          <w:rFonts w:ascii="微軟正黑體" w:eastAsia="微軟正黑體" w:hAnsi="微軟正黑體" w:cs="Times New Roman"/>
          <w:bCs/>
          <w:sz w:val="28"/>
          <w:szCs w:val="20"/>
        </w:rPr>
        <w:br/>
      </w:r>
      <w:r w:rsidRPr="00E80C4B">
        <w:rPr>
          <w:rFonts w:ascii="微軟正黑體" w:eastAsia="微軟正黑體" w:hAnsi="微軟正黑體" w:cs="Times New Roman" w:hint="eastAsia"/>
          <w:bCs/>
          <w:sz w:val="28"/>
          <w:szCs w:val="20"/>
        </w:rPr>
        <w:t>確保每次只有一個人發言(需依靠主持人或桌長協調)。</w:t>
      </w:r>
    </w:p>
    <w:p w14:paraId="445E7969" w14:textId="77777777" w:rsidR="00EA044A" w:rsidRPr="00E80C4B" w:rsidRDefault="00F8224A">
      <w:pPr>
        <w:pStyle w:val="ad"/>
        <w:widowControl/>
        <w:numPr>
          <w:ilvl w:val="0"/>
          <w:numId w:val="26"/>
        </w:numPr>
        <w:adjustRightInd w:val="0"/>
        <w:snapToGrid w:val="0"/>
        <w:spacing w:line="440" w:lineRule="exact"/>
        <w:ind w:leftChars="0" w:left="993"/>
        <w:textAlignment w:val="baseline"/>
        <w:rPr>
          <w:rFonts w:ascii="微軟正黑體" w:eastAsia="微軟正黑體" w:hAnsi="微軟正黑體" w:cs="Times New Roman"/>
          <w:bCs/>
          <w:sz w:val="28"/>
          <w:szCs w:val="20"/>
        </w:rPr>
      </w:pPr>
      <w:r w:rsidRPr="00E80C4B">
        <w:rPr>
          <w:rFonts w:ascii="微軟正黑體" w:eastAsia="微軟正黑體" w:hAnsi="微軟正黑體" w:cs="Times New Roman" w:hint="eastAsia"/>
          <w:bCs/>
          <w:sz w:val="28"/>
          <w:szCs w:val="20"/>
        </w:rPr>
        <w:t>適當的錄音距離：</w:t>
      </w:r>
      <w:r w:rsidRPr="00E80C4B">
        <w:rPr>
          <w:rFonts w:ascii="微軟正黑體" w:eastAsia="微軟正黑體" w:hAnsi="微軟正黑體" w:cs="Times New Roman"/>
          <w:bCs/>
          <w:sz w:val="28"/>
          <w:szCs w:val="20"/>
        </w:rPr>
        <w:br/>
      </w:r>
      <w:r w:rsidRPr="00E80C4B">
        <w:rPr>
          <w:rFonts w:ascii="微軟正黑體" w:eastAsia="微軟正黑體" w:hAnsi="微軟正黑體" w:cs="Times New Roman" w:hint="eastAsia"/>
          <w:bCs/>
          <w:sz w:val="28"/>
          <w:szCs w:val="20"/>
        </w:rPr>
        <w:t>保持麥克風與說話者之間的適當距離，通常為15-30公分左右，以確保錄音聲音清晰而不失真。距離過近會導致聲音過於響亮，產生爆音(近場效應)；距離過遠則會使聲音微弱，增加背景噪音比例(遠場衰減)。</w:t>
      </w:r>
    </w:p>
    <w:p w14:paraId="269BBEC5" w14:textId="5D55EC7E" w:rsidR="007D2405" w:rsidRPr="00E80C4B" w:rsidRDefault="00F8224A">
      <w:pPr>
        <w:pStyle w:val="ad"/>
        <w:widowControl/>
        <w:numPr>
          <w:ilvl w:val="0"/>
          <w:numId w:val="26"/>
        </w:numPr>
        <w:adjustRightInd w:val="0"/>
        <w:snapToGrid w:val="0"/>
        <w:spacing w:line="440" w:lineRule="exact"/>
        <w:ind w:leftChars="0" w:left="993"/>
        <w:textAlignment w:val="baseline"/>
        <w:rPr>
          <w:rFonts w:ascii="微軟正黑體" w:eastAsia="微軟正黑體" w:hAnsi="微軟正黑體" w:cs="Times New Roman"/>
          <w:bCs/>
          <w:sz w:val="28"/>
          <w:szCs w:val="20"/>
        </w:rPr>
      </w:pPr>
      <w:r w:rsidRPr="00E80C4B">
        <w:rPr>
          <w:rFonts w:ascii="微軟正黑體" w:eastAsia="微軟正黑體" w:hAnsi="微軟正黑體" w:cs="Times New Roman" w:hint="eastAsia"/>
          <w:bCs/>
          <w:sz w:val="28"/>
          <w:szCs w:val="20"/>
        </w:rPr>
        <w:t>錄音格式和採樣率：</w:t>
      </w:r>
      <w:r w:rsidRPr="00E80C4B">
        <w:rPr>
          <w:rFonts w:ascii="微軟正黑體" w:eastAsia="微軟正黑體" w:hAnsi="微軟正黑體" w:cs="Times New Roman"/>
          <w:bCs/>
          <w:sz w:val="28"/>
          <w:szCs w:val="20"/>
        </w:rPr>
        <w:br/>
      </w:r>
      <w:r w:rsidRPr="00E80C4B">
        <w:rPr>
          <w:rFonts w:ascii="微軟正黑體" w:eastAsia="微軟正黑體" w:hAnsi="微軟正黑體" w:cs="Times New Roman" w:hint="eastAsia"/>
          <w:bCs/>
          <w:sz w:val="28"/>
          <w:szCs w:val="20"/>
        </w:rPr>
        <w:t>選擇無損的錄音格式(如WAV格式)和較高的採樣率(如44.1 kHz或更高)，確保錄音質量。高採樣率意味著每秒捕捉的聲音片段更多，細節更豐富，有助於語音辨識系統更精確地識別聲音</w:t>
      </w:r>
    </w:p>
    <w:p w14:paraId="6BFBBAF8" w14:textId="2AB2F5BF" w:rsidR="007D2405" w:rsidRPr="00E80C4B" w:rsidRDefault="007D2405">
      <w:pPr>
        <w:widowControl/>
        <w:rPr>
          <w:rFonts w:ascii="微軟正黑體" w:eastAsia="微軟正黑體" w:hAnsi="微軟正黑體" w:cs="Times New Roman"/>
          <w:bCs/>
          <w:sz w:val="28"/>
          <w:szCs w:val="20"/>
        </w:rPr>
      </w:pPr>
    </w:p>
    <w:sectPr w:rsidR="007D2405" w:rsidRPr="00E80C4B" w:rsidSect="00D347E3">
      <w:footerReference w:type="default" r:id="rId8"/>
      <w:pgSz w:w="11906" w:h="16838"/>
      <w:pgMar w:top="720" w:right="720" w:bottom="720" w:left="720"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7653D" w14:textId="77777777" w:rsidR="00630DEB" w:rsidRDefault="00630DEB" w:rsidP="004D02CE">
      <w:r>
        <w:separator/>
      </w:r>
    </w:p>
  </w:endnote>
  <w:endnote w:type="continuationSeparator" w:id="0">
    <w:p w14:paraId="35D4BAA8" w14:textId="77777777" w:rsidR="00630DEB" w:rsidRDefault="00630DEB" w:rsidP="004D0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PingFang TC">
    <w:altName w:val="Cambria"/>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標楷體 副浡渀.">
    <w:altName w:val="標楷體 副浡渀."/>
    <w:panose1 w:val="00000000000000000000"/>
    <w:charset w:val="88"/>
    <w:family w:val="roman"/>
    <w:notTrueType/>
    <w:pitch w:val="default"/>
    <w:sig w:usb0="00000001" w:usb1="08080000" w:usb2="00000010" w:usb3="00000000" w:csb0="00100000" w:csb1="00000000"/>
  </w:font>
  <w:font w:name="標楷體c..">
    <w:altName w:val="標楷體"/>
    <w:panose1 w:val="00000000000000000000"/>
    <w:charset w:val="88"/>
    <w:family w:val="roman"/>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4676968"/>
      <w:docPartObj>
        <w:docPartGallery w:val="Page Numbers (Bottom of Page)"/>
        <w:docPartUnique/>
      </w:docPartObj>
    </w:sdtPr>
    <w:sdtContent>
      <w:p w14:paraId="55CDC12A" w14:textId="77777777" w:rsidR="000E5278" w:rsidRDefault="000E5278" w:rsidP="000E5278">
        <w:pPr>
          <w:pStyle w:val="a5"/>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E934B" w14:textId="77777777" w:rsidR="00630DEB" w:rsidRDefault="00630DEB" w:rsidP="004D02CE">
      <w:r>
        <w:separator/>
      </w:r>
    </w:p>
  </w:footnote>
  <w:footnote w:type="continuationSeparator" w:id="0">
    <w:p w14:paraId="21BAB608" w14:textId="77777777" w:rsidR="00630DEB" w:rsidRDefault="00630DEB" w:rsidP="004D02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0D83"/>
    <w:multiLevelType w:val="hybridMultilevel"/>
    <w:tmpl w:val="60ECA94A"/>
    <w:lvl w:ilvl="0" w:tplc="28AE2230">
      <w:start w:val="1"/>
      <w:numFmt w:val="decimal"/>
      <w:lvlText w:val="（%1）"/>
      <w:lvlJc w:val="left"/>
      <w:pPr>
        <w:ind w:left="480" w:hanging="480"/>
      </w:pPr>
      <w:rPr>
        <w:rFonts w:hint="eastAsia"/>
        <w:lang w:val="en-US"/>
      </w:rPr>
    </w:lvl>
    <w:lvl w:ilvl="1" w:tplc="EC02859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795DA5"/>
    <w:multiLevelType w:val="hybridMultilevel"/>
    <w:tmpl w:val="AEC2E9D4"/>
    <w:lvl w:ilvl="0" w:tplc="F94A51FA">
      <w:start w:val="1"/>
      <w:numFmt w:val="taiwaneseCountingThousand"/>
      <w:lvlText w:val="（%1）"/>
      <w:lvlJc w:val="left"/>
      <w:pPr>
        <w:ind w:left="480" w:hanging="480"/>
      </w:pPr>
      <w:rPr>
        <w:rFonts w:hint="eastAsia"/>
      </w:rPr>
    </w:lvl>
    <w:lvl w:ilvl="1" w:tplc="86FCF7C0">
      <w:start w:val="1"/>
      <w:numFmt w:val="taiwaneseCountingThousand"/>
      <w:lvlText w:val="（%2）"/>
      <w:lvlJc w:val="left"/>
      <w:pPr>
        <w:ind w:left="960" w:hanging="480"/>
      </w:pPr>
      <w:rPr>
        <w:rFonts w:hint="eastAsia"/>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C0B29CF"/>
    <w:multiLevelType w:val="hybridMultilevel"/>
    <w:tmpl w:val="C37ABDC0"/>
    <w:lvl w:ilvl="0" w:tplc="B81C968A">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F2F315C"/>
    <w:multiLevelType w:val="hybridMultilevel"/>
    <w:tmpl w:val="84DEB664"/>
    <w:lvl w:ilvl="0" w:tplc="18806FF4">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042544"/>
    <w:multiLevelType w:val="hybridMultilevel"/>
    <w:tmpl w:val="7DA6A5A4"/>
    <w:lvl w:ilvl="0" w:tplc="FDCE6DB0">
      <w:start w:val="1"/>
      <w:numFmt w:val="ideographLegalTraditional"/>
      <w:lvlText w:val="%1、"/>
      <w:lvlJc w:val="left"/>
      <w:pPr>
        <w:ind w:left="1040" w:hanging="480"/>
      </w:pPr>
      <w:rPr>
        <w:b/>
        <w:bCs/>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5" w15:restartNumberingAfterBreak="0">
    <w:nsid w:val="21B13481"/>
    <w:multiLevelType w:val="hybridMultilevel"/>
    <w:tmpl w:val="D854A3E8"/>
    <w:lvl w:ilvl="0" w:tplc="1C0A2768">
      <w:start w:val="1"/>
      <w:numFmt w:val="decimal"/>
      <w:lvlText w:val="(%1)"/>
      <w:lvlJc w:val="left"/>
      <w:pPr>
        <w:ind w:left="1040" w:hanging="480"/>
      </w:pPr>
      <w:rPr>
        <w:rFonts w:hint="eastAsia"/>
        <w:b w:val="0"/>
        <w:bCs w:val="0"/>
        <w:i w:val="0"/>
        <w:sz w:val="28"/>
      </w:rPr>
    </w:lvl>
    <w:lvl w:ilvl="1" w:tplc="04090019">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6" w15:restartNumberingAfterBreak="0">
    <w:nsid w:val="25253EA0"/>
    <w:multiLevelType w:val="hybridMultilevel"/>
    <w:tmpl w:val="692E9ECA"/>
    <w:lvl w:ilvl="0" w:tplc="6212DFF6">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F4402E8"/>
    <w:multiLevelType w:val="hybridMultilevel"/>
    <w:tmpl w:val="5746846E"/>
    <w:lvl w:ilvl="0" w:tplc="392A6AC2">
      <w:start w:val="1"/>
      <w:numFmt w:val="decimal"/>
      <w:lvlText w:val="%1."/>
      <w:lvlJc w:val="left"/>
      <w:pPr>
        <w:ind w:left="480" w:hanging="480"/>
      </w:pPr>
      <w:rPr>
        <w:rFonts w:hint="eastAsia"/>
      </w:rPr>
    </w:lvl>
    <w:lvl w:ilvl="1" w:tplc="392A6AC2">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7B5944"/>
    <w:multiLevelType w:val="hybridMultilevel"/>
    <w:tmpl w:val="5136F854"/>
    <w:lvl w:ilvl="0" w:tplc="C2D057CA">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43EF7164"/>
    <w:multiLevelType w:val="hybridMultilevel"/>
    <w:tmpl w:val="DD6AD5E2"/>
    <w:lvl w:ilvl="0" w:tplc="F34410D2">
      <w:start w:val="1"/>
      <w:numFmt w:val="taiwaneseCountingThousand"/>
      <w:lvlText w:val="(%1)"/>
      <w:lvlJc w:val="left"/>
      <w:pPr>
        <w:ind w:left="1440" w:hanging="480"/>
      </w:pPr>
      <w:rPr>
        <w:rFonts w:hint="eastAsia"/>
        <w:b w:val="0"/>
        <w:bCs w:val="0"/>
        <w:sz w:val="28"/>
        <w:szCs w:val="28"/>
      </w:rPr>
    </w:lvl>
    <w:lvl w:ilvl="1" w:tplc="04090019" w:tentative="1">
      <w:start w:val="1"/>
      <w:numFmt w:val="ideographTraditional"/>
      <w:lvlText w:val="%2、"/>
      <w:lvlJc w:val="left"/>
      <w:pPr>
        <w:ind w:left="-645" w:hanging="480"/>
      </w:pPr>
    </w:lvl>
    <w:lvl w:ilvl="2" w:tplc="0409001B" w:tentative="1">
      <w:start w:val="1"/>
      <w:numFmt w:val="lowerRoman"/>
      <w:lvlText w:val="%3."/>
      <w:lvlJc w:val="right"/>
      <w:pPr>
        <w:ind w:left="-165" w:hanging="480"/>
      </w:pPr>
    </w:lvl>
    <w:lvl w:ilvl="3" w:tplc="0409000F" w:tentative="1">
      <w:start w:val="1"/>
      <w:numFmt w:val="decimal"/>
      <w:lvlText w:val="%4."/>
      <w:lvlJc w:val="left"/>
      <w:pPr>
        <w:ind w:left="315" w:hanging="480"/>
      </w:pPr>
    </w:lvl>
    <w:lvl w:ilvl="4" w:tplc="04090019" w:tentative="1">
      <w:start w:val="1"/>
      <w:numFmt w:val="ideographTraditional"/>
      <w:lvlText w:val="%5、"/>
      <w:lvlJc w:val="left"/>
      <w:pPr>
        <w:ind w:left="795" w:hanging="480"/>
      </w:pPr>
    </w:lvl>
    <w:lvl w:ilvl="5" w:tplc="0409001B" w:tentative="1">
      <w:start w:val="1"/>
      <w:numFmt w:val="lowerRoman"/>
      <w:lvlText w:val="%6."/>
      <w:lvlJc w:val="right"/>
      <w:pPr>
        <w:ind w:left="1275" w:hanging="480"/>
      </w:pPr>
    </w:lvl>
    <w:lvl w:ilvl="6" w:tplc="0409000F" w:tentative="1">
      <w:start w:val="1"/>
      <w:numFmt w:val="decimal"/>
      <w:lvlText w:val="%7."/>
      <w:lvlJc w:val="left"/>
      <w:pPr>
        <w:ind w:left="1755" w:hanging="480"/>
      </w:pPr>
    </w:lvl>
    <w:lvl w:ilvl="7" w:tplc="04090019" w:tentative="1">
      <w:start w:val="1"/>
      <w:numFmt w:val="ideographTraditional"/>
      <w:lvlText w:val="%8、"/>
      <w:lvlJc w:val="left"/>
      <w:pPr>
        <w:ind w:left="2235" w:hanging="480"/>
      </w:pPr>
    </w:lvl>
    <w:lvl w:ilvl="8" w:tplc="0409001B" w:tentative="1">
      <w:start w:val="1"/>
      <w:numFmt w:val="lowerRoman"/>
      <w:lvlText w:val="%9."/>
      <w:lvlJc w:val="right"/>
      <w:pPr>
        <w:ind w:left="2715" w:hanging="480"/>
      </w:pPr>
    </w:lvl>
  </w:abstractNum>
  <w:abstractNum w:abstractNumId="10" w15:restartNumberingAfterBreak="0">
    <w:nsid w:val="44B46B72"/>
    <w:multiLevelType w:val="hybridMultilevel"/>
    <w:tmpl w:val="E1FAC13A"/>
    <w:lvl w:ilvl="0" w:tplc="1E5878C0">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4CF77E3"/>
    <w:multiLevelType w:val="hybridMultilevel"/>
    <w:tmpl w:val="AD04DCE4"/>
    <w:lvl w:ilvl="0" w:tplc="A806A0A2">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840E4"/>
    <w:multiLevelType w:val="hybridMultilevel"/>
    <w:tmpl w:val="B21AFB82"/>
    <w:lvl w:ilvl="0" w:tplc="85243E18">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4EB11B0C"/>
    <w:multiLevelType w:val="hybridMultilevel"/>
    <w:tmpl w:val="0D6417AA"/>
    <w:lvl w:ilvl="0" w:tplc="FFFFFFFF">
      <w:start w:val="1"/>
      <w:numFmt w:val="bullet"/>
      <w:lvlText w:val=""/>
      <w:lvlJc w:val="left"/>
      <w:pPr>
        <w:ind w:left="1200" w:hanging="480"/>
      </w:pPr>
      <w:rPr>
        <w:rFonts w:ascii="Wingdings" w:hAnsi="Wingdings" w:hint="default"/>
      </w:rPr>
    </w:lvl>
    <w:lvl w:ilvl="1" w:tplc="FFFFFFFF">
      <w:start w:val="1"/>
      <w:numFmt w:val="bullet"/>
      <w:lvlText w:val=""/>
      <w:lvlJc w:val="left"/>
      <w:pPr>
        <w:ind w:left="1680" w:hanging="480"/>
      </w:pPr>
      <w:rPr>
        <w:rFonts w:ascii="Wingdings" w:hAnsi="Wingdings" w:hint="default"/>
      </w:rPr>
    </w:lvl>
    <w:lvl w:ilvl="2" w:tplc="0409000D">
      <w:start w:val="1"/>
      <w:numFmt w:val="bullet"/>
      <w:lvlText w:val=""/>
      <w:lvlJc w:val="left"/>
      <w:pPr>
        <w:ind w:left="2160" w:hanging="480"/>
      </w:pPr>
      <w:rPr>
        <w:rFonts w:ascii="Wingdings" w:hAnsi="Wingdings" w:hint="default"/>
      </w:rPr>
    </w:lvl>
    <w:lvl w:ilvl="3" w:tplc="FFFFFFFF">
      <w:start w:val="1"/>
      <w:numFmt w:val="bullet"/>
      <w:lvlText w:val=""/>
      <w:lvlJc w:val="left"/>
      <w:pPr>
        <w:ind w:left="2640" w:hanging="480"/>
      </w:pPr>
      <w:rPr>
        <w:rFonts w:ascii="Wingdings" w:hAnsi="Wingdings" w:hint="default"/>
      </w:rPr>
    </w:lvl>
    <w:lvl w:ilvl="4" w:tplc="FFFFFFFF" w:tentative="1">
      <w:start w:val="1"/>
      <w:numFmt w:val="bullet"/>
      <w:lvlText w:val=""/>
      <w:lvlJc w:val="left"/>
      <w:pPr>
        <w:ind w:left="3120" w:hanging="480"/>
      </w:pPr>
      <w:rPr>
        <w:rFonts w:ascii="Wingdings" w:hAnsi="Wingdings" w:hint="default"/>
      </w:rPr>
    </w:lvl>
    <w:lvl w:ilvl="5" w:tplc="FFFFFFFF" w:tentative="1">
      <w:start w:val="1"/>
      <w:numFmt w:val="bullet"/>
      <w:lvlText w:val=""/>
      <w:lvlJc w:val="left"/>
      <w:pPr>
        <w:ind w:left="3600" w:hanging="480"/>
      </w:pPr>
      <w:rPr>
        <w:rFonts w:ascii="Wingdings" w:hAnsi="Wingdings" w:hint="default"/>
      </w:rPr>
    </w:lvl>
    <w:lvl w:ilvl="6" w:tplc="FFFFFFFF" w:tentative="1">
      <w:start w:val="1"/>
      <w:numFmt w:val="bullet"/>
      <w:lvlText w:val=""/>
      <w:lvlJc w:val="left"/>
      <w:pPr>
        <w:ind w:left="4080" w:hanging="480"/>
      </w:pPr>
      <w:rPr>
        <w:rFonts w:ascii="Wingdings" w:hAnsi="Wingdings" w:hint="default"/>
      </w:rPr>
    </w:lvl>
    <w:lvl w:ilvl="7" w:tplc="FFFFFFFF" w:tentative="1">
      <w:start w:val="1"/>
      <w:numFmt w:val="bullet"/>
      <w:lvlText w:val=""/>
      <w:lvlJc w:val="left"/>
      <w:pPr>
        <w:ind w:left="4560" w:hanging="480"/>
      </w:pPr>
      <w:rPr>
        <w:rFonts w:ascii="Wingdings" w:hAnsi="Wingdings" w:hint="default"/>
      </w:rPr>
    </w:lvl>
    <w:lvl w:ilvl="8" w:tplc="FFFFFFFF" w:tentative="1">
      <w:start w:val="1"/>
      <w:numFmt w:val="bullet"/>
      <w:lvlText w:val=""/>
      <w:lvlJc w:val="left"/>
      <w:pPr>
        <w:ind w:left="5040" w:hanging="480"/>
      </w:pPr>
      <w:rPr>
        <w:rFonts w:ascii="Wingdings" w:hAnsi="Wingdings" w:hint="default"/>
      </w:rPr>
    </w:lvl>
  </w:abstractNum>
  <w:abstractNum w:abstractNumId="14" w15:restartNumberingAfterBreak="0">
    <w:nsid w:val="52D320A7"/>
    <w:multiLevelType w:val="hybridMultilevel"/>
    <w:tmpl w:val="C290BE80"/>
    <w:lvl w:ilvl="0" w:tplc="BB2AB0C6">
      <w:start w:val="1"/>
      <w:numFmt w:val="decimal"/>
      <w:lvlText w:val="%1."/>
      <w:lvlJc w:val="left"/>
      <w:pPr>
        <w:ind w:left="900" w:hanging="420"/>
      </w:pPr>
      <w:rPr>
        <w:rFonts w:hint="default"/>
      </w:rPr>
    </w:lvl>
    <w:lvl w:ilvl="1" w:tplc="7AD6E8EA">
      <w:start w:val="1"/>
      <w:numFmt w:val="decimal"/>
      <w:lvlText w:val="(%2)"/>
      <w:lvlJc w:val="left"/>
      <w:pPr>
        <w:ind w:left="1300" w:hanging="480"/>
      </w:pPr>
      <w:rPr>
        <w:rFonts w:hint="default"/>
      </w:r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15" w15:restartNumberingAfterBreak="0">
    <w:nsid w:val="5310460E"/>
    <w:multiLevelType w:val="hybridMultilevel"/>
    <w:tmpl w:val="EB3CFC4E"/>
    <w:lvl w:ilvl="0" w:tplc="F5B4AF94">
      <w:start w:val="1"/>
      <w:numFmt w:val="taiwaneseCountingThousand"/>
      <w:lvlText w:val="%1、"/>
      <w:lvlJc w:val="left"/>
      <w:pPr>
        <w:ind w:left="2565" w:hanging="480"/>
      </w:pPr>
      <w:rPr>
        <w:rFonts w:hint="eastAsia"/>
        <w:b/>
        <w:bCs w:val="0"/>
        <w:sz w:val="28"/>
        <w:szCs w:val="28"/>
        <w:lang w:val="en-US"/>
      </w:rPr>
    </w:lvl>
    <w:lvl w:ilvl="1" w:tplc="04090003">
      <w:start w:val="1"/>
      <w:numFmt w:val="bullet"/>
      <w:lvlText w:val=""/>
      <w:lvlJc w:val="left"/>
      <w:pPr>
        <w:ind w:left="3045" w:hanging="480"/>
      </w:pPr>
      <w:rPr>
        <w:rFonts w:ascii="Wingdings" w:hAnsi="Wingdings" w:hint="default"/>
      </w:rPr>
    </w:lvl>
    <w:lvl w:ilvl="2" w:tplc="04090005" w:tentative="1">
      <w:start w:val="1"/>
      <w:numFmt w:val="bullet"/>
      <w:lvlText w:val=""/>
      <w:lvlJc w:val="left"/>
      <w:pPr>
        <w:ind w:left="3525" w:hanging="480"/>
      </w:pPr>
      <w:rPr>
        <w:rFonts w:ascii="Wingdings" w:hAnsi="Wingdings" w:hint="default"/>
      </w:rPr>
    </w:lvl>
    <w:lvl w:ilvl="3" w:tplc="04090001" w:tentative="1">
      <w:start w:val="1"/>
      <w:numFmt w:val="bullet"/>
      <w:lvlText w:val=""/>
      <w:lvlJc w:val="left"/>
      <w:pPr>
        <w:ind w:left="4005" w:hanging="480"/>
      </w:pPr>
      <w:rPr>
        <w:rFonts w:ascii="Wingdings" w:hAnsi="Wingdings" w:hint="default"/>
      </w:rPr>
    </w:lvl>
    <w:lvl w:ilvl="4" w:tplc="04090003" w:tentative="1">
      <w:start w:val="1"/>
      <w:numFmt w:val="bullet"/>
      <w:lvlText w:val=""/>
      <w:lvlJc w:val="left"/>
      <w:pPr>
        <w:ind w:left="4485" w:hanging="480"/>
      </w:pPr>
      <w:rPr>
        <w:rFonts w:ascii="Wingdings" w:hAnsi="Wingdings" w:hint="default"/>
      </w:rPr>
    </w:lvl>
    <w:lvl w:ilvl="5" w:tplc="04090005" w:tentative="1">
      <w:start w:val="1"/>
      <w:numFmt w:val="bullet"/>
      <w:lvlText w:val=""/>
      <w:lvlJc w:val="left"/>
      <w:pPr>
        <w:ind w:left="4965" w:hanging="480"/>
      </w:pPr>
      <w:rPr>
        <w:rFonts w:ascii="Wingdings" w:hAnsi="Wingdings" w:hint="default"/>
      </w:rPr>
    </w:lvl>
    <w:lvl w:ilvl="6" w:tplc="04090001" w:tentative="1">
      <w:start w:val="1"/>
      <w:numFmt w:val="bullet"/>
      <w:lvlText w:val=""/>
      <w:lvlJc w:val="left"/>
      <w:pPr>
        <w:ind w:left="5445" w:hanging="480"/>
      </w:pPr>
      <w:rPr>
        <w:rFonts w:ascii="Wingdings" w:hAnsi="Wingdings" w:hint="default"/>
      </w:rPr>
    </w:lvl>
    <w:lvl w:ilvl="7" w:tplc="04090003" w:tentative="1">
      <w:start w:val="1"/>
      <w:numFmt w:val="bullet"/>
      <w:lvlText w:val=""/>
      <w:lvlJc w:val="left"/>
      <w:pPr>
        <w:ind w:left="5925" w:hanging="480"/>
      </w:pPr>
      <w:rPr>
        <w:rFonts w:ascii="Wingdings" w:hAnsi="Wingdings" w:hint="default"/>
      </w:rPr>
    </w:lvl>
    <w:lvl w:ilvl="8" w:tplc="04090005" w:tentative="1">
      <w:start w:val="1"/>
      <w:numFmt w:val="bullet"/>
      <w:lvlText w:val=""/>
      <w:lvlJc w:val="left"/>
      <w:pPr>
        <w:ind w:left="6405" w:hanging="480"/>
      </w:pPr>
      <w:rPr>
        <w:rFonts w:ascii="Wingdings" w:hAnsi="Wingdings" w:hint="default"/>
      </w:rPr>
    </w:lvl>
  </w:abstractNum>
  <w:abstractNum w:abstractNumId="16" w15:restartNumberingAfterBreak="0">
    <w:nsid w:val="550E3688"/>
    <w:multiLevelType w:val="hybridMultilevel"/>
    <w:tmpl w:val="DD6AD5E2"/>
    <w:lvl w:ilvl="0" w:tplc="F34410D2">
      <w:start w:val="1"/>
      <w:numFmt w:val="taiwaneseCountingThousand"/>
      <w:lvlText w:val="(%1)"/>
      <w:lvlJc w:val="left"/>
      <w:pPr>
        <w:ind w:left="1440" w:hanging="480"/>
      </w:pPr>
      <w:rPr>
        <w:rFonts w:hint="eastAsia"/>
        <w:b w:val="0"/>
        <w:bCs w:val="0"/>
        <w:sz w:val="28"/>
        <w:szCs w:val="28"/>
      </w:rPr>
    </w:lvl>
    <w:lvl w:ilvl="1" w:tplc="04090019" w:tentative="1">
      <w:start w:val="1"/>
      <w:numFmt w:val="ideographTraditional"/>
      <w:lvlText w:val="%2、"/>
      <w:lvlJc w:val="left"/>
      <w:pPr>
        <w:ind w:left="-645" w:hanging="480"/>
      </w:pPr>
    </w:lvl>
    <w:lvl w:ilvl="2" w:tplc="0409001B" w:tentative="1">
      <w:start w:val="1"/>
      <w:numFmt w:val="lowerRoman"/>
      <w:lvlText w:val="%3."/>
      <w:lvlJc w:val="right"/>
      <w:pPr>
        <w:ind w:left="-165" w:hanging="480"/>
      </w:pPr>
    </w:lvl>
    <w:lvl w:ilvl="3" w:tplc="0409000F" w:tentative="1">
      <w:start w:val="1"/>
      <w:numFmt w:val="decimal"/>
      <w:lvlText w:val="%4."/>
      <w:lvlJc w:val="left"/>
      <w:pPr>
        <w:ind w:left="315" w:hanging="480"/>
      </w:pPr>
    </w:lvl>
    <w:lvl w:ilvl="4" w:tplc="04090019" w:tentative="1">
      <w:start w:val="1"/>
      <w:numFmt w:val="ideographTraditional"/>
      <w:lvlText w:val="%5、"/>
      <w:lvlJc w:val="left"/>
      <w:pPr>
        <w:ind w:left="795" w:hanging="480"/>
      </w:pPr>
    </w:lvl>
    <w:lvl w:ilvl="5" w:tplc="0409001B" w:tentative="1">
      <w:start w:val="1"/>
      <w:numFmt w:val="lowerRoman"/>
      <w:lvlText w:val="%6."/>
      <w:lvlJc w:val="right"/>
      <w:pPr>
        <w:ind w:left="1275" w:hanging="480"/>
      </w:pPr>
    </w:lvl>
    <w:lvl w:ilvl="6" w:tplc="0409000F" w:tentative="1">
      <w:start w:val="1"/>
      <w:numFmt w:val="decimal"/>
      <w:lvlText w:val="%7."/>
      <w:lvlJc w:val="left"/>
      <w:pPr>
        <w:ind w:left="1755" w:hanging="480"/>
      </w:pPr>
    </w:lvl>
    <w:lvl w:ilvl="7" w:tplc="04090019" w:tentative="1">
      <w:start w:val="1"/>
      <w:numFmt w:val="ideographTraditional"/>
      <w:lvlText w:val="%8、"/>
      <w:lvlJc w:val="left"/>
      <w:pPr>
        <w:ind w:left="2235" w:hanging="480"/>
      </w:pPr>
    </w:lvl>
    <w:lvl w:ilvl="8" w:tplc="0409001B" w:tentative="1">
      <w:start w:val="1"/>
      <w:numFmt w:val="lowerRoman"/>
      <w:lvlText w:val="%9."/>
      <w:lvlJc w:val="right"/>
      <w:pPr>
        <w:ind w:left="2715" w:hanging="480"/>
      </w:pPr>
    </w:lvl>
  </w:abstractNum>
  <w:abstractNum w:abstractNumId="17" w15:restartNumberingAfterBreak="0">
    <w:nsid w:val="56AF46BC"/>
    <w:multiLevelType w:val="hybridMultilevel"/>
    <w:tmpl w:val="B226C9BE"/>
    <w:lvl w:ilvl="0" w:tplc="B240BFE6">
      <w:start w:val="1"/>
      <w:numFmt w:val="bullet"/>
      <w:lvlText w:val=""/>
      <w:lvlJc w:val="left"/>
      <w:pPr>
        <w:ind w:left="1440" w:hanging="480"/>
      </w:pPr>
      <w:rPr>
        <w:rFonts w:ascii="Wingdings" w:hAnsi="Wingdings" w:hint="default"/>
        <w:b w:val="0"/>
        <w:bCs w:val="0"/>
        <w:sz w:val="28"/>
        <w:szCs w:val="28"/>
      </w:rPr>
    </w:lvl>
    <w:lvl w:ilvl="1" w:tplc="04090019" w:tentative="1">
      <w:start w:val="1"/>
      <w:numFmt w:val="ideographTraditional"/>
      <w:lvlText w:val="%2、"/>
      <w:lvlJc w:val="left"/>
      <w:pPr>
        <w:ind w:left="-645" w:hanging="480"/>
      </w:pPr>
    </w:lvl>
    <w:lvl w:ilvl="2" w:tplc="0409001B" w:tentative="1">
      <w:start w:val="1"/>
      <w:numFmt w:val="lowerRoman"/>
      <w:lvlText w:val="%3."/>
      <w:lvlJc w:val="right"/>
      <w:pPr>
        <w:ind w:left="-165" w:hanging="480"/>
      </w:pPr>
    </w:lvl>
    <w:lvl w:ilvl="3" w:tplc="0409000F" w:tentative="1">
      <w:start w:val="1"/>
      <w:numFmt w:val="decimal"/>
      <w:lvlText w:val="%4."/>
      <w:lvlJc w:val="left"/>
      <w:pPr>
        <w:ind w:left="315" w:hanging="480"/>
      </w:pPr>
    </w:lvl>
    <w:lvl w:ilvl="4" w:tplc="04090019" w:tentative="1">
      <w:start w:val="1"/>
      <w:numFmt w:val="ideographTraditional"/>
      <w:lvlText w:val="%5、"/>
      <w:lvlJc w:val="left"/>
      <w:pPr>
        <w:ind w:left="795" w:hanging="480"/>
      </w:pPr>
    </w:lvl>
    <w:lvl w:ilvl="5" w:tplc="0409001B" w:tentative="1">
      <w:start w:val="1"/>
      <w:numFmt w:val="lowerRoman"/>
      <w:lvlText w:val="%6."/>
      <w:lvlJc w:val="right"/>
      <w:pPr>
        <w:ind w:left="1275" w:hanging="480"/>
      </w:pPr>
    </w:lvl>
    <w:lvl w:ilvl="6" w:tplc="0409000F" w:tentative="1">
      <w:start w:val="1"/>
      <w:numFmt w:val="decimal"/>
      <w:lvlText w:val="%7."/>
      <w:lvlJc w:val="left"/>
      <w:pPr>
        <w:ind w:left="1755" w:hanging="480"/>
      </w:pPr>
    </w:lvl>
    <w:lvl w:ilvl="7" w:tplc="04090019" w:tentative="1">
      <w:start w:val="1"/>
      <w:numFmt w:val="ideographTraditional"/>
      <w:lvlText w:val="%8、"/>
      <w:lvlJc w:val="left"/>
      <w:pPr>
        <w:ind w:left="2235" w:hanging="480"/>
      </w:pPr>
    </w:lvl>
    <w:lvl w:ilvl="8" w:tplc="0409001B" w:tentative="1">
      <w:start w:val="1"/>
      <w:numFmt w:val="lowerRoman"/>
      <w:lvlText w:val="%9."/>
      <w:lvlJc w:val="right"/>
      <w:pPr>
        <w:ind w:left="2715" w:hanging="480"/>
      </w:pPr>
    </w:lvl>
  </w:abstractNum>
  <w:abstractNum w:abstractNumId="18" w15:restartNumberingAfterBreak="0">
    <w:nsid w:val="5917206D"/>
    <w:multiLevelType w:val="hybridMultilevel"/>
    <w:tmpl w:val="7D9668EC"/>
    <w:lvl w:ilvl="0" w:tplc="B240BFE6">
      <w:start w:val="1"/>
      <w:numFmt w:val="bullet"/>
      <w:lvlText w:val=""/>
      <w:lvlJc w:val="left"/>
      <w:pPr>
        <w:ind w:left="1200" w:hanging="480"/>
      </w:pPr>
      <w:rPr>
        <w:rFonts w:ascii="Wingdings" w:hAnsi="Wingdings" w:hint="default"/>
      </w:rPr>
    </w:lvl>
    <w:lvl w:ilvl="1" w:tplc="04090003">
      <w:start w:val="1"/>
      <w:numFmt w:val="bullet"/>
      <w:lvlText w:val=""/>
      <w:lvlJc w:val="left"/>
      <w:pPr>
        <w:ind w:left="1680" w:hanging="480"/>
      </w:pPr>
      <w:rPr>
        <w:rFonts w:ascii="Wingdings" w:hAnsi="Wingdings" w:hint="default"/>
      </w:rPr>
    </w:lvl>
    <w:lvl w:ilvl="2" w:tplc="04090005">
      <w:start w:val="1"/>
      <w:numFmt w:val="bullet"/>
      <w:lvlText w:val=""/>
      <w:lvlJc w:val="left"/>
      <w:pPr>
        <w:ind w:left="2160" w:hanging="480"/>
      </w:pPr>
      <w:rPr>
        <w:rFonts w:ascii="Wingdings" w:hAnsi="Wingdings" w:hint="default"/>
      </w:rPr>
    </w:lvl>
    <w:lvl w:ilvl="3" w:tplc="0409000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9" w15:restartNumberingAfterBreak="0">
    <w:nsid w:val="62301CE7"/>
    <w:multiLevelType w:val="hybridMultilevel"/>
    <w:tmpl w:val="034E3D4E"/>
    <w:lvl w:ilvl="0" w:tplc="B240BFE6">
      <w:start w:val="1"/>
      <w:numFmt w:val="bullet"/>
      <w:lvlText w:val=""/>
      <w:lvlJc w:val="left"/>
      <w:pPr>
        <w:ind w:left="480" w:hanging="480"/>
      </w:pPr>
      <w:rPr>
        <w:rFonts w:ascii="Wingdings" w:hAnsi="Wingdings" w:hint="default"/>
        <w:b w:val="0"/>
        <w:bCs w:val="0"/>
        <w:i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7227D3"/>
    <w:multiLevelType w:val="hybridMultilevel"/>
    <w:tmpl w:val="B8369D8E"/>
    <w:lvl w:ilvl="0" w:tplc="E2662256">
      <w:start w:val="1"/>
      <w:numFmt w:val="decimal"/>
      <w:lvlText w:val="%1."/>
      <w:lvlJc w:val="left"/>
      <w:pPr>
        <w:ind w:left="900" w:hanging="4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A5923EA"/>
    <w:multiLevelType w:val="hybridMultilevel"/>
    <w:tmpl w:val="21169FBE"/>
    <w:lvl w:ilvl="0" w:tplc="BB2AB0C6">
      <w:start w:val="1"/>
      <w:numFmt w:val="decimal"/>
      <w:lvlText w:val="%1."/>
      <w:lvlJc w:val="left"/>
      <w:pPr>
        <w:ind w:left="900" w:hanging="420"/>
      </w:pPr>
      <w:rPr>
        <w:rFonts w:hint="default"/>
      </w:rPr>
    </w:lvl>
    <w:lvl w:ilvl="1" w:tplc="04090019">
      <w:start w:val="1"/>
      <w:numFmt w:val="ideographTraditional"/>
      <w:lvlText w:val="%2、"/>
      <w:lvlJc w:val="left"/>
      <w:pPr>
        <w:ind w:left="1300" w:hanging="480"/>
      </w:pPr>
    </w:lvl>
    <w:lvl w:ilvl="2" w:tplc="0409001B" w:tentative="1">
      <w:start w:val="1"/>
      <w:numFmt w:val="lowerRoman"/>
      <w:lvlText w:val="%3."/>
      <w:lvlJc w:val="right"/>
      <w:pPr>
        <w:ind w:left="1780" w:hanging="480"/>
      </w:pPr>
    </w:lvl>
    <w:lvl w:ilvl="3" w:tplc="0409000F" w:tentative="1">
      <w:start w:val="1"/>
      <w:numFmt w:val="decimal"/>
      <w:lvlText w:val="%4."/>
      <w:lvlJc w:val="left"/>
      <w:pPr>
        <w:ind w:left="2260" w:hanging="480"/>
      </w:pPr>
    </w:lvl>
    <w:lvl w:ilvl="4" w:tplc="04090019" w:tentative="1">
      <w:start w:val="1"/>
      <w:numFmt w:val="ideographTraditional"/>
      <w:lvlText w:val="%5、"/>
      <w:lvlJc w:val="left"/>
      <w:pPr>
        <w:ind w:left="2740" w:hanging="480"/>
      </w:pPr>
    </w:lvl>
    <w:lvl w:ilvl="5" w:tplc="0409001B" w:tentative="1">
      <w:start w:val="1"/>
      <w:numFmt w:val="lowerRoman"/>
      <w:lvlText w:val="%6."/>
      <w:lvlJc w:val="right"/>
      <w:pPr>
        <w:ind w:left="3220" w:hanging="480"/>
      </w:pPr>
    </w:lvl>
    <w:lvl w:ilvl="6" w:tplc="0409000F" w:tentative="1">
      <w:start w:val="1"/>
      <w:numFmt w:val="decimal"/>
      <w:lvlText w:val="%7."/>
      <w:lvlJc w:val="left"/>
      <w:pPr>
        <w:ind w:left="3700" w:hanging="480"/>
      </w:pPr>
    </w:lvl>
    <w:lvl w:ilvl="7" w:tplc="04090019" w:tentative="1">
      <w:start w:val="1"/>
      <w:numFmt w:val="ideographTraditional"/>
      <w:lvlText w:val="%8、"/>
      <w:lvlJc w:val="left"/>
      <w:pPr>
        <w:ind w:left="4180" w:hanging="480"/>
      </w:pPr>
    </w:lvl>
    <w:lvl w:ilvl="8" w:tplc="0409001B" w:tentative="1">
      <w:start w:val="1"/>
      <w:numFmt w:val="lowerRoman"/>
      <w:lvlText w:val="%9."/>
      <w:lvlJc w:val="right"/>
      <w:pPr>
        <w:ind w:left="4660" w:hanging="480"/>
      </w:pPr>
    </w:lvl>
  </w:abstractNum>
  <w:abstractNum w:abstractNumId="22" w15:restartNumberingAfterBreak="0">
    <w:nsid w:val="70C93006"/>
    <w:multiLevelType w:val="hybridMultilevel"/>
    <w:tmpl w:val="3260DB42"/>
    <w:lvl w:ilvl="0" w:tplc="1C0A2768">
      <w:start w:val="1"/>
      <w:numFmt w:val="decimal"/>
      <w:lvlText w:val="(%1)"/>
      <w:lvlJc w:val="left"/>
      <w:pPr>
        <w:ind w:left="960" w:hanging="480"/>
      </w:pPr>
      <w:rPr>
        <w:rFonts w:hint="eastAsia"/>
        <w:b w:val="0"/>
        <w:bCs w:val="0"/>
        <w:i w:val="0"/>
        <w:sz w:val="28"/>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73C17297"/>
    <w:multiLevelType w:val="hybridMultilevel"/>
    <w:tmpl w:val="038A17BC"/>
    <w:lvl w:ilvl="0" w:tplc="E79E5362">
      <w:start w:val="1"/>
      <w:numFmt w:val="bullet"/>
      <w:pStyle w:val="-"/>
      <w:lvlText w:val=""/>
      <w:lvlJc w:val="left"/>
      <w:pPr>
        <w:ind w:left="960" w:hanging="480"/>
      </w:pPr>
      <w:rPr>
        <w:rFonts w:ascii="Wingdings" w:hAnsi="Wingding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AE45057"/>
    <w:multiLevelType w:val="hybridMultilevel"/>
    <w:tmpl w:val="A3186ED8"/>
    <w:lvl w:ilvl="0" w:tplc="F94A51FA">
      <w:start w:val="1"/>
      <w:numFmt w:val="taiwaneseCountingThousand"/>
      <w:lvlText w:val="（%1）"/>
      <w:lvlJc w:val="left"/>
      <w:pPr>
        <w:ind w:left="480" w:hanging="480"/>
      </w:pPr>
      <w:rPr>
        <w:rFonts w:hint="eastAsia"/>
      </w:rPr>
    </w:lvl>
    <w:lvl w:ilvl="1" w:tplc="86FCF7C0">
      <w:start w:val="1"/>
      <w:numFmt w:val="taiwaneseCountingThousand"/>
      <w:lvlText w:val="（%2）"/>
      <w:lvlJc w:val="left"/>
      <w:pPr>
        <w:ind w:left="960" w:hanging="480"/>
      </w:pPr>
      <w:rPr>
        <w:rFonts w:hint="eastAsia"/>
        <w:lang w:val="en-US"/>
      </w:rPr>
    </w:lvl>
    <w:lvl w:ilvl="2" w:tplc="C6FC2660">
      <w:start w:val="1"/>
      <w:numFmt w:val="decimal"/>
      <w:lvlText w:val="%3."/>
      <w:lvlJc w:val="left"/>
      <w:pPr>
        <w:ind w:left="1380" w:hanging="4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E090600"/>
    <w:multiLevelType w:val="hybridMultilevel"/>
    <w:tmpl w:val="C95ED2A2"/>
    <w:lvl w:ilvl="0" w:tplc="1C0A2768">
      <w:start w:val="1"/>
      <w:numFmt w:val="decimal"/>
      <w:lvlText w:val="(%1)"/>
      <w:lvlJc w:val="left"/>
      <w:pPr>
        <w:ind w:left="960" w:hanging="480"/>
      </w:pPr>
      <w:rPr>
        <w:rFonts w:hint="eastAsia"/>
        <w:b w:val="0"/>
        <w:bCs w:val="0"/>
        <w:i w:val="0"/>
        <w:sz w:val="28"/>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F62260F"/>
    <w:multiLevelType w:val="hybridMultilevel"/>
    <w:tmpl w:val="758C1FC4"/>
    <w:lvl w:ilvl="0" w:tplc="BB2AB0C6">
      <w:start w:val="1"/>
      <w:numFmt w:val="decimal"/>
      <w:lvlText w:val="%1."/>
      <w:lvlJc w:val="left"/>
      <w:pPr>
        <w:ind w:left="560" w:hanging="420"/>
      </w:pPr>
      <w:rPr>
        <w:rFonts w:hint="default"/>
      </w:rPr>
    </w:lvl>
    <w:lvl w:ilvl="1" w:tplc="F93C0966">
      <w:start w:val="1"/>
      <w:numFmt w:val="decimal"/>
      <w:lvlText w:val="(%2)"/>
      <w:lvlJc w:val="left"/>
      <w:pPr>
        <w:ind w:left="1340" w:hanging="720"/>
      </w:pPr>
      <w:rPr>
        <w:rFonts w:hint="default"/>
      </w:r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num w:numId="1" w16cid:durableId="937099355">
    <w:abstractNumId w:val="23"/>
  </w:num>
  <w:num w:numId="2" w16cid:durableId="511847226">
    <w:abstractNumId w:val="4"/>
  </w:num>
  <w:num w:numId="3" w16cid:durableId="240527702">
    <w:abstractNumId w:val="15"/>
  </w:num>
  <w:num w:numId="4" w16cid:durableId="1894611406">
    <w:abstractNumId w:val="0"/>
  </w:num>
  <w:num w:numId="5" w16cid:durableId="739016053">
    <w:abstractNumId w:val="1"/>
  </w:num>
  <w:num w:numId="6" w16cid:durableId="1029991378">
    <w:abstractNumId w:val="7"/>
  </w:num>
  <w:num w:numId="7" w16cid:durableId="793400525">
    <w:abstractNumId w:val="12"/>
  </w:num>
  <w:num w:numId="8" w16cid:durableId="1347439423">
    <w:abstractNumId w:val="6"/>
  </w:num>
  <w:num w:numId="9" w16cid:durableId="291180687">
    <w:abstractNumId w:val="26"/>
  </w:num>
  <w:num w:numId="10" w16cid:durableId="865748420">
    <w:abstractNumId w:val="24"/>
  </w:num>
  <w:num w:numId="11" w16cid:durableId="104425505">
    <w:abstractNumId w:val="3"/>
  </w:num>
  <w:num w:numId="12" w16cid:durableId="1393772477">
    <w:abstractNumId w:val="20"/>
  </w:num>
  <w:num w:numId="13" w16cid:durableId="545993373">
    <w:abstractNumId w:val="2"/>
  </w:num>
  <w:num w:numId="14" w16cid:durableId="686558866">
    <w:abstractNumId w:val="10"/>
  </w:num>
  <w:num w:numId="15" w16cid:durableId="1607887061">
    <w:abstractNumId w:val="8"/>
  </w:num>
  <w:num w:numId="16" w16cid:durableId="1555656726">
    <w:abstractNumId w:val="21"/>
  </w:num>
  <w:num w:numId="17" w16cid:durableId="1593975468">
    <w:abstractNumId w:val="14"/>
  </w:num>
  <w:num w:numId="18" w16cid:durableId="1083721734">
    <w:abstractNumId w:val="25"/>
  </w:num>
  <w:num w:numId="19" w16cid:durableId="2083984834">
    <w:abstractNumId w:val="5"/>
  </w:num>
  <w:num w:numId="20" w16cid:durableId="1801419177">
    <w:abstractNumId w:val="22"/>
  </w:num>
  <w:num w:numId="21" w16cid:durableId="601105821">
    <w:abstractNumId w:val="18"/>
  </w:num>
  <w:num w:numId="22" w16cid:durableId="433599205">
    <w:abstractNumId w:val="16"/>
  </w:num>
  <w:num w:numId="23" w16cid:durableId="1609852099">
    <w:abstractNumId w:val="9"/>
  </w:num>
  <w:num w:numId="24" w16cid:durableId="1279947703">
    <w:abstractNumId w:val="17"/>
  </w:num>
  <w:num w:numId="25" w16cid:durableId="1577281624">
    <w:abstractNumId w:val="19"/>
  </w:num>
  <w:num w:numId="26" w16cid:durableId="428620686">
    <w:abstractNumId w:val="11"/>
  </w:num>
  <w:num w:numId="27" w16cid:durableId="1367486486">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grammar="clean"/>
  <w:defaultTabStop w:val="480"/>
  <w:drawingGridHorizontalSpacing w:val="12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BA8"/>
    <w:rsid w:val="00001408"/>
    <w:rsid w:val="000036F4"/>
    <w:rsid w:val="000062C7"/>
    <w:rsid w:val="000110CA"/>
    <w:rsid w:val="00012B41"/>
    <w:rsid w:val="00013108"/>
    <w:rsid w:val="00014E88"/>
    <w:rsid w:val="0002032F"/>
    <w:rsid w:val="000211C3"/>
    <w:rsid w:val="00024698"/>
    <w:rsid w:val="00027600"/>
    <w:rsid w:val="0003296D"/>
    <w:rsid w:val="00032BB5"/>
    <w:rsid w:val="00034FA7"/>
    <w:rsid w:val="000437F0"/>
    <w:rsid w:val="0005481F"/>
    <w:rsid w:val="00054FB9"/>
    <w:rsid w:val="000633DA"/>
    <w:rsid w:val="00063850"/>
    <w:rsid w:val="000656D3"/>
    <w:rsid w:val="00067DD3"/>
    <w:rsid w:val="00071D3C"/>
    <w:rsid w:val="000741BF"/>
    <w:rsid w:val="0007593D"/>
    <w:rsid w:val="00092194"/>
    <w:rsid w:val="000A5B5A"/>
    <w:rsid w:val="000A67AF"/>
    <w:rsid w:val="000A6C49"/>
    <w:rsid w:val="000B1DED"/>
    <w:rsid w:val="000B2980"/>
    <w:rsid w:val="000B50D1"/>
    <w:rsid w:val="000B5106"/>
    <w:rsid w:val="000C5933"/>
    <w:rsid w:val="000C797B"/>
    <w:rsid w:val="000C7FB0"/>
    <w:rsid w:val="000D1895"/>
    <w:rsid w:val="000D3445"/>
    <w:rsid w:val="000E0894"/>
    <w:rsid w:val="000E2A21"/>
    <w:rsid w:val="000E5278"/>
    <w:rsid w:val="000F1056"/>
    <w:rsid w:val="000F353F"/>
    <w:rsid w:val="000F408B"/>
    <w:rsid w:val="000F5F1F"/>
    <w:rsid w:val="000F727D"/>
    <w:rsid w:val="000F72E5"/>
    <w:rsid w:val="0010145A"/>
    <w:rsid w:val="001023F5"/>
    <w:rsid w:val="00103F90"/>
    <w:rsid w:val="00104E9D"/>
    <w:rsid w:val="00106BAC"/>
    <w:rsid w:val="001146E3"/>
    <w:rsid w:val="00114942"/>
    <w:rsid w:val="00122C56"/>
    <w:rsid w:val="00125F71"/>
    <w:rsid w:val="0013097A"/>
    <w:rsid w:val="00130B72"/>
    <w:rsid w:val="001360F3"/>
    <w:rsid w:val="00141BCE"/>
    <w:rsid w:val="00146401"/>
    <w:rsid w:val="0014709D"/>
    <w:rsid w:val="00153417"/>
    <w:rsid w:val="00172A81"/>
    <w:rsid w:val="0018315F"/>
    <w:rsid w:val="0018603E"/>
    <w:rsid w:val="001A1AE8"/>
    <w:rsid w:val="001A5FBC"/>
    <w:rsid w:val="001A686E"/>
    <w:rsid w:val="001A6F3F"/>
    <w:rsid w:val="001B4003"/>
    <w:rsid w:val="001C432F"/>
    <w:rsid w:val="001D6278"/>
    <w:rsid w:val="001F51A2"/>
    <w:rsid w:val="001F69D5"/>
    <w:rsid w:val="00201DBE"/>
    <w:rsid w:val="0020490A"/>
    <w:rsid w:val="00204D72"/>
    <w:rsid w:val="002074EB"/>
    <w:rsid w:val="00211564"/>
    <w:rsid w:val="002118B1"/>
    <w:rsid w:val="002129B8"/>
    <w:rsid w:val="00214ACC"/>
    <w:rsid w:val="00214B01"/>
    <w:rsid w:val="002163C6"/>
    <w:rsid w:val="00220273"/>
    <w:rsid w:val="00225AF1"/>
    <w:rsid w:val="0023093A"/>
    <w:rsid w:val="002447A8"/>
    <w:rsid w:val="00245FB4"/>
    <w:rsid w:val="00246D92"/>
    <w:rsid w:val="00256F13"/>
    <w:rsid w:val="002639B0"/>
    <w:rsid w:val="0026401E"/>
    <w:rsid w:val="00265782"/>
    <w:rsid w:val="00266E00"/>
    <w:rsid w:val="0027543D"/>
    <w:rsid w:val="002758A7"/>
    <w:rsid w:val="00277A58"/>
    <w:rsid w:val="00284B08"/>
    <w:rsid w:val="00284F58"/>
    <w:rsid w:val="0028622D"/>
    <w:rsid w:val="00291AB2"/>
    <w:rsid w:val="00292DDB"/>
    <w:rsid w:val="002948B9"/>
    <w:rsid w:val="002956D0"/>
    <w:rsid w:val="002957FB"/>
    <w:rsid w:val="002A05B6"/>
    <w:rsid w:val="002A6760"/>
    <w:rsid w:val="002B2A1B"/>
    <w:rsid w:val="002B5C87"/>
    <w:rsid w:val="002C76CD"/>
    <w:rsid w:val="002D0E72"/>
    <w:rsid w:val="002D226E"/>
    <w:rsid w:val="002D3B0B"/>
    <w:rsid w:val="002D4C87"/>
    <w:rsid w:val="002D5470"/>
    <w:rsid w:val="002E0A59"/>
    <w:rsid w:val="002E7565"/>
    <w:rsid w:val="002F124C"/>
    <w:rsid w:val="002F5315"/>
    <w:rsid w:val="002F7043"/>
    <w:rsid w:val="0030564F"/>
    <w:rsid w:val="00311589"/>
    <w:rsid w:val="00315799"/>
    <w:rsid w:val="00316A95"/>
    <w:rsid w:val="00322A9C"/>
    <w:rsid w:val="003252C5"/>
    <w:rsid w:val="003277B1"/>
    <w:rsid w:val="0033056B"/>
    <w:rsid w:val="00331464"/>
    <w:rsid w:val="00333A81"/>
    <w:rsid w:val="00334210"/>
    <w:rsid w:val="00334B42"/>
    <w:rsid w:val="00334E08"/>
    <w:rsid w:val="00335D34"/>
    <w:rsid w:val="003449A3"/>
    <w:rsid w:val="0034670E"/>
    <w:rsid w:val="0034713D"/>
    <w:rsid w:val="003515CD"/>
    <w:rsid w:val="0035275D"/>
    <w:rsid w:val="00352DC3"/>
    <w:rsid w:val="0035668E"/>
    <w:rsid w:val="00356D2E"/>
    <w:rsid w:val="00357F55"/>
    <w:rsid w:val="00364F8A"/>
    <w:rsid w:val="003713FE"/>
    <w:rsid w:val="003715DE"/>
    <w:rsid w:val="00383186"/>
    <w:rsid w:val="00390DA2"/>
    <w:rsid w:val="0039764D"/>
    <w:rsid w:val="003A3D55"/>
    <w:rsid w:val="003B1C83"/>
    <w:rsid w:val="003B2D5F"/>
    <w:rsid w:val="003C257F"/>
    <w:rsid w:val="003C6F41"/>
    <w:rsid w:val="003D4D6F"/>
    <w:rsid w:val="003D4D98"/>
    <w:rsid w:val="003E432E"/>
    <w:rsid w:val="003E481F"/>
    <w:rsid w:val="003E73DB"/>
    <w:rsid w:val="003F5ECA"/>
    <w:rsid w:val="00404E6D"/>
    <w:rsid w:val="004051AB"/>
    <w:rsid w:val="00406730"/>
    <w:rsid w:val="004070DA"/>
    <w:rsid w:val="0041213E"/>
    <w:rsid w:val="00416D7D"/>
    <w:rsid w:val="00427948"/>
    <w:rsid w:val="00431C0F"/>
    <w:rsid w:val="00432A4A"/>
    <w:rsid w:val="00436716"/>
    <w:rsid w:val="00436C6C"/>
    <w:rsid w:val="00437BF9"/>
    <w:rsid w:val="00440597"/>
    <w:rsid w:val="0044074C"/>
    <w:rsid w:val="00440902"/>
    <w:rsid w:val="004409F6"/>
    <w:rsid w:val="00441C6C"/>
    <w:rsid w:val="00443231"/>
    <w:rsid w:val="00446193"/>
    <w:rsid w:val="004471B6"/>
    <w:rsid w:val="004530CC"/>
    <w:rsid w:val="00453706"/>
    <w:rsid w:val="00463D99"/>
    <w:rsid w:val="00475941"/>
    <w:rsid w:val="00475A40"/>
    <w:rsid w:val="0047662A"/>
    <w:rsid w:val="004814A0"/>
    <w:rsid w:val="004858A7"/>
    <w:rsid w:val="00485AEC"/>
    <w:rsid w:val="00487B60"/>
    <w:rsid w:val="004908E1"/>
    <w:rsid w:val="004914C6"/>
    <w:rsid w:val="00496155"/>
    <w:rsid w:val="004967C0"/>
    <w:rsid w:val="004A23D2"/>
    <w:rsid w:val="004B28D9"/>
    <w:rsid w:val="004B3F35"/>
    <w:rsid w:val="004B42FF"/>
    <w:rsid w:val="004B5703"/>
    <w:rsid w:val="004B63A1"/>
    <w:rsid w:val="004D0010"/>
    <w:rsid w:val="004D02CE"/>
    <w:rsid w:val="004D3BC3"/>
    <w:rsid w:val="004E32F0"/>
    <w:rsid w:val="004E6C14"/>
    <w:rsid w:val="004E7C2E"/>
    <w:rsid w:val="004F33E3"/>
    <w:rsid w:val="00506C26"/>
    <w:rsid w:val="0052570E"/>
    <w:rsid w:val="00526072"/>
    <w:rsid w:val="00531421"/>
    <w:rsid w:val="00535D69"/>
    <w:rsid w:val="00541F47"/>
    <w:rsid w:val="005449FB"/>
    <w:rsid w:val="00545A2B"/>
    <w:rsid w:val="00556929"/>
    <w:rsid w:val="0056204A"/>
    <w:rsid w:val="00575342"/>
    <w:rsid w:val="0057752B"/>
    <w:rsid w:val="005810DC"/>
    <w:rsid w:val="0058288F"/>
    <w:rsid w:val="00586BF4"/>
    <w:rsid w:val="005871C1"/>
    <w:rsid w:val="00592FB5"/>
    <w:rsid w:val="00594ED8"/>
    <w:rsid w:val="00596AB4"/>
    <w:rsid w:val="0059725A"/>
    <w:rsid w:val="005A273E"/>
    <w:rsid w:val="005A2AD0"/>
    <w:rsid w:val="005A420E"/>
    <w:rsid w:val="005A6929"/>
    <w:rsid w:val="005B282C"/>
    <w:rsid w:val="005C2E43"/>
    <w:rsid w:val="005C7CA6"/>
    <w:rsid w:val="005D1029"/>
    <w:rsid w:val="005D4E04"/>
    <w:rsid w:val="005D7899"/>
    <w:rsid w:val="005E1218"/>
    <w:rsid w:val="005E5781"/>
    <w:rsid w:val="005F669F"/>
    <w:rsid w:val="005F6D1F"/>
    <w:rsid w:val="00604EEC"/>
    <w:rsid w:val="006144B2"/>
    <w:rsid w:val="006161DA"/>
    <w:rsid w:val="00625839"/>
    <w:rsid w:val="00625B47"/>
    <w:rsid w:val="00625B6A"/>
    <w:rsid w:val="00630DEB"/>
    <w:rsid w:val="00632E71"/>
    <w:rsid w:val="00633665"/>
    <w:rsid w:val="00635E8D"/>
    <w:rsid w:val="00641A68"/>
    <w:rsid w:val="00641E51"/>
    <w:rsid w:val="00661889"/>
    <w:rsid w:val="0066401E"/>
    <w:rsid w:val="006648A6"/>
    <w:rsid w:val="00665D15"/>
    <w:rsid w:val="006668E5"/>
    <w:rsid w:val="00672B4B"/>
    <w:rsid w:val="006813BD"/>
    <w:rsid w:val="00681F5D"/>
    <w:rsid w:val="00683681"/>
    <w:rsid w:val="00683E86"/>
    <w:rsid w:val="00685C6E"/>
    <w:rsid w:val="00686597"/>
    <w:rsid w:val="00691B8D"/>
    <w:rsid w:val="00692B76"/>
    <w:rsid w:val="00694A8D"/>
    <w:rsid w:val="006A3EC0"/>
    <w:rsid w:val="006A590B"/>
    <w:rsid w:val="006A5F3A"/>
    <w:rsid w:val="006A63A5"/>
    <w:rsid w:val="006B5482"/>
    <w:rsid w:val="006B6279"/>
    <w:rsid w:val="006D0639"/>
    <w:rsid w:val="006E0493"/>
    <w:rsid w:val="006E0E9B"/>
    <w:rsid w:val="006E2833"/>
    <w:rsid w:val="006E340B"/>
    <w:rsid w:val="006E7479"/>
    <w:rsid w:val="006F27C9"/>
    <w:rsid w:val="006F66FB"/>
    <w:rsid w:val="006F6714"/>
    <w:rsid w:val="006F77F1"/>
    <w:rsid w:val="006F7EFC"/>
    <w:rsid w:val="006F7F05"/>
    <w:rsid w:val="00701017"/>
    <w:rsid w:val="00703C12"/>
    <w:rsid w:val="00711AE0"/>
    <w:rsid w:val="00713B86"/>
    <w:rsid w:val="0071622D"/>
    <w:rsid w:val="007214CC"/>
    <w:rsid w:val="00726153"/>
    <w:rsid w:val="00735911"/>
    <w:rsid w:val="00740EE6"/>
    <w:rsid w:val="007506CC"/>
    <w:rsid w:val="0075102D"/>
    <w:rsid w:val="007526D4"/>
    <w:rsid w:val="00753F81"/>
    <w:rsid w:val="00757948"/>
    <w:rsid w:val="007609F6"/>
    <w:rsid w:val="0076362C"/>
    <w:rsid w:val="00764F7B"/>
    <w:rsid w:val="0077256D"/>
    <w:rsid w:val="00776361"/>
    <w:rsid w:val="0077665E"/>
    <w:rsid w:val="0078029B"/>
    <w:rsid w:val="00781178"/>
    <w:rsid w:val="007843A9"/>
    <w:rsid w:val="007847DD"/>
    <w:rsid w:val="007865FF"/>
    <w:rsid w:val="00787FB0"/>
    <w:rsid w:val="00790590"/>
    <w:rsid w:val="0079144A"/>
    <w:rsid w:val="00794BC9"/>
    <w:rsid w:val="00796DF8"/>
    <w:rsid w:val="00797615"/>
    <w:rsid w:val="007B2F33"/>
    <w:rsid w:val="007B3C2C"/>
    <w:rsid w:val="007B6C4D"/>
    <w:rsid w:val="007C0BA8"/>
    <w:rsid w:val="007C1AE5"/>
    <w:rsid w:val="007C3A7B"/>
    <w:rsid w:val="007C6D06"/>
    <w:rsid w:val="007D078A"/>
    <w:rsid w:val="007D12C6"/>
    <w:rsid w:val="007D2341"/>
    <w:rsid w:val="007D2405"/>
    <w:rsid w:val="007E185D"/>
    <w:rsid w:val="007E57A3"/>
    <w:rsid w:val="007E66C8"/>
    <w:rsid w:val="007F6604"/>
    <w:rsid w:val="00802968"/>
    <w:rsid w:val="00805F16"/>
    <w:rsid w:val="0080686C"/>
    <w:rsid w:val="00811271"/>
    <w:rsid w:val="00812DC7"/>
    <w:rsid w:val="00815059"/>
    <w:rsid w:val="00822796"/>
    <w:rsid w:val="00824C14"/>
    <w:rsid w:val="00826A84"/>
    <w:rsid w:val="008312A9"/>
    <w:rsid w:val="0083172B"/>
    <w:rsid w:val="00832A37"/>
    <w:rsid w:val="00835569"/>
    <w:rsid w:val="0083626C"/>
    <w:rsid w:val="008458AD"/>
    <w:rsid w:val="00850251"/>
    <w:rsid w:val="00857658"/>
    <w:rsid w:val="00864486"/>
    <w:rsid w:val="00880486"/>
    <w:rsid w:val="00881258"/>
    <w:rsid w:val="00881260"/>
    <w:rsid w:val="00885973"/>
    <w:rsid w:val="00886AB4"/>
    <w:rsid w:val="00891BA2"/>
    <w:rsid w:val="00894CF2"/>
    <w:rsid w:val="008A0062"/>
    <w:rsid w:val="008A3FDD"/>
    <w:rsid w:val="008A5781"/>
    <w:rsid w:val="008B27CE"/>
    <w:rsid w:val="008B6610"/>
    <w:rsid w:val="008D1E48"/>
    <w:rsid w:val="008D291F"/>
    <w:rsid w:val="008D3AF1"/>
    <w:rsid w:val="008D434E"/>
    <w:rsid w:val="008D4FA9"/>
    <w:rsid w:val="008E1D21"/>
    <w:rsid w:val="008F2B5E"/>
    <w:rsid w:val="008F403D"/>
    <w:rsid w:val="00902B06"/>
    <w:rsid w:val="00903C80"/>
    <w:rsid w:val="0090519A"/>
    <w:rsid w:val="00910C69"/>
    <w:rsid w:val="0091295D"/>
    <w:rsid w:val="00914846"/>
    <w:rsid w:val="009203D2"/>
    <w:rsid w:val="009249F0"/>
    <w:rsid w:val="00924FFC"/>
    <w:rsid w:val="00931760"/>
    <w:rsid w:val="00937E21"/>
    <w:rsid w:val="0094015E"/>
    <w:rsid w:val="009472A7"/>
    <w:rsid w:val="00947B1C"/>
    <w:rsid w:val="00952EDD"/>
    <w:rsid w:val="009607C5"/>
    <w:rsid w:val="009634EA"/>
    <w:rsid w:val="009655FB"/>
    <w:rsid w:val="00965E54"/>
    <w:rsid w:val="00966C75"/>
    <w:rsid w:val="0097674E"/>
    <w:rsid w:val="00976F6A"/>
    <w:rsid w:val="0097706E"/>
    <w:rsid w:val="00991F26"/>
    <w:rsid w:val="00995623"/>
    <w:rsid w:val="009A27D5"/>
    <w:rsid w:val="009A3E10"/>
    <w:rsid w:val="009A480D"/>
    <w:rsid w:val="009B24FF"/>
    <w:rsid w:val="009B3C49"/>
    <w:rsid w:val="009B4A25"/>
    <w:rsid w:val="009B4E64"/>
    <w:rsid w:val="009C5C30"/>
    <w:rsid w:val="009C70C5"/>
    <w:rsid w:val="009D1049"/>
    <w:rsid w:val="009D1C1A"/>
    <w:rsid w:val="009D6413"/>
    <w:rsid w:val="009E03A0"/>
    <w:rsid w:val="009E27D9"/>
    <w:rsid w:val="009E2DDA"/>
    <w:rsid w:val="009E2DEC"/>
    <w:rsid w:val="009E5A6D"/>
    <w:rsid w:val="009F1135"/>
    <w:rsid w:val="009F4A43"/>
    <w:rsid w:val="009F780D"/>
    <w:rsid w:val="00A033D1"/>
    <w:rsid w:val="00A0421A"/>
    <w:rsid w:val="00A06AFD"/>
    <w:rsid w:val="00A0774E"/>
    <w:rsid w:val="00A11DEA"/>
    <w:rsid w:val="00A22FBE"/>
    <w:rsid w:val="00A2306F"/>
    <w:rsid w:val="00A25F00"/>
    <w:rsid w:val="00A27DEC"/>
    <w:rsid w:val="00A35625"/>
    <w:rsid w:val="00A41813"/>
    <w:rsid w:val="00A46C34"/>
    <w:rsid w:val="00A522F1"/>
    <w:rsid w:val="00A53739"/>
    <w:rsid w:val="00A5455B"/>
    <w:rsid w:val="00A55780"/>
    <w:rsid w:val="00A570EE"/>
    <w:rsid w:val="00A60785"/>
    <w:rsid w:val="00A6417D"/>
    <w:rsid w:val="00A7043E"/>
    <w:rsid w:val="00A740D6"/>
    <w:rsid w:val="00A776DA"/>
    <w:rsid w:val="00A77CEC"/>
    <w:rsid w:val="00A83E39"/>
    <w:rsid w:val="00A840D8"/>
    <w:rsid w:val="00A85B2E"/>
    <w:rsid w:val="00A87FD4"/>
    <w:rsid w:val="00A95A6E"/>
    <w:rsid w:val="00AB0FA4"/>
    <w:rsid w:val="00AB1184"/>
    <w:rsid w:val="00AB453B"/>
    <w:rsid w:val="00AC47FF"/>
    <w:rsid w:val="00AC630B"/>
    <w:rsid w:val="00AD16A1"/>
    <w:rsid w:val="00AD6A9F"/>
    <w:rsid w:val="00AE1EF8"/>
    <w:rsid w:val="00AE6BA7"/>
    <w:rsid w:val="00AF1A6C"/>
    <w:rsid w:val="00AF2AB8"/>
    <w:rsid w:val="00B01D84"/>
    <w:rsid w:val="00B04E70"/>
    <w:rsid w:val="00B05D4E"/>
    <w:rsid w:val="00B06B79"/>
    <w:rsid w:val="00B12D4F"/>
    <w:rsid w:val="00B178A7"/>
    <w:rsid w:val="00B23A37"/>
    <w:rsid w:val="00B42510"/>
    <w:rsid w:val="00B47F33"/>
    <w:rsid w:val="00B52449"/>
    <w:rsid w:val="00B6744C"/>
    <w:rsid w:val="00B70F9A"/>
    <w:rsid w:val="00B74591"/>
    <w:rsid w:val="00B74971"/>
    <w:rsid w:val="00B74FDF"/>
    <w:rsid w:val="00B8229F"/>
    <w:rsid w:val="00B824C9"/>
    <w:rsid w:val="00B84708"/>
    <w:rsid w:val="00B97E43"/>
    <w:rsid w:val="00BA01C9"/>
    <w:rsid w:val="00BA2060"/>
    <w:rsid w:val="00BB17D1"/>
    <w:rsid w:val="00BB26A4"/>
    <w:rsid w:val="00BC3488"/>
    <w:rsid w:val="00BC3B51"/>
    <w:rsid w:val="00BC5E41"/>
    <w:rsid w:val="00BD3017"/>
    <w:rsid w:val="00BD540D"/>
    <w:rsid w:val="00BD69EB"/>
    <w:rsid w:val="00BE2333"/>
    <w:rsid w:val="00BF415D"/>
    <w:rsid w:val="00BF79C2"/>
    <w:rsid w:val="00C07AEB"/>
    <w:rsid w:val="00C12537"/>
    <w:rsid w:val="00C12B9A"/>
    <w:rsid w:val="00C137C8"/>
    <w:rsid w:val="00C15563"/>
    <w:rsid w:val="00C211B1"/>
    <w:rsid w:val="00C226FB"/>
    <w:rsid w:val="00C24221"/>
    <w:rsid w:val="00C27512"/>
    <w:rsid w:val="00C3015B"/>
    <w:rsid w:val="00C334DD"/>
    <w:rsid w:val="00C361B5"/>
    <w:rsid w:val="00C375D9"/>
    <w:rsid w:val="00C413C9"/>
    <w:rsid w:val="00C42CA3"/>
    <w:rsid w:val="00C44A63"/>
    <w:rsid w:val="00C4612E"/>
    <w:rsid w:val="00C46B97"/>
    <w:rsid w:val="00C56B66"/>
    <w:rsid w:val="00C56CE3"/>
    <w:rsid w:val="00C56EEF"/>
    <w:rsid w:val="00C61F1E"/>
    <w:rsid w:val="00C63E01"/>
    <w:rsid w:val="00C646F1"/>
    <w:rsid w:val="00C7210A"/>
    <w:rsid w:val="00C73E79"/>
    <w:rsid w:val="00C76214"/>
    <w:rsid w:val="00C81384"/>
    <w:rsid w:val="00C857EA"/>
    <w:rsid w:val="00C90C44"/>
    <w:rsid w:val="00C9139B"/>
    <w:rsid w:val="00C91B2F"/>
    <w:rsid w:val="00C92387"/>
    <w:rsid w:val="00C92540"/>
    <w:rsid w:val="00C92932"/>
    <w:rsid w:val="00C95868"/>
    <w:rsid w:val="00CA2E72"/>
    <w:rsid w:val="00CA4F06"/>
    <w:rsid w:val="00CA7E6C"/>
    <w:rsid w:val="00CB16F4"/>
    <w:rsid w:val="00CB1F0F"/>
    <w:rsid w:val="00CC7C5F"/>
    <w:rsid w:val="00CD5618"/>
    <w:rsid w:val="00CD65B6"/>
    <w:rsid w:val="00CE6191"/>
    <w:rsid w:val="00CF1365"/>
    <w:rsid w:val="00CF6F85"/>
    <w:rsid w:val="00D03051"/>
    <w:rsid w:val="00D039F8"/>
    <w:rsid w:val="00D12E93"/>
    <w:rsid w:val="00D267D1"/>
    <w:rsid w:val="00D347E3"/>
    <w:rsid w:val="00D35E30"/>
    <w:rsid w:val="00D420F3"/>
    <w:rsid w:val="00D43316"/>
    <w:rsid w:val="00D50C4F"/>
    <w:rsid w:val="00D53695"/>
    <w:rsid w:val="00D5488D"/>
    <w:rsid w:val="00D57BEB"/>
    <w:rsid w:val="00D67ABF"/>
    <w:rsid w:val="00D721D1"/>
    <w:rsid w:val="00D72FE9"/>
    <w:rsid w:val="00D7741F"/>
    <w:rsid w:val="00D92B81"/>
    <w:rsid w:val="00D9710F"/>
    <w:rsid w:val="00DA1C6B"/>
    <w:rsid w:val="00DA38D3"/>
    <w:rsid w:val="00DB6C42"/>
    <w:rsid w:val="00DC11BC"/>
    <w:rsid w:val="00DC7120"/>
    <w:rsid w:val="00DC7F6D"/>
    <w:rsid w:val="00DD6665"/>
    <w:rsid w:val="00DE0E53"/>
    <w:rsid w:val="00DE15A4"/>
    <w:rsid w:val="00DE290B"/>
    <w:rsid w:val="00DE2D4A"/>
    <w:rsid w:val="00DE341E"/>
    <w:rsid w:val="00DF027D"/>
    <w:rsid w:val="00DF36B3"/>
    <w:rsid w:val="00E1320D"/>
    <w:rsid w:val="00E14470"/>
    <w:rsid w:val="00E22A8D"/>
    <w:rsid w:val="00E333BE"/>
    <w:rsid w:val="00E34EE9"/>
    <w:rsid w:val="00E4007E"/>
    <w:rsid w:val="00E44E41"/>
    <w:rsid w:val="00E45E79"/>
    <w:rsid w:val="00E4624E"/>
    <w:rsid w:val="00E472AB"/>
    <w:rsid w:val="00E51497"/>
    <w:rsid w:val="00E54913"/>
    <w:rsid w:val="00E62E00"/>
    <w:rsid w:val="00E632D0"/>
    <w:rsid w:val="00E662A6"/>
    <w:rsid w:val="00E67680"/>
    <w:rsid w:val="00E7057F"/>
    <w:rsid w:val="00E747E4"/>
    <w:rsid w:val="00E76E03"/>
    <w:rsid w:val="00E76E32"/>
    <w:rsid w:val="00E80C4B"/>
    <w:rsid w:val="00E836BA"/>
    <w:rsid w:val="00E84770"/>
    <w:rsid w:val="00E96E67"/>
    <w:rsid w:val="00EA044A"/>
    <w:rsid w:val="00EA621B"/>
    <w:rsid w:val="00EB07E8"/>
    <w:rsid w:val="00EB140E"/>
    <w:rsid w:val="00EB599F"/>
    <w:rsid w:val="00EC71E8"/>
    <w:rsid w:val="00EC786C"/>
    <w:rsid w:val="00ED3855"/>
    <w:rsid w:val="00EE0E02"/>
    <w:rsid w:val="00EE48C6"/>
    <w:rsid w:val="00EE51FB"/>
    <w:rsid w:val="00EE5592"/>
    <w:rsid w:val="00EE7114"/>
    <w:rsid w:val="00EE7BA7"/>
    <w:rsid w:val="00EF4023"/>
    <w:rsid w:val="00EF5581"/>
    <w:rsid w:val="00EF60E1"/>
    <w:rsid w:val="00F004A1"/>
    <w:rsid w:val="00F01519"/>
    <w:rsid w:val="00F04161"/>
    <w:rsid w:val="00F11BB2"/>
    <w:rsid w:val="00F125D8"/>
    <w:rsid w:val="00F35865"/>
    <w:rsid w:val="00F36632"/>
    <w:rsid w:val="00F3709A"/>
    <w:rsid w:val="00F44576"/>
    <w:rsid w:val="00F46FFB"/>
    <w:rsid w:val="00F52DC1"/>
    <w:rsid w:val="00F536CA"/>
    <w:rsid w:val="00F54968"/>
    <w:rsid w:val="00F561D7"/>
    <w:rsid w:val="00F60A0B"/>
    <w:rsid w:val="00F71E90"/>
    <w:rsid w:val="00F7221E"/>
    <w:rsid w:val="00F8224A"/>
    <w:rsid w:val="00F85AAC"/>
    <w:rsid w:val="00F940E4"/>
    <w:rsid w:val="00F96EAD"/>
    <w:rsid w:val="00F97063"/>
    <w:rsid w:val="00FB0F8B"/>
    <w:rsid w:val="00FB378E"/>
    <w:rsid w:val="00FC41E5"/>
    <w:rsid w:val="00FC60F1"/>
    <w:rsid w:val="00FD0673"/>
    <w:rsid w:val="00FD2055"/>
    <w:rsid w:val="00FD6DFC"/>
    <w:rsid w:val="00FD7DE8"/>
    <w:rsid w:val="00FE04F6"/>
    <w:rsid w:val="00FF0432"/>
    <w:rsid w:val="00FF059F"/>
    <w:rsid w:val="00FF2A4C"/>
    <w:rsid w:val="00FF669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931B1"/>
  <w15:chartTrackingRefBased/>
  <w15:docId w15:val="{C9AD504E-77A8-406F-8001-6B943333A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7665E"/>
    <w:pPr>
      <w:widowControl/>
      <w:snapToGrid w:val="0"/>
      <w:outlineLvl w:val="0"/>
    </w:pPr>
    <w:rPr>
      <w:rFonts w:ascii="微軟正黑體" w:eastAsia="微軟正黑體" w:hAnsi="微軟正黑體" w:cs="Times New Roman"/>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7C0BA8"/>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4D02CE"/>
    <w:pPr>
      <w:tabs>
        <w:tab w:val="center" w:pos="4153"/>
        <w:tab w:val="right" w:pos="8306"/>
      </w:tabs>
      <w:snapToGrid w:val="0"/>
    </w:pPr>
    <w:rPr>
      <w:sz w:val="20"/>
      <w:szCs w:val="20"/>
    </w:rPr>
  </w:style>
  <w:style w:type="character" w:customStyle="1" w:styleId="a4">
    <w:name w:val="頁首 字元"/>
    <w:basedOn w:val="a0"/>
    <w:link w:val="a3"/>
    <w:uiPriority w:val="99"/>
    <w:rsid w:val="004D02CE"/>
    <w:rPr>
      <w:sz w:val="20"/>
      <w:szCs w:val="20"/>
    </w:rPr>
  </w:style>
  <w:style w:type="paragraph" w:styleId="a5">
    <w:name w:val="footer"/>
    <w:basedOn w:val="a"/>
    <w:link w:val="a6"/>
    <w:uiPriority w:val="99"/>
    <w:unhideWhenUsed/>
    <w:rsid w:val="004D02CE"/>
    <w:pPr>
      <w:tabs>
        <w:tab w:val="center" w:pos="4153"/>
        <w:tab w:val="right" w:pos="8306"/>
      </w:tabs>
      <w:snapToGrid w:val="0"/>
    </w:pPr>
    <w:rPr>
      <w:sz w:val="20"/>
      <w:szCs w:val="20"/>
    </w:rPr>
  </w:style>
  <w:style w:type="character" w:customStyle="1" w:styleId="a6">
    <w:name w:val="頁尾 字元"/>
    <w:basedOn w:val="a0"/>
    <w:link w:val="a5"/>
    <w:uiPriority w:val="99"/>
    <w:rsid w:val="004D02CE"/>
    <w:rPr>
      <w:sz w:val="20"/>
      <w:szCs w:val="20"/>
    </w:rPr>
  </w:style>
  <w:style w:type="character" w:styleId="a7">
    <w:name w:val="annotation reference"/>
    <w:basedOn w:val="a0"/>
    <w:uiPriority w:val="99"/>
    <w:semiHidden/>
    <w:unhideWhenUsed/>
    <w:rsid w:val="00AD6A9F"/>
    <w:rPr>
      <w:sz w:val="18"/>
      <w:szCs w:val="18"/>
    </w:rPr>
  </w:style>
  <w:style w:type="paragraph" w:styleId="a8">
    <w:name w:val="annotation text"/>
    <w:basedOn w:val="a"/>
    <w:link w:val="a9"/>
    <w:uiPriority w:val="99"/>
    <w:unhideWhenUsed/>
    <w:rsid w:val="00AD6A9F"/>
  </w:style>
  <w:style w:type="character" w:customStyle="1" w:styleId="a9">
    <w:name w:val="註解文字 字元"/>
    <w:basedOn w:val="a0"/>
    <w:link w:val="a8"/>
    <w:uiPriority w:val="99"/>
    <w:rsid w:val="00AD6A9F"/>
  </w:style>
  <w:style w:type="paragraph" w:styleId="aa">
    <w:name w:val="annotation subject"/>
    <w:basedOn w:val="a8"/>
    <w:next w:val="a8"/>
    <w:link w:val="ab"/>
    <w:uiPriority w:val="99"/>
    <w:semiHidden/>
    <w:unhideWhenUsed/>
    <w:rsid w:val="00AD6A9F"/>
    <w:rPr>
      <w:b/>
      <w:bCs/>
    </w:rPr>
  </w:style>
  <w:style w:type="character" w:customStyle="1" w:styleId="ab">
    <w:name w:val="註解主旨 字元"/>
    <w:basedOn w:val="a9"/>
    <w:link w:val="aa"/>
    <w:uiPriority w:val="99"/>
    <w:semiHidden/>
    <w:rsid w:val="00AD6A9F"/>
    <w:rPr>
      <w:b/>
      <w:bCs/>
    </w:rPr>
  </w:style>
  <w:style w:type="paragraph" w:styleId="ac">
    <w:name w:val="Revision"/>
    <w:hidden/>
    <w:uiPriority w:val="99"/>
    <w:semiHidden/>
    <w:rsid w:val="00F36632"/>
  </w:style>
  <w:style w:type="paragraph" w:styleId="ad">
    <w:name w:val="List Paragraph"/>
    <w:aliases w:val="本文註腳"/>
    <w:basedOn w:val="a"/>
    <w:link w:val="ae"/>
    <w:uiPriority w:val="34"/>
    <w:qFormat/>
    <w:rsid w:val="00683681"/>
    <w:pPr>
      <w:ind w:leftChars="200" w:left="480"/>
    </w:pPr>
  </w:style>
  <w:style w:type="table" w:styleId="af">
    <w:name w:val="Table Grid"/>
    <w:basedOn w:val="a1"/>
    <w:uiPriority w:val="39"/>
    <w:qFormat/>
    <w:rsid w:val="00A83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清單段落 字元"/>
    <w:aliases w:val="本文註腳 字元"/>
    <w:link w:val="ad"/>
    <w:uiPriority w:val="34"/>
    <w:rsid w:val="00C56B66"/>
  </w:style>
  <w:style w:type="character" w:styleId="af0">
    <w:name w:val="Hyperlink"/>
    <w:basedOn w:val="a0"/>
    <w:uiPriority w:val="99"/>
    <w:unhideWhenUsed/>
    <w:rsid w:val="00E4007E"/>
    <w:rPr>
      <w:color w:val="0563C1" w:themeColor="hyperlink"/>
      <w:u w:val="single"/>
    </w:rPr>
  </w:style>
  <w:style w:type="character" w:styleId="af1">
    <w:name w:val="Unresolved Mention"/>
    <w:basedOn w:val="a0"/>
    <w:uiPriority w:val="99"/>
    <w:semiHidden/>
    <w:unhideWhenUsed/>
    <w:rsid w:val="00E4007E"/>
    <w:rPr>
      <w:color w:val="605E5C"/>
      <w:shd w:val="clear" w:color="auto" w:fill="E1DFDD"/>
    </w:rPr>
  </w:style>
  <w:style w:type="character" w:styleId="af2">
    <w:name w:val="FollowedHyperlink"/>
    <w:basedOn w:val="a0"/>
    <w:uiPriority w:val="99"/>
    <w:semiHidden/>
    <w:unhideWhenUsed/>
    <w:rsid w:val="008312A9"/>
    <w:rPr>
      <w:color w:val="954F72" w:themeColor="followedHyperlink"/>
      <w:u w:val="single"/>
    </w:rPr>
  </w:style>
  <w:style w:type="paragraph" w:customStyle="1" w:styleId="11">
    <w:name w:val="1."/>
    <w:basedOn w:val="1"/>
    <w:link w:val="12"/>
    <w:autoRedefine/>
    <w:qFormat/>
    <w:rsid w:val="00443231"/>
    <w:rPr>
      <w:b w:val="0"/>
      <w:bCs/>
    </w:rPr>
  </w:style>
  <w:style w:type="character" w:customStyle="1" w:styleId="12">
    <w:name w:val="1. 字元"/>
    <w:basedOn w:val="a0"/>
    <w:link w:val="11"/>
    <w:rsid w:val="00443231"/>
    <w:rPr>
      <w:rFonts w:ascii="微軟正黑體" w:eastAsia="微軟正黑體" w:hAnsi="微軟正黑體" w:cs="Times New Roman"/>
      <w:b/>
      <w:sz w:val="28"/>
      <w:szCs w:val="28"/>
    </w:rPr>
  </w:style>
  <w:style w:type="paragraph" w:customStyle="1" w:styleId="-">
    <w:name w:val="附錄-列點"/>
    <w:basedOn w:val="ad"/>
    <w:link w:val="-0"/>
    <w:qFormat/>
    <w:rsid w:val="00B04E70"/>
    <w:pPr>
      <w:numPr>
        <w:numId w:val="1"/>
      </w:numPr>
      <w:snapToGrid w:val="0"/>
      <w:ind w:leftChars="0" w:left="0"/>
      <w:jc w:val="both"/>
    </w:pPr>
    <w:rPr>
      <w:rFonts w:cstheme="minorHAnsi"/>
      <w:bCs/>
      <w:sz w:val="28"/>
      <w:szCs w:val="28"/>
    </w:rPr>
  </w:style>
  <w:style w:type="character" w:customStyle="1" w:styleId="-0">
    <w:name w:val="附錄-列點 字元"/>
    <w:basedOn w:val="a0"/>
    <w:link w:val="-"/>
    <w:rsid w:val="00B04E70"/>
    <w:rPr>
      <w:rFonts w:cstheme="minorHAnsi"/>
      <w:bCs/>
      <w:sz w:val="28"/>
      <w:szCs w:val="28"/>
    </w:rPr>
  </w:style>
  <w:style w:type="paragraph" w:styleId="af3">
    <w:name w:val="Note Heading"/>
    <w:basedOn w:val="a"/>
    <w:next w:val="a"/>
    <w:link w:val="af4"/>
    <w:uiPriority w:val="99"/>
    <w:unhideWhenUsed/>
    <w:rsid w:val="00BD69EB"/>
    <w:pPr>
      <w:jc w:val="center"/>
    </w:pPr>
    <w:rPr>
      <w:rFonts w:ascii="微軟正黑體" w:eastAsia="微軟正黑體" w:hAnsi="微軟正黑體"/>
      <w:b/>
      <w:bCs/>
      <w:szCs w:val="24"/>
    </w:rPr>
  </w:style>
  <w:style w:type="character" w:customStyle="1" w:styleId="af4">
    <w:name w:val="註釋標題 字元"/>
    <w:basedOn w:val="a0"/>
    <w:link w:val="af3"/>
    <w:uiPriority w:val="99"/>
    <w:rsid w:val="00BD69EB"/>
    <w:rPr>
      <w:rFonts w:ascii="微軟正黑體" w:eastAsia="微軟正黑體" w:hAnsi="微軟正黑體"/>
      <w:b/>
      <w:bCs/>
      <w:szCs w:val="24"/>
    </w:rPr>
  </w:style>
  <w:style w:type="character" w:customStyle="1" w:styleId="10">
    <w:name w:val="標題 1 字元"/>
    <w:basedOn w:val="a0"/>
    <w:link w:val="1"/>
    <w:uiPriority w:val="9"/>
    <w:rsid w:val="0077665E"/>
    <w:rPr>
      <w:rFonts w:ascii="微軟正黑體" w:eastAsia="微軟正黑體" w:hAnsi="微軟正黑體" w:cs="Times New Roman"/>
      <w:b/>
      <w:sz w:val="28"/>
      <w:szCs w:val="28"/>
    </w:rPr>
  </w:style>
  <w:style w:type="paragraph" w:styleId="af5">
    <w:name w:val="TOC Heading"/>
    <w:basedOn w:val="1"/>
    <w:next w:val="a"/>
    <w:uiPriority w:val="39"/>
    <w:unhideWhenUsed/>
    <w:qFormat/>
    <w:rsid w:val="00256F13"/>
    <w:pPr>
      <w:keepNext/>
      <w:keepLines/>
      <w:snapToGrid/>
      <w:spacing w:before="240" w:line="259" w:lineRule="auto"/>
      <w:outlineLvl w:val="9"/>
    </w:pPr>
    <w:rPr>
      <w:rFonts w:asciiTheme="majorHAnsi" w:eastAsiaTheme="majorEastAsia" w:hAnsiTheme="majorHAnsi" w:cstheme="majorBidi"/>
      <w:b w:val="0"/>
      <w:color w:val="2F5496" w:themeColor="accent1" w:themeShade="BF"/>
      <w:kern w:val="0"/>
      <w:sz w:val="32"/>
      <w:szCs w:val="32"/>
    </w:rPr>
  </w:style>
  <w:style w:type="paragraph" w:styleId="13">
    <w:name w:val="toc 1"/>
    <w:basedOn w:val="a"/>
    <w:next w:val="a"/>
    <w:autoRedefine/>
    <w:uiPriority w:val="39"/>
    <w:unhideWhenUsed/>
    <w:rsid w:val="00903C80"/>
    <w:pPr>
      <w:tabs>
        <w:tab w:val="right" w:leader="dot" w:pos="10456"/>
      </w:tabs>
      <w:adjustRightInd w:val="0"/>
      <w:snapToGrid w:val="0"/>
    </w:pPr>
    <w:rPr>
      <w:rFonts w:ascii="微軟正黑體" w:eastAsia="微軟正黑體" w:hAnsi="微軟正黑體"/>
      <w:noProof/>
      <w:color w:val="000000" w:themeColor="text1"/>
      <w:sz w:val="28"/>
      <w:szCs w:val="28"/>
    </w:rPr>
  </w:style>
  <w:style w:type="paragraph" w:styleId="af6">
    <w:name w:val="Balloon Text"/>
    <w:basedOn w:val="a"/>
    <w:link w:val="af7"/>
    <w:uiPriority w:val="99"/>
    <w:semiHidden/>
    <w:unhideWhenUsed/>
    <w:rsid w:val="006A63A5"/>
    <w:rPr>
      <w:rFonts w:asciiTheme="majorHAnsi" w:eastAsiaTheme="majorEastAsia" w:hAnsiTheme="majorHAnsi" w:cstheme="majorBidi"/>
      <w:sz w:val="18"/>
      <w:szCs w:val="18"/>
    </w:rPr>
  </w:style>
  <w:style w:type="character" w:customStyle="1" w:styleId="af7">
    <w:name w:val="註解方塊文字 字元"/>
    <w:basedOn w:val="a0"/>
    <w:link w:val="af6"/>
    <w:uiPriority w:val="99"/>
    <w:semiHidden/>
    <w:rsid w:val="006A63A5"/>
    <w:rPr>
      <w:rFonts w:asciiTheme="majorHAnsi" w:eastAsiaTheme="majorEastAsia" w:hAnsiTheme="majorHAnsi" w:cstheme="majorBidi"/>
      <w:sz w:val="18"/>
      <w:szCs w:val="18"/>
    </w:rPr>
  </w:style>
  <w:style w:type="paragraph" w:customStyle="1" w:styleId="Default">
    <w:name w:val="Default"/>
    <w:rsid w:val="00496155"/>
    <w:pPr>
      <w:widowControl w:val="0"/>
      <w:autoSpaceDE w:val="0"/>
      <w:autoSpaceDN w:val="0"/>
      <w:adjustRightInd w:val="0"/>
    </w:pPr>
    <w:rPr>
      <w:rFonts w:ascii="Times New Roman" w:hAnsi="Times New Roman" w:cs="Times New Roman"/>
      <w:color w:val="000000"/>
      <w:kern w:val="0"/>
      <w:szCs w:val="24"/>
    </w:rPr>
  </w:style>
  <w:style w:type="table" w:styleId="14">
    <w:name w:val="Grid Table 1 Light"/>
    <w:basedOn w:val="a1"/>
    <w:uiPriority w:val="46"/>
    <w:rsid w:val="00966C7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af8">
    <w:name w:val="Intense Reference"/>
    <w:basedOn w:val="a0"/>
    <w:uiPriority w:val="32"/>
    <w:qFormat/>
    <w:rsid w:val="00966C75"/>
    <w:rPr>
      <w:b/>
      <w:bCs/>
      <w:smallCaps/>
      <w:color w:val="4472C4" w:themeColor="accent1"/>
      <w:spacing w:val="5"/>
    </w:rPr>
  </w:style>
  <w:style w:type="character" w:styleId="af9">
    <w:name w:val="Strong"/>
    <w:basedOn w:val="a0"/>
    <w:uiPriority w:val="22"/>
    <w:qFormat/>
    <w:rsid w:val="0023093A"/>
    <w:rPr>
      <w:b/>
      <w:bCs/>
    </w:rPr>
  </w:style>
  <w:style w:type="paragraph" w:customStyle="1" w:styleId="p1">
    <w:name w:val="p1"/>
    <w:basedOn w:val="a"/>
    <w:rsid w:val="000F408B"/>
    <w:pPr>
      <w:widowControl/>
    </w:pPr>
    <w:rPr>
      <w:rFonts w:ascii="PingFang TC" w:eastAsia="新細明體" w:hAnsi="PingFang TC" w:cs="新細明體"/>
      <w:color w:val="000000"/>
      <w:kern w:val="0"/>
      <w:sz w:val="18"/>
      <w:szCs w:val="18"/>
    </w:rPr>
  </w:style>
  <w:style w:type="character" w:customStyle="1" w:styleId="s1">
    <w:name w:val="s1"/>
    <w:basedOn w:val="a0"/>
    <w:rsid w:val="0035668E"/>
    <w:rPr>
      <w:rFonts w:ascii="Helvetica" w:hAnsi="Helvetica" w:hint="default"/>
      <w:sz w:val="18"/>
      <w:szCs w:val="18"/>
    </w:rPr>
  </w:style>
  <w:style w:type="character" w:customStyle="1" w:styleId="apple-converted-space">
    <w:name w:val="apple-converted-space"/>
    <w:basedOn w:val="a0"/>
    <w:rsid w:val="00356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187997">
      <w:bodyDiv w:val="1"/>
      <w:marLeft w:val="0"/>
      <w:marRight w:val="0"/>
      <w:marTop w:val="0"/>
      <w:marBottom w:val="0"/>
      <w:divBdr>
        <w:top w:val="none" w:sz="0" w:space="0" w:color="auto"/>
        <w:left w:val="none" w:sz="0" w:space="0" w:color="auto"/>
        <w:bottom w:val="none" w:sz="0" w:space="0" w:color="auto"/>
        <w:right w:val="none" w:sz="0" w:space="0" w:color="auto"/>
      </w:divBdr>
    </w:div>
    <w:div w:id="799416663">
      <w:bodyDiv w:val="1"/>
      <w:marLeft w:val="0"/>
      <w:marRight w:val="0"/>
      <w:marTop w:val="0"/>
      <w:marBottom w:val="0"/>
      <w:divBdr>
        <w:top w:val="none" w:sz="0" w:space="0" w:color="auto"/>
        <w:left w:val="none" w:sz="0" w:space="0" w:color="auto"/>
        <w:bottom w:val="none" w:sz="0" w:space="0" w:color="auto"/>
        <w:right w:val="none" w:sz="0" w:space="0" w:color="auto"/>
      </w:divBdr>
    </w:div>
    <w:div w:id="1030761217">
      <w:bodyDiv w:val="1"/>
      <w:marLeft w:val="0"/>
      <w:marRight w:val="0"/>
      <w:marTop w:val="0"/>
      <w:marBottom w:val="0"/>
      <w:divBdr>
        <w:top w:val="none" w:sz="0" w:space="0" w:color="auto"/>
        <w:left w:val="none" w:sz="0" w:space="0" w:color="auto"/>
        <w:bottom w:val="none" w:sz="0" w:space="0" w:color="auto"/>
        <w:right w:val="none" w:sz="0" w:space="0" w:color="auto"/>
      </w:divBdr>
    </w:div>
    <w:div w:id="1256013872">
      <w:bodyDiv w:val="1"/>
      <w:marLeft w:val="0"/>
      <w:marRight w:val="0"/>
      <w:marTop w:val="0"/>
      <w:marBottom w:val="0"/>
      <w:divBdr>
        <w:top w:val="none" w:sz="0" w:space="0" w:color="auto"/>
        <w:left w:val="none" w:sz="0" w:space="0" w:color="auto"/>
        <w:bottom w:val="none" w:sz="0" w:space="0" w:color="auto"/>
        <w:right w:val="none" w:sz="0" w:space="0" w:color="auto"/>
      </w:divBdr>
    </w:div>
    <w:div w:id="1437409614">
      <w:bodyDiv w:val="1"/>
      <w:marLeft w:val="0"/>
      <w:marRight w:val="0"/>
      <w:marTop w:val="0"/>
      <w:marBottom w:val="0"/>
      <w:divBdr>
        <w:top w:val="none" w:sz="0" w:space="0" w:color="auto"/>
        <w:left w:val="none" w:sz="0" w:space="0" w:color="auto"/>
        <w:bottom w:val="none" w:sz="0" w:space="0" w:color="auto"/>
        <w:right w:val="none" w:sz="0" w:space="0" w:color="auto"/>
      </w:divBdr>
    </w:div>
    <w:div w:id="1598832242">
      <w:bodyDiv w:val="1"/>
      <w:marLeft w:val="0"/>
      <w:marRight w:val="0"/>
      <w:marTop w:val="0"/>
      <w:marBottom w:val="0"/>
      <w:divBdr>
        <w:top w:val="none" w:sz="0" w:space="0" w:color="auto"/>
        <w:left w:val="none" w:sz="0" w:space="0" w:color="auto"/>
        <w:bottom w:val="none" w:sz="0" w:space="0" w:color="auto"/>
        <w:right w:val="none" w:sz="0" w:space="0" w:color="auto"/>
      </w:divBdr>
      <w:divsChild>
        <w:div w:id="666328568">
          <w:marLeft w:val="0"/>
          <w:marRight w:val="0"/>
          <w:marTop w:val="0"/>
          <w:marBottom w:val="0"/>
          <w:divBdr>
            <w:top w:val="none" w:sz="0" w:space="0" w:color="auto"/>
            <w:left w:val="none" w:sz="0" w:space="0" w:color="auto"/>
            <w:bottom w:val="none" w:sz="0" w:space="0" w:color="auto"/>
            <w:right w:val="none" w:sz="0" w:space="0" w:color="auto"/>
          </w:divBdr>
          <w:divsChild>
            <w:div w:id="612634039">
              <w:marLeft w:val="0"/>
              <w:marRight w:val="0"/>
              <w:marTop w:val="0"/>
              <w:marBottom w:val="0"/>
              <w:divBdr>
                <w:top w:val="none" w:sz="0" w:space="0" w:color="auto"/>
                <w:left w:val="none" w:sz="0" w:space="0" w:color="auto"/>
                <w:bottom w:val="none" w:sz="0" w:space="0" w:color="auto"/>
                <w:right w:val="none" w:sz="0" w:space="0" w:color="auto"/>
              </w:divBdr>
            </w:div>
          </w:divsChild>
        </w:div>
        <w:div w:id="1458137844">
          <w:marLeft w:val="0"/>
          <w:marRight w:val="0"/>
          <w:marTop w:val="0"/>
          <w:marBottom w:val="0"/>
          <w:divBdr>
            <w:top w:val="none" w:sz="0" w:space="0" w:color="auto"/>
            <w:left w:val="none" w:sz="0" w:space="0" w:color="auto"/>
            <w:bottom w:val="none" w:sz="0" w:space="0" w:color="auto"/>
            <w:right w:val="none" w:sz="0" w:space="0" w:color="auto"/>
          </w:divBdr>
          <w:divsChild>
            <w:div w:id="499083409">
              <w:marLeft w:val="0"/>
              <w:marRight w:val="0"/>
              <w:marTop w:val="0"/>
              <w:marBottom w:val="0"/>
              <w:divBdr>
                <w:top w:val="none" w:sz="0" w:space="0" w:color="auto"/>
                <w:left w:val="none" w:sz="0" w:space="0" w:color="auto"/>
                <w:bottom w:val="none" w:sz="0" w:space="0" w:color="auto"/>
                <w:right w:val="none" w:sz="0" w:space="0" w:color="auto"/>
              </w:divBdr>
            </w:div>
            <w:div w:id="863636943">
              <w:marLeft w:val="0"/>
              <w:marRight w:val="0"/>
              <w:marTop w:val="0"/>
              <w:marBottom w:val="0"/>
              <w:divBdr>
                <w:top w:val="none" w:sz="0" w:space="0" w:color="auto"/>
                <w:left w:val="none" w:sz="0" w:space="0" w:color="auto"/>
                <w:bottom w:val="none" w:sz="0" w:space="0" w:color="auto"/>
                <w:right w:val="none" w:sz="0" w:space="0" w:color="auto"/>
              </w:divBdr>
            </w:div>
            <w:div w:id="1289169728">
              <w:marLeft w:val="0"/>
              <w:marRight w:val="0"/>
              <w:marTop w:val="0"/>
              <w:marBottom w:val="0"/>
              <w:divBdr>
                <w:top w:val="none" w:sz="0" w:space="0" w:color="auto"/>
                <w:left w:val="none" w:sz="0" w:space="0" w:color="auto"/>
                <w:bottom w:val="none" w:sz="0" w:space="0" w:color="auto"/>
                <w:right w:val="none" w:sz="0" w:space="0" w:color="auto"/>
              </w:divBdr>
            </w:div>
          </w:divsChild>
        </w:div>
        <w:div w:id="1292516583">
          <w:marLeft w:val="0"/>
          <w:marRight w:val="0"/>
          <w:marTop w:val="0"/>
          <w:marBottom w:val="0"/>
          <w:divBdr>
            <w:top w:val="none" w:sz="0" w:space="0" w:color="auto"/>
            <w:left w:val="none" w:sz="0" w:space="0" w:color="auto"/>
            <w:bottom w:val="none" w:sz="0" w:space="0" w:color="auto"/>
            <w:right w:val="none" w:sz="0" w:space="0" w:color="auto"/>
          </w:divBdr>
        </w:div>
        <w:div w:id="1367488532">
          <w:marLeft w:val="0"/>
          <w:marRight w:val="0"/>
          <w:marTop w:val="0"/>
          <w:marBottom w:val="0"/>
          <w:divBdr>
            <w:top w:val="none" w:sz="0" w:space="0" w:color="auto"/>
            <w:left w:val="none" w:sz="0" w:space="0" w:color="auto"/>
            <w:bottom w:val="none" w:sz="0" w:space="0" w:color="auto"/>
            <w:right w:val="none" w:sz="0" w:space="0" w:color="auto"/>
          </w:divBdr>
          <w:divsChild>
            <w:div w:id="16590121">
              <w:marLeft w:val="0"/>
              <w:marRight w:val="0"/>
              <w:marTop w:val="0"/>
              <w:marBottom w:val="0"/>
              <w:divBdr>
                <w:top w:val="none" w:sz="0" w:space="0" w:color="auto"/>
                <w:left w:val="none" w:sz="0" w:space="0" w:color="auto"/>
                <w:bottom w:val="none" w:sz="0" w:space="0" w:color="auto"/>
                <w:right w:val="none" w:sz="0" w:space="0" w:color="auto"/>
              </w:divBdr>
            </w:div>
            <w:div w:id="388965212">
              <w:marLeft w:val="0"/>
              <w:marRight w:val="0"/>
              <w:marTop w:val="0"/>
              <w:marBottom w:val="0"/>
              <w:divBdr>
                <w:top w:val="none" w:sz="0" w:space="0" w:color="auto"/>
                <w:left w:val="none" w:sz="0" w:space="0" w:color="auto"/>
                <w:bottom w:val="none" w:sz="0" w:space="0" w:color="auto"/>
                <w:right w:val="none" w:sz="0" w:space="0" w:color="auto"/>
              </w:divBdr>
            </w:div>
            <w:div w:id="577793348">
              <w:marLeft w:val="0"/>
              <w:marRight w:val="0"/>
              <w:marTop w:val="0"/>
              <w:marBottom w:val="0"/>
              <w:divBdr>
                <w:top w:val="none" w:sz="0" w:space="0" w:color="auto"/>
                <w:left w:val="none" w:sz="0" w:space="0" w:color="auto"/>
                <w:bottom w:val="none" w:sz="0" w:space="0" w:color="auto"/>
                <w:right w:val="none" w:sz="0" w:space="0" w:color="auto"/>
              </w:divBdr>
            </w:div>
            <w:div w:id="1666128594">
              <w:marLeft w:val="0"/>
              <w:marRight w:val="0"/>
              <w:marTop w:val="0"/>
              <w:marBottom w:val="0"/>
              <w:divBdr>
                <w:top w:val="none" w:sz="0" w:space="0" w:color="auto"/>
                <w:left w:val="none" w:sz="0" w:space="0" w:color="auto"/>
                <w:bottom w:val="none" w:sz="0" w:space="0" w:color="auto"/>
                <w:right w:val="none" w:sz="0" w:space="0" w:color="auto"/>
              </w:divBdr>
            </w:div>
            <w:div w:id="196436190">
              <w:marLeft w:val="0"/>
              <w:marRight w:val="0"/>
              <w:marTop w:val="0"/>
              <w:marBottom w:val="0"/>
              <w:divBdr>
                <w:top w:val="none" w:sz="0" w:space="0" w:color="auto"/>
                <w:left w:val="none" w:sz="0" w:space="0" w:color="auto"/>
                <w:bottom w:val="none" w:sz="0" w:space="0" w:color="auto"/>
                <w:right w:val="none" w:sz="0" w:space="0" w:color="auto"/>
              </w:divBdr>
            </w:div>
            <w:div w:id="1459951328">
              <w:marLeft w:val="0"/>
              <w:marRight w:val="0"/>
              <w:marTop w:val="0"/>
              <w:marBottom w:val="0"/>
              <w:divBdr>
                <w:top w:val="none" w:sz="0" w:space="0" w:color="auto"/>
                <w:left w:val="none" w:sz="0" w:space="0" w:color="auto"/>
                <w:bottom w:val="none" w:sz="0" w:space="0" w:color="auto"/>
                <w:right w:val="none" w:sz="0" w:space="0" w:color="auto"/>
              </w:divBdr>
            </w:div>
            <w:div w:id="590040672">
              <w:marLeft w:val="0"/>
              <w:marRight w:val="0"/>
              <w:marTop w:val="0"/>
              <w:marBottom w:val="0"/>
              <w:divBdr>
                <w:top w:val="none" w:sz="0" w:space="0" w:color="auto"/>
                <w:left w:val="none" w:sz="0" w:space="0" w:color="auto"/>
                <w:bottom w:val="none" w:sz="0" w:space="0" w:color="auto"/>
                <w:right w:val="none" w:sz="0" w:space="0" w:color="auto"/>
              </w:divBdr>
            </w:div>
            <w:div w:id="1186402697">
              <w:marLeft w:val="0"/>
              <w:marRight w:val="0"/>
              <w:marTop w:val="0"/>
              <w:marBottom w:val="0"/>
              <w:divBdr>
                <w:top w:val="none" w:sz="0" w:space="0" w:color="auto"/>
                <w:left w:val="none" w:sz="0" w:space="0" w:color="auto"/>
                <w:bottom w:val="none" w:sz="0" w:space="0" w:color="auto"/>
                <w:right w:val="none" w:sz="0" w:space="0" w:color="auto"/>
              </w:divBdr>
            </w:div>
          </w:divsChild>
        </w:div>
        <w:div w:id="1889367232">
          <w:marLeft w:val="0"/>
          <w:marRight w:val="0"/>
          <w:marTop w:val="0"/>
          <w:marBottom w:val="0"/>
          <w:divBdr>
            <w:top w:val="none" w:sz="0" w:space="0" w:color="auto"/>
            <w:left w:val="none" w:sz="0" w:space="0" w:color="auto"/>
            <w:bottom w:val="none" w:sz="0" w:space="0" w:color="auto"/>
            <w:right w:val="none" w:sz="0" w:space="0" w:color="auto"/>
          </w:divBdr>
          <w:divsChild>
            <w:div w:id="1745639306">
              <w:marLeft w:val="0"/>
              <w:marRight w:val="0"/>
              <w:marTop w:val="0"/>
              <w:marBottom w:val="0"/>
              <w:divBdr>
                <w:top w:val="none" w:sz="0" w:space="0" w:color="auto"/>
                <w:left w:val="none" w:sz="0" w:space="0" w:color="auto"/>
                <w:bottom w:val="none" w:sz="0" w:space="0" w:color="auto"/>
                <w:right w:val="none" w:sz="0" w:space="0" w:color="auto"/>
              </w:divBdr>
            </w:div>
          </w:divsChild>
        </w:div>
        <w:div w:id="441655347">
          <w:marLeft w:val="0"/>
          <w:marRight w:val="0"/>
          <w:marTop w:val="0"/>
          <w:marBottom w:val="0"/>
          <w:divBdr>
            <w:top w:val="none" w:sz="0" w:space="0" w:color="auto"/>
            <w:left w:val="none" w:sz="0" w:space="0" w:color="auto"/>
            <w:bottom w:val="none" w:sz="0" w:space="0" w:color="auto"/>
            <w:right w:val="none" w:sz="0" w:space="0" w:color="auto"/>
          </w:divBdr>
        </w:div>
        <w:div w:id="1638562590">
          <w:marLeft w:val="0"/>
          <w:marRight w:val="0"/>
          <w:marTop w:val="0"/>
          <w:marBottom w:val="0"/>
          <w:divBdr>
            <w:top w:val="none" w:sz="0" w:space="0" w:color="auto"/>
            <w:left w:val="none" w:sz="0" w:space="0" w:color="auto"/>
            <w:bottom w:val="none" w:sz="0" w:space="0" w:color="auto"/>
            <w:right w:val="none" w:sz="0" w:space="0" w:color="auto"/>
          </w:divBdr>
        </w:div>
        <w:div w:id="1237470406">
          <w:marLeft w:val="0"/>
          <w:marRight w:val="0"/>
          <w:marTop w:val="120"/>
          <w:marBottom w:val="0"/>
          <w:divBdr>
            <w:top w:val="none" w:sz="0" w:space="0" w:color="auto"/>
            <w:left w:val="none" w:sz="0" w:space="0" w:color="auto"/>
            <w:bottom w:val="none" w:sz="0" w:space="0" w:color="auto"/>
            <w:right w:val="none" w:sz="0" w:space="0" w:color="auto"/>
          </w:divBdr>
        </w:div>
        <w:div w:id="1709333211">
          <w:marLeft w:val="0"/>
          <w:marRight w:val="0"/>
          <w:marTop w:val="0"/>
          <w:marBottom w:val="0"/>
          <w:divBdr>
            <w:top w:val="none" w:sz="0" w:space="0" w:color="auto"/>
            <w:left w:val="none" w:sz="0" w:space="0" w:color="auto"/>
            <w:bottom w:val="none" w:sz="0" w:space="0" w:color="auto"/>
            <w:right w:val="none" w:sz="0" w:space="0" w:color="auto"/>
          </w:divBdr>
        </w:div>
        <w:div w:id="759447882">
          <w:marLeft w:val="0"/>
          <w:marRight w:val="0"/>
          <w:marTop w:val="0"/>
          <w:marBottom w:val="0"/>
          <w:divBdr>
            <w:top w:val="none" w:sz="0" w:space="0" w:color="auto"/>
            <w:left w:val="none" w:sz="0" w:space="0" w:color="auto"/>
            <w:bottom w:val="none" w:sz="0" w:space="0" w:color="auto"/>
            <w:right w:val="none" w:sz="0" w:space="0" w:color="auto"/>
          </w:divBdr>
        </w:div>
      </w:divsChild>
    </w:div>
    <w:div w:id="1821729481">
      <w:bodyDiv w:val="1"/>
      <w:marLeft w:val="0"/>
      <w:marRight w:val="0"/>
      <w:marTop w:val="0"/>
      <w:marBottom w:val="0"/>
      <w:divBdr>
        <w:top w:val="none" w:sz="0" w:space="0" w:color="auto"/>
        <w:left w:val="none" w:sz="0" w:space="0" w:color="auto"/>
        <w:bottom w:val="none" w:sz="0" w:space="0" w:color="auto"/>
        <w:right w:val="none" w:sz="0" w:space="0" w:color="auto"/>
      </w:divBdr>
    </w:div>
    <w:div w:id="1932591632">
      <w:bodyDiv w:val="1"/>
      <w:marLeft w:val="0"/>
      <w:marRight w:val="0"/>
      <w:marTop w:val="0"/>
      <w:marBottom w:val="0"/>
      <w:divBdr>
        <w:top w:val="none" w:sz="0" w:space="0" w:color="auto"/>
        <w:left w:val="none" w:sz="0" w:space="0" w:color="auto"/>
        <w:bottom w:val="none" w:sz="0" w:space="0" w:color="auto"/>
        <w:right w:val="none" w:sz="0" w:space="0" w:color="auto"/>
      </w:divBdr>
      <w:divsChild>
        <w:div w:id="1930312375">
          <w:marLeft w:val="0"/>
          <w:marRight w:val="0"/>
          <w:marTop w:val="0"/>
          <w:marBottom w:val="0"/>
          <w:divBdr>
            <w:top w:val="none" w:sz="0" w:space="0" w:color="auto"/>
            <w:left w:val="none" w:sz="0" w:space="0" w:color="auto"/>
            <w:bottom w:val="none" w:sz="0" w:space="0" w:color="auto"/>
            <w:right w:val="none" w:sz="0" w:space="0" w:color="auto"/>
          </w:divBdr>
          <w:divsChild>
            <w:div w:id="784739571">
              <w:marLeft w:val="0"/>
              <w:marRight w:val="0"/>
              <w:marTop w:val="0"/>
              <w:marBottom w:val="0"/>
              <w:divBdr>
                <w:top w:val="none" w:sz="0" w:space="0" w:color="auto"/>
                <w:left w:val="none" w:sz="0" w:space="0" w:color="auto"/>
                <w:bottom w:val="none" w:sz="0" w:space="0" w:color="auto"/>
                <w:right w:val="none" w:sz="0" w:space="0" w:color="auto"/>
              </w:divBdr>
            </w:div>
          </w:divsChild>
        </w:div>
        <w:div w:id="1988894475">
          <w:marLeft w:val="0"/>
          <w:marRight w:val="0"/>
          <w:marTop w:val="0"/>
          <w:marBottom w:val="0"/>
          <w:divBdr>
            <w:top w:val="none" w:sz="0" w:space="0" w:color="auto"/>
            <w:left w:val="none" w:sz="0" w:space="0" w:color="auto"/>
            <w:bottom w:val="none" w:sz="0" w:space="0" w:color="auto"/>
            <w:right w:val="none" w:sz="0" w:space="0" w:color="auto"/>
          </w:divBdr>
          <w:divsChild>
            <w:div w:id="614487752">
              <w:marLeft w:val="0"/>
              <w:marRight w:val="0"/>
              <w:marTop w:val="0"/>
              <w:marBottom w:val="0"/>
              <w:divBdr>
                <w:top w:val="none" w:sz="0" w:space="0" w:color="auto"/>
                <w:left w:val="none" w:sz="0" w:space="0" w:color="auto"/>
                <w:bottom w:val="none" w:sz="0" w:space="0" w:color="auto"/>
                <w:right w:val="none" w:sz="0" w:space="0" w:color="auto"/>
              </w:divBdr>
            </w:div>
            <w:div w:id="1521551024">
              <w:marLeft w:val="0"/>
              <w:marRight w:val="0"/>
              <w:marTop w:val="0"/>
              <w:marBottom w:val="0"/>
              <w:divBdr>
                <w:top w:val="none" w:sz="0" w:space="0" w:color="auto"/>
                <w:left w:val="none" w:sz="0" w:space="0" w:color="auto"/>
                <w:bottom w:val="none" w:sz="0" w:space="0" w:color="auto"/>
                <w:right w:val="none" w:sz="0" w:space="0" w:color="auto"/>
              </w:divBdr>
            </w:div>
            <w:div w:id="535777292">
              <w:marLeft w:val="0"/>
              <w:marRight w:val="0"/>
              <w:marTop w:val="0"/>
              <w:marBottom w:val="0"/>
              <w:divBdr>
                <w:top w:val="none" w:sz="0" w:space="0" w:color="auto"/>
                <w:left w:val="none" w:sz="0" w:space="0" w:color="auto"/>
                <w:bottom w:val="none" w:sz="0" w:space="0" w:color="auto"/>
                <w:right w:val="none" w:sz="0" w:space="0" w:color="auto"/>
              </w:divBdr>
            </w:div>
          </w:divsChild>
        </w:div>
        <w:div w:id="2129858429">
          <w:marLeft w:val="0"/>
          <w:marRight w:val="0"/>
          <w:marTop w:val="0"/>
          <w:marBottom w:val="0"/>
          <w:divBdr>
            <w:top w:val="none" w:sz="0" w:space="0" w:color="auto"/>
            <w:left w:val="none" w:sz="0" w:space="0" w:color="auto"/>
            <w:bottom w:val="none" w:sz="0" w:space="0" w:color="auto"/>
            <w:right w:val="none" w:sz="0" w:space="0" w:color="auto"/>
          </w:divBdr>
        </w:div>
        <w:div w:id="958872120">
          <w:marLeft w:val="0"/>
          <w:marRight w:val="0"/>
          <w:marTop w:val="0"/>
          <w:marBottom w:val="0"/>
          <w:divBdr>
            <w:top w:val="none" w:sz="0" w:space="0" w:color="auto"/>
            <w:left w:val="none" w:sz="0" w:space="0" w:color="auto"/>
            <w:bottom w:val="none" w:sz="0" w:space="0" w:color="auto"/>
            <w:right w:val="none" w:sz="0" w:space="0" w:color="auto"/>
          </w:divBdr>
          <w:divsChild>
            <w:div w:id="891500529">
              <w:marLeft w:val="0"/>
              <w:marRight w:val="0"/>
              <w:marTop w:val="0"/>
              <w:marBottom w:val="0"/>
              <w:divBdr>
                <w:top w:val="none" w:sz="0" w:space="0" w:color="auto"/>
                <w:left w:val="none" w:sz="0" w:space="0" w:color="auto"/>
                <w:bottom w:val="none" w:sz="0" w:space="0" w:color="auto"/>
                <w:right w:val="none" w:sz="0" w:space="0" w:color="auto"/>
              </w:divBdr>
            </w:div>
            <w:div w:id="643000226">
              <w:marLeft w:val="0"/>
              <w:marRight w:val="0"/>
              <w:marTop w:val="0"/>
              <w:marBottom w:val="0"/>
              <w:divBdr>
                <w:top w:val="none" w:sz="0" w:space="0" w:color="auto"/>
                <w:left w:val="none" w:sz="0" w:space="0" w:color="auto"/>
                <w:bottom w:val="none" w:sz="0" w:space="0" w:color="auto"/>
                <w:right w:val="none" w:sz="0" w:space="0" w:color="auto"/>
              </w:divBdr>
            </w:div>
            <w:div w:id="1529373409">
              <w:marLeft w:val="0"/>
              <w:marRight w:val="0"/>
              <w:marTop w:val="0"/>
              <w:marBottom w:val="0"/>
              <w:divBdr>
                <w:top w:val="none" w:sz="0" w:space="0" w:color="auto"/>
                <w:left w:val="none" w:sz="0" w:space="0" w:color="auto"/>
                <w:bottom w:val="none" w:sz="0" w:space="0" w:color="auto"/>
                <w:right w:val="none" w:sz="0" w:space="0" w:color="auto"/>
              </w:divBdr>
            </w:div>
            <w:div w:id="2039503465">
              <w:marLeft w:val="0"/>
              <w:marRight w:val="0"/>
              <w:marTop w:val="0"/>
              <w:marBottom w:val="0"/>
              <w:divBdr>
                <w:top w:val="none" w:sz="0" w:space="0" w:color="auto"/>
                <w:left w:val="none" w:sz="0" w:space="0" w:color="auto"/>
                <w:bottom w:val="none" w:sz="0" w:space="0" w:color="auto"/>
                <w:right w:val="none" w:sz="0" w:space="0" w:color="auto"/>
              </w:divBdr>
            </w:div>
            <w:div w:id="428743019">
              <w:marLeft w:val="0"/>
              <w:marRight w:val="0"/>
              <w:marTop w:val="0"/>
              <w:marBottom w:val="0"/>
              <w:divBdr>
                <w:top w:val="none" w:sz="0" w:space="0" w:color="auto"/>
                <w:left w:val="none" w:sz="0" w:space="0" w:color="auto"/>
                <w:bottom w:val="none" w:sz="0" w:space="0" w:color="auto"/>
                <w:right w:val="none" w:sz="0" w:space="0" w:color="auto"/>
              </w:divBdr>
            </w:div>
            <w:div w:id="713425939">
              <w:marLeft w:val="0"/>
              <w:marRight w:val="0"/>
              <w:marTop w:val="0"/>
              <w:marBottom w:val="0"/>
              <w:divBdr>
                <w:top w:val="none" w:sz="0" w:space="0" w:color="auto"/>
                <w:left w:val="none" w:sz="0" w:space="0" w:color="auto"/>
                <w:bottom w:val="none" w:sz="0" w:space="0" w:color="auto"/>
                <w:right w:val="none" w:sz="0" w:space="0" w:color="auto"/>
              </w:divBdr>
            </w:div>
            <w:div w:id="1458453573">
              <w:marLeft w:val="0"/>
              <w:marRight w:val="0"/>
              <w:marTop w:val="0"/>
              <w:marBottom w:val="0"/>
              <w:divBdr>
                <w:top w:val="none" w:sz="0" w:space="0" w:color="auto"/>
                <w:left w:val="none" w:sz="0" w:space="0" w:color="auto"/>
                <w:bottom w:val="none" w:sz="0" w:space="0" w:color="auto"/>
                <w:right w:val="none" w:sz="0" w:space="0" w:color="auto"/>
              </w:divBdr>
            </w:div>
            <w:div w:id="1329675213">
              <w:marLeft w:val="0"/>
              <w:marRight w:val="0"/>
              <w:marTop w:val="0"/>
              <w:marBottom w:val="0"/>
              <w:divBdr>
                <w:top w:val="none" w:sz="0" w:space="0" w:color="auto"/>
                <w:left w:val="none" w:sz="0" w:space="0" w:color="auto"/>
                <w:bottom w:val="none" w:sz="0" w:space="0" w:color="auto"/>
                <w:right w:val="none" w:sz="0" w:space="0" w:color="auto"/>
              </w:divBdr>
            </w:div>
          </w:divsChild>
        </w:div>
        <w:div w:id="317153160">
          <w:marLeft w:val="0"/>
          <w:marRight w:val="0"/>
          <w:marTop w:val="0"/>
          <w:marBottom w:val="0"/>
          <w:divBdr>
            <w:top w:val="none" w:sz="0" w:space="0" w:color="auto"/>
            <w:left w:val="none" w:sz="0" w:space="0" w:color="auto"/>
            <w:bottom w:val="none" w:sz="0" w:space="0" w:color="auto"/>
            <w:right w:val="none" w:sz="0" w:space="0" w:color="auto"/>
          </w:divBdr>
          <w:divsChild>
            <w:div w:id="2095473314">
              <w:marLeft w:val="0"/>
              <w:marRight w:val="0"/>
              <w:marTop w:val="0"/>
              <w:marBottom w:val="0"/>
              <w:divBdr>
                <w:top w:val="none" w:sz="0" w:space="0" w:color="auto"/>
                <w:left w:val="none" w:sz="0" w:space="0" w:color="auto"/>
                <w:bottom w:val="none" w:sz="0" w:space="0" w:color="auto"/>
                <w:right w:val="none" w:sz="0" w:space="0" w:color="auto"/>
              </w:divBdr>
            </w:div>
          </w:divsChild>
        </w:div>
        <w:div w:id="98575024">
          <w:marLeft w:val="0"/>
          <w:marRight w:val="0"/>
          <w:marTop w:val="0"/>
          <w:marBottom w:val="0"/>
          <w:divBdr>
            <w:top w:val="none" w:sz="0" w:space="0" w:color="auto"/>
            <w:left w:val="none" w:sz="0" w:space="0" w:color="auto"/>
            <w:bottom w:val="none" w:sz="0" w:space="0" w:color="auto"/>
            <w:right w:val="none" w:sz="0" w:space="0" w:color="auto"/>
          </w:divBdr>
        </w:div>
        <w:div w:id="1024331475">
          <w:marLeft w:val="0"/>
          <w:marRight w:val="0"/>
          <w:marTop w:val="0"/>
          <w:marBottom w:val="0"/>
          <w:divBdr>
            <w:top w:val="none" w:sz="0" w:space="0" w:color="auto"/>
            <w:left w:val="none" w:sz="0" w:space="0" w:color="auto"/>
            <w:bottom w:val="none" w:sz="0" w:space="0" w:color="auto"/>
            <w:right w:val="none" w:sz="0" w:space="0" w:color="auto"/>
          </w:divBdr>
        </w:div>
        <w:div w:id="296882835">
          <w:marLeft w:val="0"/>
          <w:marRight w:val="0"/>
          <w:marTop w:val="120"/>
          <w:marBottom w:val="0"/>
          <w:divBdr>
            <w:top w:val="none" w:sz="0" w:space="0" w:color="auto"/>
            <w:left w:val="none" w:sz="0" w:space="0" w:color="auto"/>
            <w:bottom w:val="none" w:sz="0" w:space="0" w:color="auto"/>
            <w:right w:val="none" w:sz="0" w:space="0" w:color="auto"/>
          </w:divBdr>
        </w:div>
        <w:div w:id="501357189">
          <w:marLeft w:val="0"/>
          <w:marRight w:val="0"/>
          <w:marTop w:val="0"/>
          <w:marBottom w:val="0"/>
          <w:divBdr>
            <w:top w:val="none" w:sz="0" w:space="0" w:color="auto"/>
            <w:left w:val="none" w:sz="0" w:space="0" w:color="auto"/>
            <w:bottom w:val="none" w:sz="0" w:space="0" w:color="auto"/>
            <w:right w:val="none" w:sz="0" w:space="0" w:color="auto"/>
          </w:divBdr>
        </w:div>
        <w:div w:id="1734503044">
          <w:marLeft w:val="0"/>
          <w:marRight w:val="0"/>
          <w:marTop w:val="0"/>
          <w:marBottom w:val="0"/>
          <w:divBdr>
            <w:top w:val="none" w:sz="0" w:space="0" w:color="auto"/>
            <w:left w:val="none" w:sz="0" w:space="0" w:color="auto"/>
            <w:bottom w:val="none" w:sz="0" w:space="0" w:color="auto"/>
            <w:right w:val="none" w:sz="0" w:space="0" w:color="auto"/>
          </w:divBdr>
        </w:div>
      </w:divsChild>
    </w:div>
    <w:div w:id="203615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DAF91-34A4-4EF1-8599-FC43B9C2B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14</Pages>
  <Words>1400</Words>
  <Characters>7980</Characters>
  <Application>Microsoft Office Word</Application>
  <DocSecurity>0</DocSecurity>
  <Lines>66</Lines>
  <Paragraphs>18</Paragraphs>
  <ScaleCrop>false</ScaleCrop>
  <Company>itri_office 2019win64_cht</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吳美辰</dc:creator>
  <cp:keywords/>
  <dc:description/>
  <cp:lastModifiedBy>邱文彥</cp:lastModifiedBy>
  <cp:revision>8</cp:revision>
  <cp:lastPrinted>2024-09-18T01:13:00Z</cp:lastPrinted>
  <dcterms:created xsi:type="dcterms:W3CDTF">2026-11-02T11:38:00Z</dcterms:created>
  <dcterms:modified xsi:type="dcterms:W3CDTF">2026-11-03T06:15:00Z</dcterms:modified>
</cp:coreProperties>
</file>