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0A53970" w14:textId="77777777" w:rsidR="00092304" w:rsidRPr="0025764F" w:rsidRDefault="00092304" w:rsidP="009A793B">
      <w:pPr>
        <w:widowControl/>
        <w:tabs>
          <w:tab w:val="left" w:pos="2040"/>
        </w:tabs>
        <w:autoSpaceDE w:val="0"/>
        <w:autoSpaceDN w:val="0"/>
        <w:snapToGrid w:val="0"/>
        <w:spacing w:beforeLines="100" w:before="240" w:afterLines="100" w:after="240" w:line="0" w:lineRule="atLeast"/>
        <w:ind w:rightChars="-133" w:right="-319"/>
        <w:jc w:val="center"/>
        <w:textAlignment w:val="bottom"/>
        <w:rPr>
          <w:rFonts w:eastAsia="標楷體"/>
          <w:sz w:val="48"/>
          <w:szCs w:val="48"/>
        </w:rPr>
      </w:pPr>
      <w:r w:rsidRPr="0025764F">
        <w:rPr>
          <w:rFonts w:eastAsia="標楷體"/>
          <w:sz w:val="48"/>
          <w:szCs w:val="48"/>
        </w:rPr>
        <w:t>採購規範書</w:t>
      </w:r>
    </w:p>
    <w:p w14:paraId="1D995222" w14:textId="77777777" w:rsidR="0025764F" w:rsidRPr="00D974ED" w:rsidRDefault="0025764F" w:rsidP="0025764F">
      <w:pPr>
        <w:widowControl/>
        <w:tabs>
          <w:tab w:val="left" w:pos="2040"/>
        </w:tabs>
        <w:autoSpaceDE w:val="0"/>
        <w:autoSpaceDN w:val="0"/>
        <w:snapToGrid w:val="0"/>
        <w:spacing w:line="0" w:lineRule="atLeast"/>
        <w:ind w:rightChars="-133" w:right="-319"/>
        <w:jc w:val="center"/>
        <w:textAlignment w:val="bottom"/>
        <w:rPr>
          <w:rFonts w:eastAsia="標楷體"/>
          <w:sz w:val="48"/>
          <w:szCs w:val="48"/>
        </w:rPr>
      </w:pPr>
    </w:p>
    <w:p w14:paraId="1DF0B107" w14:textId="4EECF179" w:rsidR="0025764F" w:rsidRPr="005E4DAB" w:rsidRDefault="0025764F" w:rsidP="0025764F">
      <w:pPr>
        <w:widowControl/>
        <w:autoSpaceDE w:val="0"/>
        <w:autoSpaceDN w:val="0"/>
        <w:ind w:rightChars="-133" w:right="-319"/>
        <w:textAlignment w:val="bottom"/>
        <w:rPr>
          <w:rFonts w:eastAsia="標楷體"/>
          <w:b/>
          <w:color w:val="000000"/>
          <w:sz w:val="48"/>
          <w:szCs w:val="48"/>
          <w:u w:val="single"/>
        </w:rPr>
      </w:pPr>
      <w:r w:rsidRPr="005E4DAB">
        <w:rPr>
          <w:rFonts w:eastAsia="標楷體"/>
          <w:b/>
          <w:color w:val="000000"/>
          <w:sz w:val="48"/>
          <w:szCs w:val="48"/>
        </w:rPr>
        <w:t>品名：</w:t>
      </w:r>
      <w:r w:rsidR="00851761" w:rsidRPr="00851761">
        <w:rPr>
          <w:rFonts w:eastAsia="標楷體" w:hint="eastAsia"/>
          <w:b/>
          <w:color w:val="000000"/>
          <w:sz w:val="48"/>
          <w:szCs w:val="48"/>
          <w:u w:val="single"/>
        </w:rPr>
        <w:t>太陽光電推動成果數位內容製作及推廣委託案</w:t>
      </w:r>
    </w:p>
    <w:p w14:paraId="35C428BE" w14:textId="13C31A72" w:rsidR="0025764F" w:rsidRPr="005E4DAB" w:rsidRDefault="0025764F" w:rsidP="0025764F">
      <w:pPr>
        <w:widowControl/>
        <w:autoSpaceDE w:val="0"/>
        <w:autoSpaceDN w:val="0"/>
        <w:spacing w:afterLines="300" w:after="720"/>
        <w:ind w:rightChars="-133" w:right="-319"/>
        <w:textAlignment w:val="bottom"/>
        <w:rPr>
          <w:rFonts w:eastAsia="標楷體"/>
          <w:b/>
          <w:color w:val="000000"/>
          <w:sz w:val="48"/>
          <w:szCs w:val="48"/>
          <w:u w:val="single"/>
        </w:rPr>
      </w:pPr>
      <w:r w:rsidRPr="005E4DAB">
        <w:rPr>
          <w:rFonts w:eastAsia="標楷體"/>
          <w:b/>
          <w:color w:val="000000"/>
          <w:sz w:val="48"/>
          <w:szCs w:val="48"/>
        </w:rPr>
        <w:t>案號：</w:t>
      </w:r>
      <w:r w:rsidR="007B21E6" w:rsidRPr="007B21E6">
        <w:rPr>
          <w:rFonts w:eastAsia="標楷體"/>
          <w:b/>
          <w:color w:val="000000"/>
          <w:sz w:val="48"/>
          <w:szCs w:val="48"/>
          <w:u w:val="single"/>
        </w:rPr>
        <w:t>A552003539</w:t>
      </w:r>
    </w:p>
    <w:p w14:paraId="415BDAA3" w14:textId="77777777" w:rsidR="0025764F" w:rsidRPr="00877141" w:rsidRDefault="0025764F" w:rsidP="0025764F">
      <w:pPr>
        <w:widowControl/>
        <w:autoSpaceDE w:val="0"/>
        <w:autoSpaceDN w:val="0"/>
        <w:spacing w:afterLines="100" w:after="240"/>
        <w:ind w:rightChars="-133" w:right="-319"/>
        <w:jc w:val="center"/>
        <w:textAlignment w:val="bottom"/>
        <w:rPr>
          <w:rFonts w:eastAsia="標楷體"/>
          <w:b/>
          <w:sz w:val="40"/>
          <w:szCs w:val="40"/>
          <w:u w:val="single"/>
        </w:rPr>
      </w:pPr>
      <w:r w:rsidRPr="00877141">
        <w:rPr>
          <w:rFonts w:eastAsia="標楷體"/>
          <w:b/>
          <w:sz w:val="40"/>
          <w:szCs w:val="40"/>
          <w:u w:val="single"/>
        </w:rPr>
        <w:t>目</w:t>
      </w:r>
      <w:r w:rsidRPr="00877141">
        <w:rPr>
          <w:rFonts w:eastAsia="標楷體"/>
          <w:b/>
          <w:sz w:val="40"/>
          <w:szCs w:val="40"/>
          <w:u w:val="single"/>
        </w:rPr>
        <w:t xml:space="preserve">     </w:t>
      </w:r>
      <w:r w:rsidRPr="00877141">
        <w:rPr>
          <w:rFonts w:eastAsia="標楷體"/>
          <w:b/>
          <w:sz w:val="40"/>
          <w:szCs w:val="40"/>
          <w:u w:val="single"/>
        </w:rPr>
        <w:t>錄</w:t>
      </w:r>
    </w:p>
    <w:p w14:paraId="7BDF8257" w14:textId="11EAFF89" w:rsidR="0025764F" w:rsidRPr="00877141" w:rsidRDefault="0025764F" w:rsidP="000F6488">
      <w:pPr>
        <w:widowControl/>
        <w:numPr>
          <w:ilvl w:val="0"/>
          <w:numId w:val="2"/>
        </w:numPr>
        <w:autoSpaceDE w:val="0"/>
        <w:autoSpaceDN w:val="0"/>
        <w:snapToGrid w:val="0"/>
        <w:spacing w:line="0" w:lineRule="atLeast"/>
        <w:ind w:rightChars="-133" w:right="-319"/>
        <w:textAlignment w:val="bottom"/>
        <w:rPr>
          <w:rFonts w:eastAsia="標楷體"/>
          <w:color w:val="000000"/>
          <w:sz w:val="40"/>
          <w:szCs w:val="40"/>
        </w:rPr>
      </w:pPr>
      <w:r w:rsidRPr="00877141">
        <w:rPr>
          <w:rFonts w:eastAsia="標楷體"/>
          <w:sz w:val="40"/>
          <w:szCs w:val="40"/>
        </w:rPr>
        <w:t>目的說明</w:t>
      </w:r>
    </w:p>
    <w:p w14:paraId="48984FB9" w14:textId="6864008D" w:rsidR="0025764F" w:rsidRPr="00877141" w:rsidRDefault="00562DFC" w:rsidP="000F6488">
      <w:pPr>
        <w:widowControl/>
        <w:numPr>
          <w:ilvl w:val="0"/>
          <w:numId w:val="2"/>
        </w:numPr>
        <w:autoSpaceDE w:val="0"/>
        <w:autoSpaceDN w:val="0"/>
        <w:snapToGrid w:val="0"/>
        <w:spacing w:line="0" w:lineRule="atLeast"/>
        <w:ind w:rightChars="-133" w:right="-319"/>
        <w:textAlignment w:val="bottom"/>
        <w:rPr>
          <w:rFonts w:eastAsia="標楷體"/>
          <w:sz w:val="40"/>
          <w:szCs w:val="40"/>
        </w:rPr>
      </w:pPr>
      <w:r w:rsidRPr="00562DFC">
        <w:rPr>
          <w:rFonts w:eastAsia="標楷體" w:hint="eastAsia"/>
          <w:sz w:val="40"/>
          <w:szCs w:val="40"/>
        </w:rPr>
        <w:t>工作內容</w:t>
      </w:r>
    </w:p>
    <w:p w14:paraId="16373976" w14:textId="2C1F90B1" w:rsidR="0025764F" w:rsidRPr="00877141" w:rsidRDefault="00562DFC" w:rsidP="000F6488">
      <w:pPr>
        <w:widowControl/>
        <w:numPr>
          <w:ilvl w:val="0"/>
          <w:numId w:val="2"/>
        </w:numPr>
        <w:autoSpaceDE w:val="0"/>
        <w:autoSpaceDN w:val="0"/>
        <w:snapToGrid w:val="0"/>
        <w:spacing w:line="0" w:lineRule="atLeast"/>
        <w:ind w:rightChars="-133" w:right="-319"/>
        <w:textAlignment w:val="bottom"/>
        <w:rPr>
          <w:rFonts w:eastAsia="標楷體"/>
          <w:sz w:val="40"/>
          <w:szCs w:val="40"/>
        </w:rPr>
      </w:pPr>
      <w:r w:rsidRPr="00562DFC">
        <w:rPr>
          <w:rFonts w:eastAsia="標楷體" w:hint="eastAsia"/>
          <w:sz w:val="40"/>
          <w:szCs w:val="40"/>
        </w:rPr>
        <w:t>預算經費</w:t>
      </w:r>
    </w:p>
    <w:p w14:paraId="53457CD6" w14:textId="693C5FD6" w:rsidR="00FF40BC" w:rsidRDefault="00FF40BC" w:rsidP="000F6488">
      <w:pPr>
        <w:widowControl/>
        <w:numPr>
          <w:ilvl w:val="0"/>
          <w:numId w:val="2"/>
        </w:numPr>
        <w:autoSpaceDE w:val="0"/>
        <w:autoSpaceDN w:val="0"/>
        <w:ind w:rightChars="-133" w:right="-319"/>
        <w:textAlignment w:val="bottom"/>
        <w:rPr>
          <w:rFonts w:eastAsia="標楷體"/>
          <w:sz w:val="40"/>
          <w:szCs w:val="40"/>
        </w:rPr>
      </w:pPr>
      <w:r w:rsidRPr="00562DFC">
        <w:rPr>
          <w:rFonts w:eastAsia="標楷體" w:hint="eastAsia"/>
          <w:sz w:val="40"/>
          <w:szCs w:val="40"/>
        </w:rPr>
        <w:t>涉及智慧財產權歸屬要求</w:t>
      </w:r>
    </w:p>
    <w:p w14:paraId="5FA421C2" w14:textId="2B6EC342" w:rsidR="0025764F" w:rsidRPr="00877141" w:rsidRDefault="00562DFC" w:rsidP="000F6488">
      <w:pPr>
        <w:widowControl/>
        <w:numPr>
          <w:ilvl w:val="0"/>
          <w:numId w:val="2"/>
        </w:numPr>
        <w:autoSpaceDE w:val="0"/>
        <w:autoSpaceDN w:val="0"/>
        <w:ind w:rightChars="-133" w:right="-319"/>
        <w:textAlignment w:val="bottom"/>
        <w:rPr>
          <w:rFonts w:eastAsia="標楷體"/>
          <w:sz w:val="40"/>
          <w:szCs w:val="40"/>
        </w:rPr>
      </w:pPr>
      <w:r w:rsidRPr="00562DFC">
        <w:rPr>
          <w:rFonts w:eastAsia="標楷體" w:hint="eastAsia"/>
          <w:sz w:val="40"/>
          <w:szCs w:val="40"/>
        </w:rPr>
        <w:t>成果產出所有權</w:t>
      </w:r>
    </w:p>
    <w:p w14:paraId="36AFEAAA" w14:textId="5C9DED9B" w:rsidR="0025764F" w:rsidRPr="00877141" w:rsidRDefault="00562DF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562DFC">
        <w:rPr>
          <w:rFonts w:eastAsia="標楷體" w:hint="eastAsia"/>
          <w:sz w:val="40"/>
          <w:szCs w:val="40"/>
        </w:rPr>
        <w:t>保密義務</w:t>
      </w:r>
    </w:p>
    <w:p w14:paraId="15CA57C6" w14:textId="04D119B5" w:rsidR="0025764F" w:rsidRPr="00877141" w:rsidRDefault="00FF40B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FF40BC">
        <w:rPr>
          <w:rFonts w:eastAsia="標楷體" w:hint="eastAsia"/>
          <w:sz w:val="40"/>
          <w:szCs w:val="40"/>
        </w:rPr>
        <w:t>注意事項</w:t>
      </w:r>
    </w:p>
    <w:p w14:paraId="0E95FC82" w14:textId="503D290D" w:rsidR="0025764F" w:rsidRPr="00877141" w:rsidRDefault="00562DFC" w:rsidP="000F6488">
      <w:pPr>
        <w:widowControl/>
        <w:numPr>
          <w:ilvl w:val="0"/>
          <w:numId w:val="2"/>
        </w:numPr>
        <w:autoSpaceDE w:val="0"/>
        <w:autoSpaceDN w:val="0"/>
        <w:spacing w:line="0" w:lineRule="atLeast"/>
        <w:ind w:rightChars="-133" w:right="-319"/>
        <w:textAlignment w:val="bottom"/>
        <w:rPr>
          <w:rFonts w:eastAsia="標楷體"/>
          <w:sz w:val="40"/>
          <w:szCs w:val="40"/>
        </w:rPr>
      </w:pPr>
      <w:r w:rsidRPr="00562DFC">
        <w:rPr>
          <w:rFonts w:eastAsia="標楷體" w:hint="eastAsia"/>
          <w:sz w:val="40"/>
          <w:szCs w:val="40"/>
        </w:rPr>
        <w:t>聯絡人資訊</w:t>
      </w:r>
    </w:p>
    <w:p w14:paraId="623CE098" w14:textId="77777777" w:rsidR="00683C01" w:rsidRPr="0025764F" w:rsidRDefault="00683C01" w:rsidP="009A793B">
      <w:pPr>
        <w:widowControl/>
        <w:autoSpaceDE w:val="0"/>
        <w:autoSpaceDN w:val="0"/>
        <w:spacing w:line="0" w:lineRule="atLeast"/>
        <w:ind w:rightChars="-133" w:right="-319"/>
        <w:textAlignment w:val="bottom"/>
        <w:rPr>
          <w:rFonts w:eastAsia="標楷體"/>
          <w:sz w:val="28"/>
          <w:szCs w:val="28"/>
        </w:rPr>
      </w:pPr>
    </w:p>
    <w:p w14:paraId="548123AC" w14:textId="77777777" w:rsidR="00092304" w:rsidRPr="0025764F" w:rsidRDefault="00092304" w:rsidP="009A793B">
      <w:pPr>
        <w:widowControl/>
        <w:tabs>
          <w:tab w:val="left" w:pos="4332"/>
        </w:tabs>
        <w:autoSpaceDE w:val="0"/>
        <w:autoSpaceDN w:val="0"/>
        <w:ind w:rightChars="-133" w:right="-319"/>
        <w:jc w:val="both"/>
        <w:textAlignment w:val="bottom"/>
        <w:rPr>
          <w:rFonts w:eastAsia="標楷體"/>
          <w:sz w:val="28"/>
          <w:szCs w:val="28"/>
        </w:rPr>
      </w:pPr>
    </w:p>
    <w:p w14:paraId="7942725F" w14:textId="77777777" w:rsidR="00092304" w:rsidRPr="0025764F" w:rsidRDefault="00092304" w:rsidP="009A793B">
      <w:pPr>
        <w:widowControl/>
        <w:tabs>
          <w:tab w:val="left" w:pos="4332"/>
        </w:tabs>
        <w:autoSpaceDE w:val="0"/>
        <w:autoSpaceDN w:val="0"/>
        <w:ind w:rightChars="-133" w:right="-319"/>
        <w:jc w:val="both"/>
        <w:textAlignment w:val="bottom"/>
        <w:rPr>
          <w:rFonts w:eastAsia="標楷體"/>
          <w:sz w:val="28"/>
          <w:szCs w:val="28"/>
        </w:rPr>
      </w:pPr>
    </w:p>
    <w:p w14:paraId="052A8E24" w14:textId="77777777" w:rsidR="00C82AB4" w:rsidRPr="0025764F" w:rsidRDefault="00C82AB4" w:rsidP="00C82AB4">
      <w:pPr>
        <w:widowControl/>
        <w:autoSpaceDE w:val="0"/>
        <w:autoSpaceDN w:val="0"/>
        <w:snapToGrid w:val="0"/>
        <w:spacing w:line="0" w:lineRule="atLeast"/>
        <w:ind w:rightChars="-133" w:right="-319"/>
        <w:textAlignment w:val="bottom"/>
        <w:rPr>
          <w:rFonts w:eastAsia="標楷體"/>
          <w:color w:val="0000FF"/>
          <w:sz w:val="28"/>
          <w:szCs w:val="28"/>
        </w:rPr>
      </w:pPr>
      <w:r w:rsidRPr="0025764F">
        <w:rPr>
          <w:rFonts w:eastAsia="標楷體"/>
          <w:sz w:val="28"/>
          <w:szCs w:val="28"/>
          <w:u w:val="single"/>
        </w:rPr>
        <w:br w:type="page"/>
      </w:r>
    </w:p>
    <w:p w14:paraId="4C9BB6A5" w14:textId="52732AD1" w:rsidR="002A5260" w:rsidRPr="0025764F" w:rsidRDefault="00C82AB4" w:rsidP="001E2883">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color w:val="000000"/>
          <w:sz w:val="28"/>
          <w:szCs w:val="28"/>
        </w:rPr>
      </w:pPr>
      <w:r w:rsidRPr="0025764F">
        <w:rPr>
          <w:rFonts w:eastAsia="標楷體"/>
          <w:b/>
          <w:sz w:val="28"/>
          <w:szCs w:val="28"/>
        </w:rPr>
        <w:lastRenderedPageBreak/>
        <w:t>目的</w:t>
      </w:r>
      <w:r w:rsidR="008D5D6A">
        <w:rPr>
          <w:rFonts w:eastAsia="標楷體" w:hint="eastAsia"/>
          <w:b/>
          <w:sz w:val="28"/>
          <w:szCs w:val="28"/>
        </w:rPr>
        <w:t>說明</w:t>
      </w:r>
      <w:r w:rsidRPr="0025764F">
        <w:rPr>
          <w:rFonts w:eastAsia="標楷體"/>
          <w:b/>
          <w:sz w:val="28"/>
          <w:szCs w:val="28"/>
        </w:rPr>
        <w:t>：</w:t>
      </w:r>
      <w:bookmarkStart w:id="0" w:name="_Toc225066567"/>
    </w:p>
    <w:p w14:paraId="1984F518" w14:textId="64AAA1DA" w:rsidR="00D43B19" w:rsidRDefault="00E14678" w:rsidP="00E80177">
      <w:pPr>
        <w:widowControl/>
        <w:autoSpaceDE w:val="0"/>
        <w:autoSpaceDN w:val="0"/>
        <w:snapToGrid w:val="0"/>
        <w:spacing w:beforeLines="100" w:before="240" w:line="0" w:lineRule="atLeast"/>
        <w:ind w:left="482" w:rightChars="-133" w:right="-319" w:firstLineChars="200" w:firstLine="560"/>
        <w:jc w:val="both"/>
        <w:textAlignment w:val="bottom"/>
        <w:rPr>
          <w:rFonts w:eastAsia="標楷體" w:cs="Microsoft YaHei"/>
          <w:sz w:val="28"/>
          <w:szCs w:val="28"/>
        </w:rPr>
      </w:pPr>
      <w:r w:rsidRPr="00E14678">
        <w:rPr>
          <w:rFonts w:eastAsia="標楷體" w:cs="Microsoft YaHei" w:hint="eastAsia"/>
          <w:sz w:val="28"/>
          <w:szCs w:val="28"/>
        </w:rPr>
        <w:t>為協助經濟部能源署推動太陽光電政策成果宣導，透過邀請數位網紅參與不同主題之數位</w:t>
      </w:r>
      <w:r w:rsidR="002E546C">
        <w:rPr>
          <w:rFonts w:eastAsia="標楷體" w:cs="Microsoft YaHei" w:hint="eastAsia"/>
          <w:sz w:val="28"/>
          <w:szCs w:val="28"/>
        </w:rPr>
        <w:t>內容</w:t>
      </w:r>
      <w:r w:rsidRPr="00E14678">
        <w:rPr>
          <w:rFonts w:eastAsia="標楷體" w:cs="Microsoft YaHei" w:hint="eastAsia"/>
          <w:sz w:val="28"/>
          <w:szCs w:val="28"/>
        </w:rPr>
        <w:t>拍攝製作，依據不同議題進行內容規劃與創意轉譯，並以影像形式呈現多元內容樣貌，以提升政策資訊之傳播效益及社群平台觸及效果，擴大不同族群之接觸與理解，使政策推動成效得以多面向清楚傳達，進一步提升社會大眾對再生能源發展之理解與關注，並促進對相關政策之認同與支持，強化整體政策溝通及宣導成效。</w:t>
      </w:r>
    </w:p>
    <w:bookmarkEnd w:id="0"/>
    <w:p w14:paraId="73961C8E" w14:textId="3A1B4904" w:rsidR="002A5260" w:rsidRPr="004D0684" w:rsidRDefault="004D0684" w:rsidP="004D0684">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sz w:val="28"/>
          <w:szCs w:val="28"/>
        </w:rPr>
      </w:pPr>
      <w:r w:rsidRPr="004D0684">
        <w:rPr>
          <w:rFonts w:eastAsia="標楷體" w:hint="eastAsia"/>
          <w:b/>
          <w:sz w:val="28"/>
          <w:szCs w:val="28"/>
        </w:rPr>
        <w:t>工作內容</w:t>
      </w:r>
      <w:r w:rsidR="00C82AB4" w:rsidRPr="004D0684">
        <w:rPr>
          <w:rFonts w:eastAsia="標楷體"/>
          <w:b/>
          <w:sz w:val="28"/>
          <w:szCs w:val="28"/>
        </w:rPr>
        <w:t>：</w:t>
      </w:r>
    </w:p>
    <w:p w14:paraId="60D26A45" w14:textId="62FA8D3A" w:rsidR="003D3440" w:rsidRPr="003B54D4" w:rsidRDefault="002E4872" w:rsidP="004D0684">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sidRPr="002E4872">
        <w:rPr>
          <w:rFonts w:eastAsia="標楷體" w:hint="eastAsia"/>
          <w:b/>
          <w:bCs/>
          <w:sz w:val="28"/>
          <w:szCs w:val="28"/>
        </w:rPr>
        <w:t>專題</w:t>
      </w:r>
      <w:r w:rsidR="002E546C" w:rsidRPr="002E546C">
        <w:rPr>
          <w:rFonts w:eastAsia="標楷體" w:hint="eastAsia"/>
          <w:b/>
          <w:bCs/>
          <w:sz w:val="28"/>
          <w:szCs w:val="28"/>
        </w:rPr>
        <w:t>數位內容拍攝製作</w:t>
      </w:r>
    </w:p>
    <w:p w14:paraId="0343CE7C" w14:textId="1032FDB5" w:rsidR="002E4872" w:rsidRDefault="0084718C"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84718C">
        <w:rPr>
          <w:rFonts w:eastAsia="標楷體"/>
          <w:bCs/>
          <w:sz w:val="28"/>
          <w:szCs w:val="28"/>
        </w:rPr>
        <w:t>辦理太陽光電</w:t>
      </w:r>
      <w:proofErr w:type="gramStart"/>
      <w:r w:rsidRPr="0084718C">
        <w:rPr>
          <w:rFonts w:eastAsia="標楷體"/>
          <w:bCs/>
          <w:sz w:val="28"/>
          <w:szCs w:val="28"/>
        </w:rPr>
        <w:t>主題短影音</w:t>
      </w:r>
      <w:proofErr w:type="gramEnd"/>
      <w:r w:rsidRPr="0084718C">
        <w:rPr>
          <w:rFonts w:eastAsia="標楷體"/>
          <w:bCs/>
          <w:sz w:val="28"/>
          <w:szCs w:val="28"/>
        </w:rPr>
        <w:t>拍攝及製作，規劃以</w:t>
      </w:r>
      <w:r w:rsidR="00F1358F">
        <w:rPr>
          <w:rFonts w:eastAsia="標楷體" w:hint="eastAsia"/>
          <w:bCs/>
          <w:sz w:val="28"/>
          <w:szCs w:val="28"/>
        </w:rPr>
        <w:t>2</w:t>
      </w:r>
      <w:r w:rsidRPr="0084718C">
        <w:rPr>
          <w:rFonts w:eastAsia="標楷體"/>
          <w:bCs/>
          <w:sz w:val="28"/>
          <w:szCs w:val="28"/>
        </w:rPr>
        <w:t>支為原則，並應符合各社群平台（如</w:t>
      </w:r>
      <w:r w:rsidR="001917C6" w:rsidRPr="0084718C">
        <w:rPr>
          <w:rFonts w:eastAsia="標楷體"/>
          <w:bCs/>
          <w:sz w:val="28"/>
          <w:szCs w:val="28"/>
        </w:rPr>
        <w:t>Instagram Reels</w:t>
      </w:r>
      <w:r w:rsidR="001917C6" w:rsidRPr="0084718C">
        <w:rPr>
          <w:rFonts w:eastAsia="標楷體"/>
          <w:bCs/>
          <w:sz w:val="28"/>
          <w:szCs w:val="28"/>
        </w:rPr>
        <w:t>、</w:t>
      </w:r>
      <w:r w:rsidR="001917C6" w:rsidRPr="0084718C">
        <w:rPr>
          <w:rFonts w:eastAsia="標楷體"/>
          <w:bCs/>
          <w:sz w:val="28"/>
          <w:szCs w:val="28"/>
        </w:rPr>
        <w:t>Facebook Reels</w:t>
      </w:r>
      <w:r w:rsidR="001917C6" w:rsidRPr="0084718C">
        <w:rPr>
          <w:rFonts w:eastAsia="標楷體"/>
          <w:bCs/>
          <w:sz w:val="28"/>
          <w:szCs w:val="28"/>
        </w:rPr>
        <w:t>、</w:t>
      </w:r>
      <w:r w:rsidRPr="0084718C">
        <w:rPr>
          <w:rFonts w:eastAsia="標楷體"/>
          <w:bCs/>
          <w:sz w:val="28"/>
          <w:szCs w:val="28"/>
        </w:rPr>
        <w:t>YouTube Shorts</w:t>
      </w:r>
      <w:r w:rsidRPr="0084718C">
        <w:rPr>
          <w:rFonts w:eastAsia="標楷體"/>
          <w:bCs/>
          <w:sz w:val="28"/>
          <w:szCs w:val="28"/>
        </w:rPr>
        <w:t>等）之播放格式及規格需求。</w:t>
      </w:r>
    </w:p>
    <w:p w14:paraId="3D77B5D9" w14:textId="7C0CB1A4" w:rsidR="002E4872" w:rsidRPr="007C3697" w:rsidRDefault="0084718C"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84718C">
        <w:rPr>
          <w:rFonts w:eastAsia="標楷體"/>
          <w:bCs/>
          <w:sz w:val="28"/>
          <w:szCs w:val="28"/>
        </w:rPr>
        <w:t>製作之</w:t>
      </w:r>
      <w:r w:rsidR="00930579">
        <w:rPr>
          <w:rFonts w:eastAsia="標楷體"/>
          <w:bCs/>
          <w:sz w:val="28"/>
          <w:szCs w:val="28"/>
        </w:rPr>
        <w:t>短影音</w:t>
      </w:r>
      <w:r w:rsidRPr="0084718C">
        <w:rPr>
          <w:rFonts w:eastAsia="標楷體"/>
          <w:bCs/>
          <w:sz w:val="28"/>
          <w:szCs w:val="28"/>
        </w:rPr>
        <w:t>應於適當位置標示「經濟部能源署</w:t>
      </w:r>
      <w:r w:rsidRPr="0084718C">
        <w:rPr>
          <w:rFonts w:eastAsia="標楷體"/>
          <w:bCs/>
          <w:sz w:val="28"/>
          <w:szCs w:val="28"/>
        </w:rPr>
        <w:t xml:space="preserve"> </w:t>
      </w:r>
      <w:r w:rsidRPr="0084718C">
        <w:rPr>
          <w:rFonts w:eastAsia="標楷體"/>
          <w:bCs/>
          <w:sz w:val="28"/>
          <w:szCs w:val="28"/>
        </w:rPr>
        <w:t>廣告」或其他經機關指</w:t>
      </w:r>
      <w:r w:rsidRPr="007C3697">
        <w:rPr>
          <w:rFonts w:eastAsia="標楷體"/>
          <w:bCs/>
          <w:sz w:val="28"/>
          <w:szCs w:val="28"/>
        </w:rPr>
        <w:t>定之識別標示</w:t>
      </w:r>
      <w:r w:rsidR="002E4872" w:rsidRPr="007C3697">
        <w:rPr>
          <w:rFonts w:eastAsia="標楷體" w:hint="eastAsia"/>
          <w:bCs/>
          <w:sz w:val="28"/>
          <w:szCs w:val="28"/>
        </w:rPr>
        <w:t>。</w:t>
      </w:r>
    </w:p>
    <w:p w14:paraId="642994FB" w14:textId="5FF6CC71" w:rsidR="00C81BA6" w:rsidRPr="007C3697" w:rsidRDefault="0084718C" w:rsidP="00C81BA6">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7C3697">
        <w:rPr>
          <w:rFonts w:eastAsia="標楷體"/>
          <w:bCs/>
          <w:sz w:val="28"/>
          <w:szCs w:val="28"/>
        </w:rPr>
        <w:t>每位參與網紅</w:t>
      </w:r>
      <w:r w:rsidRPr="007C3697">
        <w:rPr>
          <w:rFonts w:eastAsia="標楷體" w:hint="eastAsia"/>
          <w:bCs/>
          <w:sz w:val="28"/>
          <w:szCs w:val="28"/>
        </w:rPr>
        <w:t>應</w:t>
      </w:r>
      <w:r w:rsidRPr="007C3697">
        <w:rPr>
          <w:rFonts w:eastAsia="標楷體"/>
          <w:bCs/>
          <w:sz w:val="28"/>
          <w:szCs w:val="28"/>
        </w:rPr>
        <w:t>運用其既有社群媒體帳號（包含但不限於</w:t>
      </w:r>
      <w:r w:rsidR="001917C6" w:rsidRPr="007C3697">
        <w:rPr>
          <w:rFonts w:eastAsia="標楷體"/>
          <w:bCs/>
          <w:sz w:val="28"/>
          <w:szCs w:val="28"/>
        </w:rPr>
        <w:t>Instagram</w:t>
      </w:r>
      <w:r w:rsidR="001917C6" w:rsidRPr="007C3697">
        <w:rPr>
          <w:rFonts w:eastAsia="標楷體"/>
          <w:bCs/>
          <w:sz w:val="28"/>
          <w:szCs w:val="28"/>
        </w:rPr>
        <w:t>、</w:t>
      </w:r>
      <w:r w:rsidR="001917C6" w:rsidRPr="007C3697">
        <w:rPr>
          <w:rFonts w:eastAsia="標楷體"/>
          <w:bCs/>
          <w:sz w:val="28"/>
          <w:szCs w:val="28"/>
        </w:rPr>
        <w:t>Facebook</w:t>
      </w:r>
      <w:r w:rsidR="001917C6" w:rsidRPr="007C3697">
        <w:rPr>
          <w:rFonts w:eastAsia="標楷體"/>
          <w:bCs/>
          <w:sz w:val="28"/>
          <w:szCs w:val="28"/>
        </w:rPr>
        <w:t>、</w:t>
      </w:r>
      <w:r w:rsidRPr="007C3697">
        <w:rPr>
          <w:rFonts w:eastAsia="標楷體"/>
          <w:bCs/>
          <w:sz w:val="28"/>
          <w:szCs w:val="28"/>
        </w:rPr>
        <w:t>YouTube</w:t>
      </w:r>
      <w:r w:rsidRPr="007C3697">
        <w:rPr>
          <w:rFonts w:eastAsia="標楷體"/>
          <w:bCs/>
          <w:sz w:val="28"/>
          <w:szCs w:val="28"/>
        </w:rPr>
        <w:t>等）</w:t>
      </w:r>
      <w:r w:rsidR="003876A5" w:rsidRPr="007C3697">
        <w:rPr>
          <w:rFonts w:eastAsia="標楷體" w:hint="eastAsia"/>
          <w:bCs/>
          <w:sz w:val="28"/>
          <w:szCs w:val="28"/>
        </w:rPr>
        <w:t>擇一</w:t>
      </w:r>
      <w:r w:rsidRPr="007C3697">
        <w:rPr>
          <w:rFonts w:eastAsia="標楷體"/>
          <w:bCs/>
          <w:sz w:val="28"/>
          <w:szCs w:val="28"/>
        </w:rPr>
        <w:t>進行宣傳推廣，並於</w:t>
      </w:r>
      <w:r w:rsidR="007C3697" w:rsidRPr="007C3697">
        <w:rPr>
          <w:rFonts w:eastAsia="標楷體"/>
          <w:bCs/>
          <w:sz w:val="28"/>
          <w:szCs w:val="28"/>
        </w:rPr>
        <w:t>短影音</w:t>
      </w:r>
      <w:r w:rsidRPr="007C3697">
        <w:rPr>
          <w:rFonts w:eastAsia="標楷體"/>
          <w:bCs/>
          <w:sz w:val="28"/>
          <w:szCs w:val="28"/>
        </w:rPr>
        <w:t>上架</w:t>
      </w:r>
      <w:r w:rsidR="00930579">
        <w:rPr>
          <w:rFonts w:eastAsia="標楷體" w:hint="eastAsia"/>
          <w:bCs/>
          <w:sz w:val="28"/>
          <w:szCs w:val="28"/>
        </w:rPr>
        <w:t>時</w:t>
      </w:r>
      <w:r w:rsidR="007C3697" w:rsidRPr="007C3697">
        <w:rPr>
          <w:rFonts w:eastAsia="標楷體"/>
          <w:bCs/>
          <w:sz w:val="28"/>
          <w:szCs w:val="28"/>
        </w:rPr>
        <w:t>搭配</w:t>
      </w:r>
      <w:r w:rsidR="00930579">
        <w:rPr>
          <w:rFonts w:eastAsia="標楷體" w:hint="eastAsia"/>
          <w:bCs/>
          <w:sz w:val="28"/>
          <w:szCs w:val="28"/>
        </w:rPr>
        <w:t>社群</w:t>
      </w:r>
      <w:r w:rsidR="007C3697" w:rsidRPr="007C3697">
        <w:rPr>
          <w:rFonts w:eastAsia="標楷體"/>
          <w:bCs/>
          <w:sz w:val="28"/>
          <w:szCs w:val="28"/>
        </w:rPr>
        <w:t>宣傳文案</w:t>
      </w:r>
      <w:r w:rsidRPr="007C3697">
        <w:rPr>
          <w:rFonts w:eastAsia="標楷體"/>
          <w:bCs/>
          <w:sz w:val="28"/>
          <w:szCs w:val="28"/>
        </w:rPr>
        <w:t>。</w:t>
      </w:r>
    </w:p>
    <w:p w14:paraId="7CD15165" w14:textId="6C7AA068" w:rsidR="00C51DFC" w:rsidRPr="00C81BA6" w:rsidRDefault="007C3697" w:rsidP="00C81BA6">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84718C">
        <w:rPr>
          <w:rFonts w:eastAsia="標楷體"/>
          <w:bCs/>
          <w:sz w:val="28"/>
          <w:szCs w:val="28"/>
        </w:rPr>
        <w:t>短影音</w:t>
      </w:r>
      <w:r w:rsidR="00C81BA6" w:rsidRPr="00C81BA6">
        <w:rPr>
          <w:rFonts w:eastAsia="標楷體" w:hint="eastAsia"/>
          <w:bCs/>
          <w:sz w:val="28"/>
          <w:szCs w:val="28"/>
        </w:rPr>
        <w:t>腳本</w:t>
      </w:r>
      <w:r w:rsidR="00C81BA6">
        <w:rPr>
          <w:rFonts w:eastAsia="標楷體" w:hint="eastAsia"/>
          <w:bCs/>
          <w:sz w:val="28"/>
          <w:szCs w:val="28"/>
        </w:rPr>
        <w:t>、</w:t>
      </w:r>
      <w:r w:rsidR="00C81BA6" w:rsidRPr="00C81BA6">
        <w:rPr>
          <w:rFonts w:eastAsia="標楷體" w:hint="eastAsia"/>
          <w:bCs/>
          <w:sz w:val="28"/>
          <w:szCs w:val="28"/>
        </w:rPr>
        <w:t>成品</w:t>
      </w:r>
      <w:r w:rsidR="00C81BA6">
        <w:rPr>
          <w:rFonts w:eastAsia="標楷體" w:hint="eastAsia"/>
          <w:bCs/>
          <w:sz w:val="28"/>
          <w:szCs w:val="28"/>
        </w:rPr>
        <w:t>及社群</w:t>
      </w:r>
      <w:r w:rsidR="00C533B0" w:rsidRPr="007C3697">
        <w:rPr>
          <w:rFonts w:eastAsia="標楷體"/>
          <w:bCs/>
          <w:sz w:val="28"/>
          <w:szCs w:val="28"/>
        </w:rPr>
        <w:t>宣傳文案</w:t>
      </w:r>
      <w:r w:rsidR="00C81BA6" w:rsidRPr="00C81BA6">
        <w:rPr>
          <w:rFonts w:eastAsia="標楷體" w:hint="eastAsia"/>
          <w:bCs/>
          <w:sz w:val="28"/>
          <w:szCs w:val="28"/>
        </w:rPr>
        <w:t>應提供工研院審查，工研院得就政策表述、內容正確性及整體呈現提出修正意見，網紅應於工研院指定期限內完成相關修正</w:t>
      </w:r>
      <w:r w:rsidR="00F0362D">
        <w:rPr>
          <w:rFonts w:eastAsia="標楷體" w:hint="eastAsia"/>
          <w:bCs/>
          <w:sz w:val="28"/>
          <w:szCs w:val="28"/>
        </w:rPr>
        <w:t>，並於</w:t>
      </w:r>
      <w:r w:rsidR="00F0362D" w:rsidRPr="00F0362D">
        <w:rPr>
          <w:rFonts w:eastAsia="標楷體"/>
          <w:bCs/>
          <w:sz w:val="28"/>
          <w:szCs w:val="28"/>
        </w:rPr>
        <w:t>審核同意後，始得對外發布。</w:t>
      </w:r>
      <w:r w:rsidR="00C81BA6" w:rsidRPr="00C81BA6">
        <w:rPr>
          <w:rFonts w:eastAsia="標楷體" w:hint="eastAsia"/>
          <w:bCs/>
          <w:sz w:val="28"/>
          <w:szCs w:val="28"/>
        </w:rPr>
        <w:t>如最終成品未符合原核定腳本，工研院得要求修正或暫緩發布。</w:t>
      </w:r>
    </w:p>
    <w:p w14:paraId="391BEE3B" w14:textId="4A33DAE0" w:rsidR="002E4872" w:rsidRPr="002E4872" w:rsidRDefault="007C3697"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84718C">
        <w:rPr>
          <w:rFonts w:eastAsia="標楷體"/>
          <w:bCs/>
          <w:sz w:val="28"/>
          <w:szCs w:val="28"/>
        </w:rPr>
        <w:t>短影音</w:t>
      </w:r>
      <w:r w:rsidR="0084718C" w:rsidRPr="0084718C">
        <w:rPr>
          <w:rFonts w:eastAsia="標楷體"/>
          <w:bCs/>
          <w:sz w:val="28"/>
          <w:szCs w:val="28"/>
        </w:rPr>
        <w:t>上架時程應依三方確認之排程執行</w:t>
      </w:r>
      <w:r w:rsidR="002E4872" w:rsidRPr="008E28D6">
        <w:rPr>
          <w:rFonts w:eastAsia="標楷體" w:hint="eastAsia"/>
          <w:bCs/>
          <w:sz w:val="28"/>
          <w:szCs w:val="28"/>
        </w:rPr>
        <w:t>。</w:t>
      </w:r>
    </w:p>
    <w:p w14:paraId="1E25A5CA" w14:textId="10BD842A" w:rsidR="002E4872" w:rsidRPr="002E4872" w:rsidRDefault="0037299B" w:rsidP="002E4872">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Pr>
          <w:rFonts w:eastAsia="標楷體" w:hint="eastAsia"/>
          <w:b/>
          <w:bCs/>
          <w:sz w:val="28"/>
          <w:szCs w:val="28"/>
        </w:rPr>
        <w:t>媒合平臺</w:t>
      </w:r>
      <w:r w:rsidR="003D1630">
        <w:rPr>
          <w:rFonts w:eastAsia="標楷體" w:hint="eastAsia"/>
          <w:b/>
          <w:bCs/>
          <w:sz w:val="28"/>
          <w:szCs w:val="28"/>
        </w:rPr>
        <w:t>及網紅</w:t>
      </w:r>
      <w:r w:rsidR="002E4872" w:rsidRPr="002E4872">
        <w:rPr>
          <w:rFonts w:eastAsia="標楷體" w:hint="eastAsia"/>
          <w:b/>
          <w:bCs/>
          <w:sz w:val="28"/>
          <w:szCs w:val="28"/>
        </w:rPr>
        <w:t>合作</w:t>
      </w:r>
      <w:r w:rsidR="008D5A86">
        <w:rPr>
          <w:rFonts w:eastAsia="標楷體" w:hint="eastAsia"/>
          <w:b/>
          <w:bCs/>
          <w:sz w:val="28"/>
          <w:szCs w:val="28"/>
        </w:rPr>
        <w:t>報價</w:t>
      </w:r>
      <w:r w:rsidR="002E4872" w:rsidRPr="002E4872">
        <w:rPr>
          <w:rFonts w:eastAsia="標楷體" w:hint="eastAsia"/>
          <w:b/>
          <w:bCs/>
          <w:sz w:val="28"/>
          <w:szCs w:val="28"/>
        </w:rPr>
        <w:t>：</w:t>
      </w:r>
    </w:p>
    <w:p w14:paraId="7D30A38A" w14:textId="1675A1E6" w:rsidR="003D1630" w:rsidRDefault="0037299B" w:rsidP="003D1630">
      <w:pPr>
        <w:widowControl/>
        <w:numPr>
          <w:ilvl w:val="2"/>
          <w:numId w:val="17"/>
        </w:numPr>
        <w:autoSpaceDE w:val="0"/>
        <w:autoSpaceDN w:val="0"/>
        <w:ind w:rightChars="-133" w:right="-319" w:hanging="482"/>
        <w:jc w:val="both"/>
        <w:textAlignment w:val="bottom"/>
        <w:outlineLvl w:val="0"/>
        <w:rPr>
          <w:rFonts w:eastAsia="標楷體"/>
          <w:bCs/>
          <w:sz w:val="28"/>
          <w:szCs w:val="28"/>
        </w:rPr>
      </w:pPr>
      <w:r>
        <w:rPr>
          <w:rFonts w:eastAsia="標楷體" w:hint="eastAsia"/>
          <w:bCs/>
          <w:sz w:val="28"/>
          <w:szCs w:val="28"/>
        </w:rPr>
        <w:t>媒合平臺</w:t>
      </w:r>
      <w:r w:rsidRPr="0037299B">
        <w:rPr>
          <w:rFonts w:eastAsia="標楷體" w:hint="eastAsia"/>
          <w:bCs/>
          <w:sz w:val="28"/>
          <w:szCs w:val="28"/>
        </w:rPr>
        <w:t>應</w:t>
      </w:r>
      <w:r>
        <w:rPr>
          <w:rFonts w:eastAsia="標楷體" w:hint="eastAsia"/>
          <w:bCs/>
          <w:sz w:val="28"/>
          <w:szCs w:val="28"/>
        </w:rPr>
        <w:t>推薦</w:t>
      </w:r>
      <w:r w:rsidRPr="0037299B">
        <w:rPr>
          <w:rFonts w:eastAsia="標楷體" w:hint="eastAsia"/>
          <w:bCs/>
          <w:sz w:val="28"/>
          <w:szCs w:val="28"/>
        </w:rPr>
        <w:t>符合條件之</w:t>
      </w:r>
      <w:r w:rsidRPr="0037299B">
        <w:rPr>
          <w:rFonts w:eastAsia="標楷體" w:hint="eastAsia"/>
          <w:bCs/>
          <w:sz w:val="28"/>
          <w:szCs w:val="28"/>
        </w:rPr>
        <w:t>10</w:t>
      </w:r>
      <w:r w:rsidRPr="0037299B">
        <w:rPr>
          <w:rFonts w:eastAsia="標楷體" w:hint="eastAsia"/>
          <w:bCs/>
          <w:sz w:val="28"/>
          <w:szCs w:val="28"/>
        </w:rPr>
        <w:t>位網紅名單供工研院審查，其社群媒體帳號粉絲數應達</w:t>
      </w:r>
      <w:r w:rsidRPr="0037299B">
        <w:rPr>
          <w:rFonts w:eastAsia="標楷體" w:hint="eastAsia"/>
          <w:bCs/>
          <w:sz w:val="28"/>
          <w:szCs w:val="28"/>
        </w:rPr>
        <w:t>1,000</w:t>
      </w:r>
      <w:r w:rsidRPr="0037299B">
        <w:rPr>
          <w:rFonts w:eastAsia="標楷體" w:hint="eastAsia"/>
          <w:bCs/>
          <w:sz w:val="28"/>
          <w:szCs w:val="28"/>
        </w:rPr>
        <w:t>人以上</w:t>
      </w:r>
      <w:r w:rsidR="0084718C" w:rsidRPr="0084718C">
        <w:rPr>
          <w:rFonts w:eastAsia="標楷體"/>
          <w:bCs/>
          <w:sz w:val="28"/>
          <w:szCs w:val="28"/>
        </w:rPr>
        <w:t>。</w:t>
      </w:r>
    </w:p>
    <w:p w14:paraId="5B55105C" w14:textId="0D3F7E70" w:rsidR="00B53E7C" w:rsidRDefault="0037299B"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7299B">
        <w:rPr>
          <w:rFonts w:eastAsia="標楷體" w:hint="eastAsia"/>
          <w:bCs/>
          <w:sz w:val="28"/>
          <w:szCs w:val="28"/>
        </w:rPr>
        <w:t>媒合平臺應依工研院審查結果，邀請符合合作條件之</w:t>
      </w:r>
      <w:r w:rsidR="00F1358F">
        <w:rPr>
          <w:rFonts w:eastAsia="標楷體" w:hint="eastAsia"/>
          <w:bCs/>
          <w:sz w:val="28"/>
          <w:szCs w:val="28"/>
        </w:rPr>
        <w:t>2</w:t>
      </w:r>
      <w:r w:rsidRPr="0037299B">
        <w:rPr>
          <w:rFonts w:eastAsia="標楷體" w:hint="eastAsia"/>
          <w:bCs/>
          <w:sz w:val="28"/>
          <w:szCs w:val="28"/>
        </w:rPr>
        <w:t>位網紅參與拍攝，並以「一位網紅對應一支</w:t>
      </w:r>
      <w:r w:rsidR="00930579">
        <w:rPr>
          <w:rFonts w:eastAsia="標楷體" w:hint="eastAsia"/>
          <w:bCs/>
          <w:sz w:val="28"/>
          <w:szCs w:val="28"/>
        </w:rPr>
        <w:t>短影音</w:t>
      </w:r>
      <w:r w:rsidRPr="0037299B">
        <w:rPr>
          <w:rFonts w:eastAsia="標楷體" w:hint="eastAsia"/>
          <w:bCs/>
          <w:sz w:val="28"/>
          <w:szCs w:val="28"/>
        </w:rPr>
        <w:t>」為原則進行規劃與執行，並依不同屬性進行分工配置，如親子及實測等類型。</w:t>
      </w:r>
    </w:p>
    <w:p w14:paraId="3A55AC8C" w14:textId="69708F9E" w:rsidR="002E4872" w:rsidRDefault="0037299B"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7299B">
        <w:rPr>
          <w:rFonts w:eastAsia="標楷體"/>
          <w:bCs/>
          <w:sz w:val="28"/>
          <w:szCs w:val="28"/>
        </w:rPr>
        <w:t>各支</w:t>
      </w:r>
      <w:r w:rsidR="00930579">
        <w:rPr>
          <w:rFonts w:eastAsia="標楷體"/>
          <w:bCs/>
          <w:sz w:val="28"/>
          <w:szCs w:val="28"/>
        </w:rPr>
        <w:t>短影音</w:t>
      </w:r>
      <w:r w:rsidRPr="0037299B">
        <w:rPr>
          <w:rFonts w:eastAsia="標楷體"/>
          <w:bCs/>
          <w:sz w:val="28"/>
          <w:szCs w:val="28"/>
        </w:rPr>
        <w:t>之拍攝地點應盡量分散於不同場域，以呈現多元應用情境及內容特色；必要時，得由工研院指定或調整拍攝地點，網紅應配合辦理</w:t>
      </w:r>
      <w:r>
        <w:rPr>
          <w:rFonts w:eastAsia="標楷體" w:hint="eastAsia"/>
          <w:bCs/>
          <w:sz w:val="28"/>
          <w:szCs w:val="28"/>
        </w:rPr>
        <w:t>。</w:t>
      </w:r>
    </w:p>
    <w:p w14:paraId="4A61D996" w14:textId="374CF785" w:rsidR="00C51DFC" w:rsidRDefault="0037299B"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7299B">
        <w:rPr>
          <w:rFonts w:eastAsia="標楷體" w:hint="eastAsia"/>
          <w:bCs/>
          <w:sz w:val="28"/>
          <w:szCs w:val="28"/>
        </w:rPr>
        <w:t>媒合平臺應協助參與網紅進行內容溝通、拍攝聯繫及相關行政作業，並作為工研院與網紅間之溝通窗口；另應協助辦理拍攝場地勘查及協調作業，以利拍攝作業順利執行。</w:t>
      </w:r>
    </w:p>
    <w:p w14:paraId="59049D4A" w14:textId="3626DFA7" w:rsidR="002E4872" w:rsidRDefault="0037299B" w:rsidP="002E4872">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7299B">
        <w:rPr>
          <w:rFonts w:eastAsia="標楷體" w:hint="eastAsia"/>
          <w:bCs/>
          <w:sz w:val="28"/>
          <w:szCs w:val="28"/>
        </w:rPr>
        <w:t>如經工研院審查</w:t>
      </w:r>
      <w:r w:rsidR="003876A5">
        <w:rPr>
          <w:rFonts w:eastAsia="標楷體" w:hint="eastAsia"/>
          <w:bCs/>
          <w:sz w:val="28"/>
          <w:szCs w:val="28"/>
        </w:rPr>
        <w:t>依照提供合作需求單，</w:t>
      </w:r>
      <w:r w:rsidRPr="0037299B">
        <w:rPr>
          <w:rFonts w:eastAsia="標楷體" w:hint="eastAsia"/>
          <w:bCs/>
          <w:sz w:val="28"/>
          <w:szCs w:val="28"/>
        </w:rPr>
        <w:t>認定</w:t>
      </w:r>
      <w:r w:rsidR="00475A34" w:rsidRPr="0084718C">
        <w:rPr>
          <w:rFonts w:eastAsia="標楷體"/>
          <w:bCs/>
          <w:sz w:val="28"/>
          <w:szCs w:val="28"/>
        </w:rPr>
        <w:t>短影音</w:t>
      </w:r>
      <w:r w:rsidRPr="0037299B">
        <w:rPr>
          <w:rFonts w:eastAsia="標楷體" w:hint="eastAsia"/>
          <w:bCs/>
          <w:sz w:val="28"/>
          <w:szCs w:val="28"/>
        </w:rPr>
        <w:t>內容呈現方式不符合本案需求，媒合平臺應配合辦理更換或調整。</w:t>
      </w:r>
    </w:p>
    <w:p w14:paraId="01C5E09C" w14:textId="77777777" w:rsidR="00C41D67" w:rsidRPr="00343B72" w:rsidRDefault="00C41D67" w:rsidP="00C41D67">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b/>
          <w:bCs/>
          <w:sz w:val="28"/>
          <w:szCs w:val="28"/>
        </w:rPr>
      </w:pPr>
      <w:r w:rsidRPr="00343B72">
        <w:rPr>
          <w:rFonts w:eastAsia="標楷體" w:hint="eastAsia"/>
          <w:b/>
          <w:bCs/>
          <w:sz w:val="28"/>
          <w:szCs w:val="28"/>
        </w:rPr>
        <w:lastRenderedPageBreak/>
        <w:t>內容</w:t>
      </w:r>
      <w:r w:rsidRPr="00343B72">
        <w:rPr>
          <w:rFonts w:eastAsia="標楷體"/>
          <w:b/>
          <w:bCs/>
          <w:sz w:val="28"/>
          <w:szCs w:val="28"/>
        </w:rPr>
        <w:t>授權：</w:t>
      </w:r>
    </w:p>
    <w:p w14:paraId="1F4675E0" w14:textId="2ED27153" w:rsidR="00C41D67" w:rsidRPr="00343B72" w:rsidRDefault="000B1255" w:rsidP="00C41D67">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43B72">
        <w:rPr>
          <w:rFonts w:eastAsia="標楷體"/>
          <w:bCs/>
          <w:sz w:val="28"/>
          <w:szCs w:val="28"/>
        </w:rPr>
        <w:t>如後續有授權需求，</w:t>
      </w:r>
      <w:r w:rsidR="00C41D67" w:rsidRPr="00343B72">
        <w:rPr>
          <w:rFonts w:eastAsia="標楷體"/>
          <w:bCs/>
          <w:sz w:val="28"/>
          <w:szCs w:val="28"/>
        </w:rPr>
        <w:t>本案所產出之影片、腳本及其衍生素材內容，</w:t>
      </w:r>
      <w:r w:rsidR="00FA0281" w:rsidRPr="00343B72">
        <w:rPr>
          <w:rFonts w:eastAsia="標楷體" w:hint="eastAsia"/>
          <w:bCs/>
          <w:sz w:val="28"/>
          <w:szCs w:val="28"/>
        </w:rPr>
        <w:t>應</w:t>
      </w:r>
      <w:r w:rsidR="00C41D67" w:rsidRPr="00343B72">
        <w:rPr>
          <w:rFonts w:eastAsia="標楷體"/>
          <w:bCs/>
          <w:sz w:val="28"/>
          <w:szCs w:val="28"/>
        </w:rPr>
        <w:t>授權予</w:t>
      </w:r>
      <w:r w:rsidR="00C41D67" w:rsidRPr="00343B72">
        <w:rPr>
          <w:rFonts w:eastAsia="標楷體" w:hint="eastAsia"/>
          <w:bCs/>
          <w:sz w:val="28"/>
          <w:szCs w:val="28"/>
        </w:rPr>
        <w:t>經濟部能源署、</w:t>
      </w:r>
      <w:r w:rsidR="00C41D67" w:rsidRPr="00343B72">
        <w:rPr>
          <w:rFonts w:eastAsia="標楷體"/>
          <w:bCs/>
          <w:sz w:val="28"/>
          <w:szCs w:val="28"/>
        </w:rPr>
        <w:t>工業技術研究院</w:t>
      </w:r>
      <w:r w:rsidR="00C41D67" w:rsidRPr="00343B72">
        <w:rPr>
          <w:rFonts w:eastAsia="標楷體" w:hint="eastAsia"/>
          <w:bCs/>
          <w:sz w:val="28"/>
          <w:szCs w:val="28"/>
        </w:rPr>
        <w:t>、太陽光電單一服務窗口及</w:t>
      </w:r>
      <w:r w:rsidR="00C41D67" w:rsidRPr="00343B72">
        <w:rPr>
          <w:rFonts w:eastAsia="標楷體"/>
          <w:bCs/>
          <w:sz w:val="28"/>
          <w:szCs w:val="28"/>
        </w:rPr>
        <w:t>影片所涉之相關業者，於政策宣導、公開展示</w:t>
      </w:r>
      <w:r w:rsidR="00C41D67" w:rsidRPr="00343B72">
        <w:rPr>
          <w:rFonts w:eastAsia="標楷體" w:hint="eastAsia"/>
          <w:bCs/>
          <w:sz w:val="28"/>
          <w:szCs w:val="28"/>
        </w:rPr>
        <w:t>、</w:t>
      </w:r>
      <w:r w:rsidR="00C41D67" w:rsidRPr="00343B72">
        <w:rPr>
          <w:rFonts w:eastAsia="標楷體"/>
          <w:bCs/>
          <w:sz w:val="28"/>
          <w:szCs w:val="28"/>
        </w:rPr>
        <w:t>社群平</w:t>
      </w:r>
      <w:proofErr w:type="gramStart"/>
      <w:r w:rsidR="00C41D67" w:rsidRPr="00343B72">
        <w:rPr>
          <w:rFonts w:eastAsia="標楷體" w:hint="eastAsia"/>
          <w:bCs/>
          <w:sz w:val="28"/>
          <w:szCs w:val="28"/>
        </w:rPr>
        <w:t>臺</w:t>
      </w:r>
      <w:proofErr w:type="gramEnd"/>
      <w:r w:rsidR="00C41D67" w:rsidRPr="00343B72">
        <w:rPr>
          <w:rFonts w:eastAsia="標楷體"/>
          <w:bCs/>
          <w:sz w:val="28"/>
          <w:szCs w:val="28"/>
        </w:rPr>
        <w:t>及相關非商業推廣用途使用</w:t>
      </w:r>
      <w:r w:rsidR="00976C5C" w:rsidRPr="00343B72">
        <w:rPr>
          <w:rFonts w:eastAsia="標楷體"/>
          <w:bCs/>
          <w:sz w:val="28"/>
          <w:szCs w:val="28"/>
        </w:rPr>
        <w:t>，</w:t>
      </w:r>
      <w:r w:rsidR="00976C5C" w:rsidRPr="00343B72">
        <w:rPr>
          <w:rFonts w:eastAsia="標楷體" w:hint="eastAsia"/>
          <w:bCs/>
          <w:sz w:val="28"/>
          <w:szCs w:val="28"/>
        </w:rPr>
        <w:t>但</w:t>
      </w:r>
      <w:r w:rsidR="00976C5C" w:rsidRPr="00343B72">
        <w:rPr>
          <w:rFonts w:eastAsia="標楷體"/>
          <w:bCs/>
          <w:sz w:val="28"/>
          <w:szCs w:val="28"/>
        </w:rPr>
        <w:t>另</w:t>
      </w:r>
      <w:r w:rsidR="00976C5C" w:rsidRPr="00343B72">
        <w:rPr>
          <w:rFonts w:eastAsia="標楷體" w:hint="eastAsia"/>
          <w:bCs/>
          <w:sz w:val="28"/>
          <w:szCs w:val="28"/>
        </w:rPr>
        <w:t>需</w:t>
      </w:r>
      <w:r w:rsidR="00976C5C" w:rsidRPr="00343B72">
        <w:rPr>
          <w:rFonts w:eastAsia="標楷體"/>
          <w:bCs/>
          <w:sz w:val="28"/>
          <w:szCs w:val="28"/>
        </w:rPr>
        <w:t>支付授權費用</w:t>
      </w:r>
      <w:r w:rsidR="00976C5C" w:rsidRPr="00343B72">
        <w:rPr>
          <w:rFonts w:eastAsia="標楷體" w:hint="eastAsia"/>
          <w:bCs/>
          <w:sz w:val="28"/>
          <w:szCs w:val="28"/>
        </w:rPr>
        <w:t>。</w:t>
      </w:r>
    </w:p>
    <w:p w14:paraId="6D24C480" w14:textId="3203C5A2" w:rsidR="00C41D67" w:rsidRPr="00343B72" w:rsidRDefault="00C41D67" w:rsidP="00C41D67">
      <w:pPr>
        <w:widowControl/>
        <w:numPr>
          <w:ilvl w:val="2"/>
          <w:numId w:val="17"/>
        </w:numPr>
        <w:autoSpaceDE w:val="0"/>
        <w:autoSpaceDN w:val="0"/>
        <w:ind w:rightChars="-133" w:right="-319" w:hanging="482"/>
        <w:jc w:val="both"/>
        <w:textAlignment w:val="bottom"/>
        <w:outlineLvl w:val="0"/>
        <w:rPr>
          <w:rFonts w:eastAsia="標楷體"/>
          <w:bCs/>
          <w:sz w:val="28"/>
          <w:szCs w:val="28"/>
        </w:rPr>
      </w:pPr>
      <w:r w:rsidRPr="00343B72">
        <w:rPr>
          <w:rFonts w:eastAsia="標楷體"/>
          <w:bCs/>
          <w:sz w:val="28"/>
          <w:szCs w:val="28"/>
        </w:rPr>
        <w:t>前述授權範圍包含剪輯、公開播送、公開傳輸及其他必要利用行為；</w:t>
      </w:r>
      <w:r w:rsidR="00FA0281" w:rsidRPr="00343B72">
        <w:rPr>
          <w:rFonts w:eastAsia="標楷體"/>
          <w:bCs/>
          <w:sz w:val="28"/>
          <w:szCs w:val="28"/>
        </w:rPr>
        <w:t>授權期間依實際需求另行協議</w:t>
      </w:r>
      <w:r w:rsidRPr="00343B72">
        <w:rPr>
          <w:rFonts w:eastAsia="標楷體"/>
          <w:bCs/>
          <w:sz w:val="28"/>
          <w:szCs w:val="28"/>
        </w:rPr>
        <w:t>，使用次數、地區及</w:t>
      </w:r>
      <w:proofErr w:type="gramStart"/>
      <w:r w:rsidRPr="00343B72">
        <w:rPr>
          <w:rFonts w:eastAsia="標楷體"/>
          <w:bCs/>
          <w:sz w:val="28"/>
          <w:szCs w:val="28"/>
        </w:rPr>
        <w:t>方式均不受</w:t>
      </w:r>
      <w:proofErr w:type="gramEnd"/>
      <w:r w:rsidRPr="00343B72">
        <w:rPr>
          <w:rFonts w:eastAsia="標楷體"/>
          <w:bCs/>
          <w:sz w:val="28"/>
          <w:szCs w:val="28"/>
        </w:rPr>
        <w:t>限制</w:t>
      </w:r>
      <w:r w:rsidRPr="00343B72">
        <w:rPr>
          <w:rFonts w:eastAsia="標楷體" w:hint="eastAsia"/>
          <w:bCs/>
          <w:sz w:val="28"/>
          <w:szCs w:val="28"/>
        </w:rPr>
        <w:t>。</w:t>
      </w:r>
    </w:p>
    <w:p w14:paraId="0B7098D3" w14:textId="12107A17" w:rsidR="00967FC0" w:rsidRDefault="00682FB1" w:rsidP="00682FB1">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682FB1">
        <w:rPr>
          <w:rFonts w:eastAsia="標楷體" w:hint="eastAsia"/>
          <w:sz w:val="28"/>
          <w:szCs w:val="28"/>
        </w:rPr>
        <w:t>本案所</w:t>
      </w:r>
      <w:r w:rsidR="0037299B">
        <w:rPr>
          <w:rFonts w:eastAsia="標楷體" w:hint="eastAsia"/>
          <w:sz w:val="28"/>
          <w:szCs w:val="28"/>
        </w:rPr>
        <w:t>有</w:t>
      </w:r>
      <w:r w:rsidRPr="00682FB1">
        <w:rPr>
          <w:rFonts w:eastAsia="標楷體" w:hint="eastAsia"/>
          <w:sz w:val="28"/>
          <w:szCs w:val="28"/>
        </w:rPr>
        <w:t>產出內容應具原創性，且不得有抄襲、侵害他人著作權或其他智慧財產權之情事。</w:t>
      </w:r>
      <w:r w:rsidR="00967FC0" w:rsidRPr="00967FC0">
        <w:rPr>
          <w:rFonts w:eastAsia="標楷體" w:hint="eastAsia"/>
          <w:sz w:val="28"/>
          <w:szCs w:val="28"/>
        </w:rPr>
        <w:t>如有第三者向</w:t>
      </w:r>
      <w:r w:rsidR="005A3FDF">
        <w:rPr>
          <w:rFonts w:eastAsia="標楷體" w:hint="eastAsia"/>
          <w:sz w:val="28"/>
          <w:szCs w:val="28"/>
        </w:rPr>
        <w:t>工研院</w:t>
      </w:r>
      <w:r w:rsidR="00967FC0" w:rsidRPr="00967FC0">
        <w:rPr>
          <w:rFonts w:eastAsia="標楷體" w:hint="eastAsia"/>
          <w:sz w:val="28"/>
          <w:szCs w:val="28"/>
        </w:rPr>
        <w:t>提出本著作物侵害其著作權主張或訴訟屬實時，廠商須負完全侵害責任，並負擔有關訴訟費用、律師費及</w:t>
      </w:r>
      <w:r w:rsidR="005A3FDF">
        <w:rPr>
          <w:rFonts w:eastAsia="標楷體" w:hint="eastAsia"/>
          <w:sz w:val="28"/>
          <w:szCs w:val="28"/>
        </w:rPr>
        <w:t>工研院</w:t>
      </w:r>
      <w:r w:rsidR="00967FC0" w:rsidRPr="00967FC0">
        <w:rPr>
          <w:rFonts w:eastAsia="標楷體" w:hint="eastAsia"/>
          <w:sz w:val="28"/>
          <w:szCs w:val="28"/>
        </w:rPr>
        <w:t>因著作權糾紛所致之相關損失</w:t>
      </w:r>
      <w:r w:rsidR="00967FC0">
        <w:rPr>
          <w:rFonts w:eastAsia="標楷體" w:hint="eastAsia"/>
          <w:sz w:val="28"/>
          <w:szCs w:val="28"/>
        </w:rPr>
        <w:t>。</w:t>
      </w:r>
    </w:p>
    <w:p w14:paraId="39054A95" w14:textId="77777777" w:rsidR="003E5E42" w:rsidRDefault="001917C6" w:rsidP="003E5E42">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1917C6">
        <w:rPr>
          <w:rFonts w:eastAsia="標楷體" w:hint="eastAsia"/>
          <w:sz w:val="28"/>
          <w:szCs w:val="28"/>
        </w:rPr>
        <w:t>拍攝內容如涉及未經授權之商標、人物肖像、受限制拍攝區域或其他不得公開之內容，應由媒合平臺及網紅於拍攝及後製階段事前確認並完成去識別化、遮蔽或替換處理；如因未依規定致生侵權、違法或爭議情事，由媒合平臺及網紅自行負責並負擔相關法律責任。</w:t>
      </w:r>
    </w:p>
    <w:p w14:paraId="4EB5F9CD" w14:textId="0417B92B" w:rsidR="001917C6" w:rsidRPr="00682FB1" w:rsidRDefault="001917C6" w:rsidP="005F4599">
      <w:pPr>
        <w:widowControl/>
        <w:numPr>
          <w:ilvl w:val="1"/>
          <w:numId w:val="17"/>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CE0C3B">
        <w:rPr>
          <w:rFonts w:eastAsia="標楷體" w:hint="eastAsia"/>
          <w:sz w:val="28"/>
          <w:szCs w:val="28"/>
        </w:rPr>
        <w:t>上述工作項目之總體規劃及等相關執行細節，</w:t>
      </w:r>
      <w:r w:rsidRPr="00682FB1">
        <w:rPr>
          <w:rFonts w:eastAsia="標楷體"/>
          <w:sz w:val="28"/>
          <w:szCs w:val="28"/>
        </w:rPr>
        <w:t>廠商應</w:t>
      </w:r>
      <w:r w:rsidRPr="00CE0C3B">
        <w:rPr>
          <w:rFonts w:eastAsia="標楷體" w:hint="eastAsia"/>
          <w:sz w:val="28"/>
          <w:szCs w:val="28"/>
        </w:rPr>
        <w:t>依經濟部能源署及</w:t>
      </w:r>
      <w:r>
        <w:rPr>
          <w:rFonts w:eastAsia="標楷體" w:hint="eastAsia"/>
          <w:sz w:val="28"/>
          <w:szCs w:val="28"/>
        </w:rPr>
        <w:t>工研院</w:t>
      </w:r>
      <w:r w:rsidRPr="00CE0C3B">
        <w:rPr>
          <w:rFonts w:eastAsia="標楷體" w:hint="eastAsia"/>
          <w:sz w:val="28"/>
          <w:szCs w:val="28"/>
        </w:rPr>
        <w:t>之需求進行調整</w:t>
      </w:r>
      <w:r w:rsidRPr="00682FB1">
        <w:rPr>
          <w:rFonts w:eastAsia="標楷體"/>
          <w:bCs/>
          <w:sz w:val="28"/>
          <w:szCs w:val="28"/>
        </w:rPr>
        <w:t>。</w:t>
      </w:r>
    </w:p>
    <w:p w14:paraId="2909618D" w14:textId="64CD5710" w:rsidR="00967FC0" w:rsidRDefault="004A1F4A" w:rsidP="001D125E">
      <w:pPr>
        <w:widowControl/>
        <w:numPr>
          <w:ilvl w:val="0"/>
          <w:numId w:val="1"/>
        </w:numPr>
        <w:autoSpaceDE w:val="0"/>
        <w:autoSpaceDN w:val="0"/>
        <w:snapToGrid w:val="0"/>
        <w:spacing w:beforeLines="100" w:before="240" w:line="0" w:lineRule="atLeast"/>
        <w:ind w:left="482" w:rightChars="-133" w:right="-319" w:hanging="482"/>
        <w:jc w:val="both"/>
        <w:textAlignment w:val="bottom"/>
        <w:outlineLvl w:val="0"/>
        <w:rPr>
          <w:rFonts w:eastAsia="標楷體"/>
          <w:b/>
          <w:sz w:val="28"/>
          <w:szCs w:val="28"/>
        </w:rPr>
      </w:pPr>
      <w:r w:rsidRPr="004A1F4A">
        <w:rPr>
          <w:rFonts w:eastAsia="標楷體" w:hint="eastAsia"/>
          <w:b/>
          <w:sz w:val="28"/>
          <w:szCs w:val="28"/>
        </w:rPr>
        <w:t>預算經費</w:t>
      </w:r>
      <w:r w:rsidR="00C82AB4" w:rsidRPr="0025764F">
        <w:rPr>
          <w:rFonts w:eastAsia="標楷體"/>
          <w:b/>
          <w:sz w:val="28"/>
          <w:szCs w:val="28"/>
        </w:rPr>
        <w:t>：</w:t>
      </w:r>
    </w:p>
    <w:p w14:paraId="2FB00CBF" w14:textId="006F3EBB" w:rsidR="001C5BEC" w:rsidRDefault="001C5BEC" w:rsidP="001C5BEC">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r w:rsidRPr="00967FC0">
        <w:rPr>
          <w:rFonts w:eastAsia="標楷體" w:hint="eastAsia"/>
          <w:sz w:val="28"/>
          <w:szCs w:val="28"/>
        </w:rPr>
        <w:t>本專案預算經</w:t>
      </w:r>
      <w:r w:rsidRPr="00F1358F">
        <w:rPr>
          <w:rFonts w:eastAsia="標楷體" w:hint="eastAsia"/>
          <w:color w:val="000000" w:themeColor="text1"/>
          <w:sz w:val="28"/>
          <w:szCs w:val="28"/>
        </w:rPr>
        <w:t>費為</w:t>
      </w:r>
      <w:r w:rsidR="005D11DA" w:rsidRPr="00F1358F">
        <w:rPr>
          <w:rFonts w:eastAsia="標楷體" w:hint="eastAsia"/>
          <w:color w:val="000000" w:themeColor="text1"/>
          <w:sz w:val="28"/>
          <w:szCs w:val="28"/>
        </w:rPr>
        <w:t>新</w:t>
      </w:r>
      <w:r w:rsidR="005D11DA" w:rsidRPr="00673AFE">
        <w:rPr>
          <w:rFonts w:eastAsia="標楷體" w:hint="eastAsia"/>
          <w:color w:val="000000" w:themeColor="text1"/>
          <w:sz w:val="28"/>
          <w:szCs w:val="28"/>
        </w:rPr>
        <w:t>臺幣</w:t>
      </w:r>
      <w:r w:rsidR="00673AFE" w:rsidRPr="00673AFE">
        <w:rPr>
          <w:rFonts w:eastAsia="標楷體" w:hint="eastAsia"/>
          <w:color w:val="000000" w:themeColor="text1"/>
          <w:sz w:val="28"/>
          <w:szCs w:val="28"/>
        </w:rPr>
        <w:t>伍</w:t>
      </w:r>
      <w:r w:rsidR="0044338E" w:rsidRPr="00673AFE">
        <w:rPr>
          <w:rFonts w:eastAsia="標楷體" w:hint="eastAsia"/>
          <w:color w:val="000000" w:themeColor="text1"/>
          <w:sz w:val="28"/>
          <w:szCs w:val="28"/>
        </w:rPr>
        <w:t>萬元</w:t>
      </w:r>
      <w:r w:rsidR="005D11DA" w:rsidRPr="00673AFE">
        <w:rPr>
          <w:rFonts w:eastAsia="標楷體" w:hint="eastAsia"/>
          <w:color w:val="000000" w:themeColor="text1"/>
          <w:sz w:val="28"/>
          <w:szCs w:val="28"/>
        </w:rPr>
        <w:t>整</w:t>
      </w:r>
      <w:r w:rsidRPr="00673AFE">
        <w:rPr>
          <w:rFonts w:eastAsia="標楷體" w:hint="eastAsia"/>
          <w:color w:val="000000" w:themeColor="text1"/>
          <w:sz w:val="28"/>
          <w:szCs w:val="28"/>
        </w:rPr>
        <w:t>（含稅），</w:t>
      </w:r>
      <w:proofErr w:type="gramStart"/>
      <w:r w:rsidRPr="00673AFE">
        <w:rPr>
          <w:rFonts w:eastAsia="標楷體" w:hint="eastAsia"/>
          <w:color w:val="000000" w:themeColor="text1"/>
          <w:sz w:val="28"/>
          <w:szCs w:val="28"/>
        </w:rPr>
        <w:t>採</w:t>
      </w:r>
      <w:proofErr w:type="gramEnd"/>
      <w:r w:rsidRPr="00673AFE">
        <w:rPr>
          <w:rFonts w:eastAsia="標楷體" w:hint="eastAsia"/>
          <w:color w:val="000000" w:themeColor="text1"/>
          <w:sz w:val="28"/>
          <w:szCs w:val="28"/>
        </w:rPr>
        <w:t>分</w:t>
      </w:r>
      <w:r w:rsidR="005C2F99" w:rsidRPr="00F1358F">
        <w:rPr>
          <w:rFonts w:eastAsia="標楷體" w:hint="eastAsia"/>
          <w:color w:val="000000" w:themeColor="text1"/>
          <w:sz w:val="28"/>
          <w:szCs w:val="28"/>
        </w:rPr>
        <w:t>兩</w:t>
      </w:r>
      <w:r w:rsidRPr="00F1358F">
        <w:rPr>
          <w:rFonts w:eastAsia="標楷體" w:hint="eastAsia"/>
          <w:color w:val="000000" w:themeColor="text1"/>
          <w:sz w:val="28"/>
          <w:szCs w:val="28"/>
        </w:rPr>
        <w:t>期給付，詳</w:t>
      </w:r>
      <w:r w:rsidRPr="00967FC0">
        <w:rPr>
          <w:rFonts w:eastAsia="標楷體" w:hint="eastAsia"/>
          <w:sz w:val="28"/>
          <w:szCs w:val="28"/>
        </w:rPr>
        <w:t>述如下：</w:t>
      </w:r>
    </w:p>
    <w:p w14:paraId="796A2B89" w14:textId="0B5A59E8" w:rsidR="00416D53" w:rsidRPr="004A1F4A" w:rsidRDefault="00CB27DF" w:rsidP="004A1F4A">
      <w:pPr>
        <w:widowControl/>
        <w:numPr>
          <w:ilvl w:val="0"/>
          <w:numId w:val="24"/>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4A1F4A">
        <w:rPr>
          <w:rFonts w:eastAsia="標楷體" w:hint="eastAsia"/>
          <w:sz w:val="28"/>
          <w:szCs w:val="28"/>
        </w:rPr>
        <w:t>第一期：</w:t>
      </w:r>
      <w:r w:rsidR="00E3429D" w:rsidRPr="00E3429D">
        <w:rPr>
          <w:rFonts w:eastAsia="標楷體" w:hint="eastAsia"/>
          <w:sz w:val="28"/>
          <w:szCs w:val="28"/>
        </w:rPr>
        <w:t>於</w:t>
      </w:r>
      <w:r w:rsidR="001917C6" w:rsidRPr="001917C6">
        <w:rPr>
          <w:rFonts w:eastAsia="標楷體" w:hint="eastAsia"/>
          <w:sz w:val="28"/>
          <w:szCs w:val="28"/>
        </w:rPr>
        <w:t>簽約且提供預計</w:t>
      </w:r>
      <w:r w:rsidR="006D278F" w:rsidRPr="006D278F">
        <w:rPr>
          <w:rFonts w:eastAsia="標楷體" w:hint="eastAsia"/>
          <w:sz w:val="28"/>
          <w:szCs w:val="28"/>
        </w:rPr>
        <w:t>網紅上線排程</w:t>
      </w:r>
      <w:r w:rsidR="001917C6" w:rsidRPr="001917C6">
        <w:rPr>
          <w:rFonts w:eastAsia="標楷體" w:hint="eastAsia"/>
          <w:sz w:val="28"/>
          <w:szCs w:val="28"/>
        </w:rPr>
        <w:t>文件</w:t>
      </w:r>
      <w:r w:rsidR="005C2F99">
        <w:rPr>
          <w:rFonts w:eastAsia="標楷體" w:hint="eastAsia"/>
          <w:sz w:val="28"/>
          <w:szCs w:val="28"/>
        </w:rPr>
        <w:t>並</w:t>
      </w:r>
      <w:r w:rsidR="00D434D9">
        <w:rPr>
          <w:rFonts w:eastAsia="標楷體" w:hint="eastAsia"/>
          <w:sz w:val="28"/>
          <w:szCs w:val="28"/>
        </w:rPr>
        <w:t>經甲方確認後</w:t>
      </w:r>
      <w:r w:rsidR="004A1F4A" w:rsidRPr="004A1F4A">
        <w:rPr>
          <w:rFonts w:eastAsia="標楷體" w:hint="eastAsia"/>
          <w:sz w:val="28"/>
          <w:szCs w:val="28"/>
        </w:rPr>
        <w:t>，</w:t>
      </w:r>
      <w:r w:rsidR="001D125E" w:rsidRPr="001D125E">
        <w:rPr>
          <w:rFonts w:eastAsia="標楷體" w:hint="eastAsia"/>
          <w:sz w:val="28"/>
          <w:szCs w:val="28"/>
        </w:rPr>
        <w:t>撥付契約總價金</w:t>
      </w:r>
      <w:r w:rsidR="005C2F99">
        <w:rPr>
          <w:rFonts w:eastAsia="標楷體" w:hint="eastAsia"/>
          <w:sz w:val="28"/>
          <w:szCs w:val="28"/>
        </w:rPr>
        <w:t>3</w:t>
      </w:r>
      <w:r w:rsidR="001D125E">
        <w:rPr>
          <w:rFonts w:eastAsia="標楷體" w:hint="eastAsia"/>
          <w:sz w:val="28"/>
          <w:szCs w:val="28"/>
        </w:rPr>
        <w:t>0%</w:t>
      </w:r>
      <w:r w:rsidRPr="004A1F4A">
        <w:rPr>
          <w:rFonts w:eastAsia="標楷體" w:hint="eastAsia"/>
          <w:sz w:val="28"/>
          <w:szCs w:val="28"/>
        </w:rPr>
        <w:t>。</w:t>
      </w:r>
    </w:p>
    <w:p w14:paraId="51EFA73C" w14:textId="5F24E7F6" w:rsidR="004A1F4A" w:rsidRPr="004A1F4A" w:rsidRDefault="004A1F4A" w:rsidP="004A1F4A">
      <w:pPr>
        <w:widowControl/>
        <w:numPr>
          <w:ilvl w:val="0"/>
          <w:numId w:val="24"/>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3F4B3C">
        <w:rPr>
          <w:rFonts w:eastAsia="標楷體" w:hint="eastAsia"/>
          <w:sz w:val="28"/>
          <w:szCs w:val="28"/>
        </w:rPr>
        <w:t>第</w:t>
      </w:r>
      <w:r w:rsidR="005C2F99" w:rsidRPr="003F4B3C">
        <w:rPr>
          <w:rFonts w:eastAsia="標楷體" w:hint="eastAsia"/>
          <w:sz w:val="28"/>
          <w:szCs w:val="28"/>
        </w:rPr>
        <w:t>二</w:t>
      </w:r>
      <w:r w:rsidRPr="003F4B3C">
        <w:rPr>
          <w:rFonts w:eastAsia="標楷體" w:hint="eastAsia"/>
          <w:sz w:val="28"/>
          <w:szCs w:val="28"/>
        </w:rPr>
        <w:t>期：於</w:t>
      </w:r>
      <w:r w:rsidRPr="003F4B3C">
        <w:rPr>
          <w:rFonts w:eastAsia="標楷體" w:hint="eastAsia"/>
          <w:sz w:val="28"/>
          <w:szCs w:val="28"/>
        </w:rPr>
        <w:t>11</w:t>
      </w:r>
      <w:r w:rsidR="007568A5" w:rsidRPr="003F4B3C">
        <w:rPr>
          <w:rFonts w:eastAsia="標楷體" w:hint="eastAsia"/>
          <w:sz w:val="28"/>
          <w:szCs w:val="28"/>
        </w:rPr>
        <w:t>5</w:t>
      </w:r>
      <w:r w:rsidRPr="003F4B3C">
        <w:rPr>
          <w:rFonts w:eastAsia="標楷體" w:hint="eastAsia"/>
          <w:sz w:val="28"/>
          <w:szCs w:val="28"/>
        </w:rPr>
        <w:t>年</w:t>
      </w:r>
      <w:r w:rsidR="003F4B3C" w:rsidRPr="003F4B3C">
        <w:rPr>
          <w:rFonts w:eastAsia="標楷體" w:hint="eastAsia"/>
          <w:sz w:val="28"/>
          <w:szCs w:val="28"/>
        </w:rPr>
        <w:t>11</w:t>
      </w:r>
      <w:r w:rsidRPr="003F4B3C">
        <w:rPr>
          <w:rFonts w:eastAsia="標楷體" w:hint="eastAsia"/>
          <w:sz w:val="28"/>
          <w:szCs w:val="28"/>
        </w:rPr>
        <w:t>月</w:t>
      </w:r>
      <w:r w:rsidR="003F4B3C" w:rsidRPr="003F4B3C">
        <w:rPr>
          <w:rFonts w:eastAsia="標楷體" w:hint="eastAsia"/>
          <w:sz w:val="28"/>
          <w:szCs w:val="28"/>
        </w:rPr>
        <w:t>10</w:t>
      </w:r>
      <w:r w:rsidRPr="003F4B3C">
        <w:rPr>
          <w:rFonts w:eastAsia="標楷體" w:hint="eastAsia"/>
          <w:sz w:val="28"/>
          <w:szCs w:val="28"/>
        </w:rPr>
        <w:t>日前，完成</w:t>
      </w:r>
      <w:r w:rsidR="005C2F99" w:rsidRPr="003F4B3C">
        <w:rPr>
          <w:rFonts w:eastAsia="標楷體" w:hint="eastAsia"/>
          <w:sz w:val="28"/>
          <w:szCs w:val="28"/>
        </w:rPr>
        <w:t>驗收與交付資料</w:t>
      </w:r>
      <w:r w:rsidRPr="003F4B3C">
        <w:rPr>
          <w:rFonts w:eastAsia="標楷體" w:hint="eastAsia"/>
          <w:sz w:val="28"/>
          <w:szCs w:val="28"/>
        </w:rPr>
        <w:t>，並經</w:t>
      </w:r>
      <w:r w:rsidR="005A3FDF" w:rsidRPr="003F4B3C">
        <w:rPr>
          <w:rFonts w:eastAsia="標楷體" w:hint="eastAsia"/>
          <w:sz w:val="28"/>
          <w:szCs w:val="28"/>
        </w:rPr>
        <w:t>工研院</w:t>
      </w:r>
      <w:r w:rsidRPr="003F4B3C">
        <w:rPr>
          <w:rFonts w:eastAsia="標楷體" w:hint="eastAsia"/>
          <w:sz w:val="28"/>
          <w:szCs w:val="28"/>
        </w:rPr>
        <w:t>確認後</w:t>
      </w:r>
      <w:r w:rsidR="001D125E" w:rsidRPr="003F4B3C">
        <w:rPr>
          <w:rFonts w:eastAsia="標楷體" w:hint="eastAsia"/>
          <w:sz w:val="28"/>
          <w:szCs w:val="28"/>
        </w:rPr>
        <w:t>撥</w:t>
      </w:r>
      <w:r w:rsidR="001D125E" w:rsidRPr="001D125E">
        <w:rPr>
          <w:rFonts w:eastAsia="標楷體" w:hint="eastAsia"/>
          <w:sz w:val="28"/>
          <w:szCs w:val="28"/>
        </w:rPr>
        <w:t>付契約總價金</w:t>
      </w:r>
      <w:r w:rsidR="005C2F99">
        <w:rPr>
          <w:rFonts w:eastAsia="標楷體" w:hint="eastAsia"/>
          <w:sz w:val="28"/>
          <w:szCs w:val="28"/>
        </w:rPr>
        <w:t>7</w:t>
      </w:r>
      <w:r w:rsidR="001D125E" w:rsidRPr="001D125E">
        <w:rPr>
          <w:rFonts w:eastAsia="標楷體" w:hint="eastAsia"/>
          <w:sz w:val="28"/>
          <w:szCs w:val="28"/>
        </w:rPr>
        <w:t>0%</w:t>
      </w:r>
      <w:r w:rsidRPr="004A1F4A">
        <w:rPr>
          <w:rFonts w:eastAsia="標楷體" w:hint="eastAsia"/>
          <w:sz w:val="28"/>
          <w:szCs w:val="28"/>
        </w:rPr>
        <w:t>。</w:t>
      </w:r>
    </w:p>
    <w:p w14:paraId="08CCA487" w14:textId="5F513444" w:rsidR="002C70CF" w:rsidRDefault="002C70CF" w:rsidP="002C70CF">
      <w:pPr>
        <w:widowControl/>
        <w:numPr>
          <w:ilvl w:val="0"/>
          <w:numId w:val="1"/>
        </w:numPr>
        <w:autoSpaceDE w:val="0"/>
        <w:autoSpaceDN w:val="0"/>
        <w:snapToGrid w:val="0"/>
        <w:spacing w:beforeLines="100" w:before="240" w:line="0" w:lineRule="atLeast"/>
        <w:ind w:left="482" w:rightChars="-133" w:right="-319" w:hanging="482"/>
        <w:textAlignment w:val="bottom"/>
        <w:outlineLvl w:val="0"/>
        <w:rPr>
          <w:rFonts w:eastAsia="標楷體"/>
          <w:sz w:val="28"/>
          <w:szCs w:val="28"/>
        </w:rPr>
      </w:pPr>
      <w:r w:rsidRPr="0025764F">
        <w:rPr>
          <w:rFonts w:eastAsia="標楷體" w:hint="eastAsia"/>
          <w:b/>
          <w:sz w:val="28"/>
          <w:szCs w:val="28"/>
        </w:rPr>
        <w:t>涉及智慧財產權歸屬要求</w:t>
      </w:r>
      <w:r w:rsidRPr="0025764F">
        <w:rPr>
          <w:rFonts w:eastAsia="標楷體"/>
          <w:b/>
          <w:sz w:val="28"/>
          <w:szCs w:val="28"/>
        </w:rPr>
        <w:t>：</w:t>
      </w:r>
      <w:r w:rsidR="00E422C6" w:rsidRPr="0025764F">
        <w:rPr>
          <w:rFonts w:eastAsia="標楷體" w:hint="eastAsia"/>
          <w:b/>
          <w:sz w:val="28"/>
          <w:szCs w:val="28"/>
        </w:rPr>
        <w:t>■</w:t>
      </w:r>
      <w:r w:rsidRPr="0025764F">
        <w:rPr>
          <w:rFonts w:eastAsia="標楷體"/>
          <w:b/>
          <w:sz w:val="28"/>
          <w:szCs w:val="28"/>
        </w:rPr>
        <w:t>有</w:t>
      </w:r>
      <w:r w:rsidRPr="0025764F">
        <w:rPr>
          <w:rFonts w:eastAsia="標楷體"/>
          <w:b/>
          <w:sz w:val="28"/>
          <w:szCs w:val="28"/>
        </w:rPr>
        <w:t xml:space="preserve">  </w:t>
      </w:r>
      <w:r w:rsidR="00E422C6" w:rsidRPr="009E42BF">
        <w:rPr>
          <w:rFonts w:ascii="標楷體" w:eastAsia="標楷體" w:hAnsi="標楷體"/>
          <w:b/>
          <w:sz w:val="28"/>
          <w:szCs w:val="28"/>
        </w:rPr>
        <w:t>□</w:t>
      </w:r>
      <w:r w:rsidRPr="0025764F">
        <w:rPr>
          <w:rFonts w:eastAsia="標楷體"/>
          <w:b/>
          <w:sz w:val="28"/>
          <w:szCs w:val="28"/>
        </w:rPr>
        <w:t>無</w:t>
      </w:r>
    </w:p>
    <w:p w14:paraId="2DD0849E" w14:textId="77777777" w:rsidR="002C70CF" w:rsidRPr="0025764F" w:rsidRDefault="002C70CF" w:rsidP="002C70CF">
      <w:pPr>
        <w:widowControl/>
        <w:numPr>
          <w:ilvl w:val="1"/>
          <w:numId w:val="1"/>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智權歸屬：</w:t>
      </w:r>
    </w:p>
    <w:p w14:paraId="337C765E" w14:textId="3178D50F" w:rsidR="002C70CF" w:rsidRPr="0025764F" w:rsidRDefault="00475A34" w:rsidP="002C70CF">
      <w:pPr>
        <w:pStyle w:val="aa"/>
        <w:tabs>
          <w:tab w:val="num" w:pos="1701"/>
        </w:tabs>
        <w:rPr>
          <w:kern w:val="2"/>
          <w:sz w:val="28"/>
          <w:szCs w:val="28"/>
        </w:rPr>
      </w:pPr>
      <w:r w:rsidRPr="009E42BF">
        <w:rPr>
          <w:rFonts w:ascii="標楷體" w:hAnsi="標楷體"/>
          <w:b/>
          <w:sz w:val="28"/>
          <w:szCs w:val="28"/>
        </w:rPr>
        <w:t>□</w:t>
      </w:r>
      <w:r w:rsidR="002C70CF" w:rsidRPr="0025764F">
        <w:rPr>
          <w:rFonts w:hint="eastAsia"/>
          <w:kern w:val="2"/>
          <w:sz w:val="28"/>
          <w:szCs w:val="28"/>
        </w:rPr>
        <w:t>工研院取得全部權利。</w:t>
      </w:r>
    </w:p>
    <w:p w14:paraId="48D5CD3D" w14:textId="12F9A555" w:rsidR="002C70CF" w:rsidRPr="0025764F" w:rsidRDefault="00E422C6" w:rsidP="002C70CF">
      <w:pPr>
        <w:pStyle w:val="aa"/>
        <w:tabs>
          <w:tab w:val="num" w:pos="1701"/>
        </w:tabs>
        <w:rPr>
          <w:kern w:val="2"/>
          <w:sz w:val="28"/>
          <w:szCs w:val="28"/>
        </w:rPr>
      </w:pPr>
      <w:r w:rsidRPr="009E42BF">
        <w:rPr>
          <w:rFonts w:ascii="標楷體" w:hAnsi="標楷體"/>
          <w:b/>
          <w:sz w:val="28"/>
          <w:szCs w:val="28"/>
        </w:rPr>
        <w:t>□</w:t>
      </w:r>
      <w:r w:rsidR="002C70CF" w:rsidRPr="0025764F">
        <w:rPr>
          <w:rFonts w:hint="eastAsia"/>
          <w:kern w:val="2"/>
          <w:sz w:val="28"/>
          <w:szCs w:val="28"/>
        </w:rPr>
        <w:t>工研院取得授權</w:t>
      </w:r>
      <w:r w:rsidR="004E2D67">
        <w:rPr>
          <w:rFonts w:hint="eastAsia"/>
          <w:kern w:val="2"/>
          <w:sz w:val="28"/>
          <w:szCs w:val="28"/>
        </w:rPr>
        <w:t>（</w:t>
      </w:r>
      <w:r w:rsidR="002C70CF" w:rsidRPr="0025764F">
        <w:rPr>
          <w:rFonts w:hint="eastAsia"/>
          <w:kern w:val="2"/>
          <w:sz w:val="28"/>
          <w:szCs w:val="28"/>
        </w:rPr>
        <w:t>內容由工研院於招標文件載明</w:t>
      </w:r>
      <w:r w:rsidR="004E2D67">
        <w:rPr>
          <w:rFonts w:hint="eastAsia"/>
          <w:kern w:val="2"/>
          <w:sz w:val="28"/>
          <w:szCs w:val="28"/>
        </w:rPr>
        <w:t>）</w:t>
      </w:r>
      <w:r w:rsidR="004E2D67" w:rsidRPr="0025764F">
        <w:rPr>
          <w:rFonts w:hint="eastAsia"/>
          <w:kern w:val="2"/>
          <w:sz w:val="28"/>
          <w:szCs w:val="28"/>
        </w:rPr>
        <w:t>。</w:t>
      </w:r>
    </w:p>
    <w:p w14:paraId="4D2F75E0" w14:textId="0FD8EAF7" w:rsidR="002C70CF" w:rsidRPr="0025764F" w:rsidRDefault="00475A34" w:rsidP="00475A34">
      <w:pPr>
        <w:pStyle w:val="aa"/>
        <w:tabs>
          <w:tab w:val="num" w:pos="1701"/>
        </w:tabs>
        <w:jc w:val="both"/>
        <w:rPr>
          <w:sz w:val="28"/>
          <w:szCs w:val="28"/>
        </w:rPr>
      </w:pPr>
      <w:r w:rsidRPr="0025764F">
        <w:rPr>
          <w:rFonts w:hint="eastAsia"/>
          <w:b/>
          <w:sz w:val="28"/>
          <w:szCs w:val="28"/>
        </w:rPr>
        <w:t>■</w:t>
      </w:r>
      <w:r w:rsidR="002C70CF" w:rsidRPr="0025764F">
        <w:rPr>
          <w:rFonts w:hint="eastAsia"/>
          <w:sz w:val="28"/>
          <w:szCs w:val="28"/>
        </w:rPr>
        <w:t>其他：</w:t>
      </w:r>
      <w:r w:rsidRPr="00475A34">
        <w:rPr>
          <w:rFonts w:hint="eastAsia"/>
          <w:kern w:val="2"/>
          <w:sz w:val="28"/>
          <w:szCs w:val="28"/>
          <w:u w:val="single"/>
        </w:rPr>
        <w:t>工研院取得</w:t>
      </w:r>
      <w:r w:rsidRPr="00475A34">
        <w:rPr>
          <w:rFonts w:hint="eastAsia"/>
          <w:bCs/>
          <w:sz w:val="28"/>
          <w:szCs w:val="28"/>
          <w:u w:val="single"/>
        </w:rPr>
        <w:t>轉載使用之權利</w:t>
      </w:r>
      <w:r w:rsidR="004E2D67">
        <w:rPr>
          <w:rFonts w:hint="eastAsia"/>
          <w:kern w:val="2"/>
          <w:sz w:val="28"/>
          <w:szCs w:val="28"/>
        </w:rPr>
        <w:t>（</w:t>
      </w:r>
      <w:r w:rsidR="002C70CF" w:rsidRPr="0025764F">
        <w:rPr>
          <w:rFonts w:hint="eastAsia"/>
          <w:sz w:val="28"/>
          <w:szCs w:val="28"/>
        </w:rPr>
        <w:t>內容由工研院於招標文件載明</w:t>
      </w:r>
      <w:r w:rsidR="004E2D67">
        <w:rPr>
          <w:rFonts w:hint="eastAsia"/>
          <w:kern w:val="2"/>
          <w:sz w:val="28"/>
          <w:szCs w:val="28"/>
        </w:rPr>
        <w:t>）</w:t>
      </w:r>
      <w:r w:rsidR="004E2D67" w:rsidRPr="0025764F">
        <w:rPr>
          <w:rFonts w:hint="eastAsia"/>
          <w:kern w:val="2"/>
          <w:sz w:val="28"/>
          <w:szCs w:val="28"/>
        </w:rPr>
        <w:t>。</w:t>
      </w:r>
    </w:p>
    <w:p w14:paraId="5099DB8F" w14:textId="77777777" w:rsidR="002C70CF" w:rsidRPr="0025764F" w:rsidRDefault="002C70CF" w:rsidP="002C70CF">
      <w:pPr>
        <w:widowControl/>
        <w:numPr>
          <w:ilvl w:val="1"/>
          <w:numId w:val="1"/>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違約相關規範及罰則：</w:t>
      </w:r>
    </w:p>
    <w:p w14:paraId="3988D72A" w14:textId="34B0D96A" w:rsidR="002C70CF" w:rsidRPr="0025764F" w:rsidRDefault="002C70CF" w:rsidP="002C70CF">
      <w:pPr>
        <w:widowControl/>
        <w:numPr>
          <w:ilvl w:val="0"/>
          <w:numId w:val="4"/>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t>本案如有可歸責於廠商之事由，致使無法如期履約，每逾期一日按本契約總價金千分之</w:t>
      </w:r>
      <w:r w:rsidR="00634786">
        <w:rPr>
          <w:rFonts w:eastAsia="標楷體" w:hint="eastAsia"/>
          <w:sz w:val="28"/>
          <w:szCs w:val="28"/>
        </w:rPr>
        <w:t>一</w:t>
      </w:r>
      <w:r w:rsidRPr="0025764F">
        <w:rPr>
          <w:rFonts w:eastAsia="標楷體"/>
          <w:sz w:val="28"/>
          <w:szCs w:val="28"/>
        </w:rPr>
        <w:t>計懲罰性違約金，罰款總額以契約金額之</w:t>
      </w:r>
      <w:r w:rsidRPr="0025764F">
        <w:rPr>
          <w:rFonts w:eastAsia="標楷體"/>
          <w:sz w:val="28"/>
          <w:szCs w:val="28"/>
        </w:rPr>
        <w:t>20%</w:t>
      </w:r>
      <w:r w:rsidRPr="0025764F">
        <w:rPr>
          <w:rFonts w:eastAsia="標楷體"/>
          <w:sz w:val="28"/>
          <w:szCs w:val="28"/>
        </w:rPr>
        <w:t>為上限。</w:t>
      </w:r>
    </w:p>
    <w:p w14:paraId="51B33468" w14:textId="77777777" w:rsidR="002C70CF" w:rsidRPr="006C4780" w:rsidRDefault="002C70CF" w:rsidP="002C70CF">
      <w:pPr>
        <w:widowControl/>
        <w:numPr>
          <w:ilvl w:val="0"/>
          <w:numId w:val="4"/>
        </w:numPr>
        <w:autoSpaceDE w:val="0"/>
        <w:autoSpaceDN w:val="0"/>
        <w:spacing w:line="0" w:lineRule="atLeast"/>
        <w:ind w:rightChars="-133" w:right="-319"/>
        <w:textAlignment w:val="bottom"/>
        <w:rPr>
          <w:rFonts w:eastAsia="標楷體"/>
          <w:sz w:val="28"/>
          <w:szCs w:val="28"/>
        </w:rPr>
      </w:pPr>
      <w:r w:rsidRPr="0025764F">
        <w:rPr>
          <w:rFonts w:eastAsia="標楷體"/>
          <w:sz w:val="28"/>
          <w:szCs w:val="28"/>
        </w:rPr>
        <w:lastRenderedPageBreak/>
        <w:t>驗收結果與規定不符，每一項目以契約總價之</w:t>
      </w:r>
      <w:r w:rsidRPr="0025764F">
        <w:rPr>
          <w:rFonts w:eastAsia="標楷體"/>
          <w:sz w:val="28"/>
          <w:szCs w:val="28"/>
        </w:rPr>
        <w:t>50%</w:t>
      </w:r>
      <w:r w:rsidRPr="0025764F">
        <w:rPr>
          <w:rFonts w:eastAsia="標楷體"/>
          <w:sz w:val="28"/>
          <w:szCs w:val="28"/>
        </w:rPr>
        <w:t>扣減給付價金，並處以減價金額一倍之懲罰性違約金。</w:t>
      </w:r>
    </w:p>
    <w:p w14:paraId="076CBEEE" w14:textId="17E1B570" w:rsidR="001D125E" w:rsidRDefault="00967FC0" w:rsidP="001D125E">
      <w:pPr>
        <w:widowControl/>
        <w:numPr>
          <w:ilvl w:val="0"/>
          <w:numId w:val="1"/>
        </w:numPr>
        <w:autoSpaceDE w:val="0"/>
        <w:autoSpaceDN w:val="0"/>
        <w:snapToGrid w:val="0"/>
        <w:spacing w:beforeLines="100" w:before="240" w:line="0" w:lineRule="atLeast"/>
        <w:ind w:left="482" w:rightChars="-133" w:right="-319" w:hanging="482"/>
        <w:textAlignment w:val="bottom"/>
        <w:outlineLvl w:val="0"/>
        <w:rPr>
          <w:rFonts w:eastAsia="標楷體"/>
          <w:b/>
          <w:sz w:val="28"/>
          <w:szCs w:val="28"/>
        </w:rPr>
      </w:pPr>
      <w:r w:rsidRPr="00967FC0">
        <w:rPr>
          <w:rFonts w:eastAsia="標楷體" w:hint="eastAsia"/>
          <w:b/>
          <w:sz w:val="28"/>
          <w:szCs w:val="28"/>
        </w:rPr>
        <w:t>保密義務</w:t>
      </w:r>
      <w:r w:rsidR="00E75B55" w:rsidRPr="0025764F">
        <w:rPr>
          <w:rFonts w:eastAsia="標楷體"/>
          <w:b/>
          <w:sz w:val="28"/>
          <w:szCs w:val="28"/>
        </w:rPr>
        <w:t>：</w:t>
      </w:r>
    </w:p>
    <w:p w14:paraId="32C7ED1C" w14:textId="77777777" w:rsidR="001D125E" w:rsidRPr="001D125E" w:rsidRDefault="001D125E" w:rsidP="00967FC0">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bookmarkStart w:id="1" w:name="_Toc326657837"/>
      <w:r w:rsidRPr="001D125E">
        <w:rPr>
          <w:rFonts w:eastAsia="標楷體"/>
          <w:sz w:val="28"/>
          <w:szCs w:val="28"/>
        </w:rPr>
        <w:t>承辦單位承諾於本案契約有效期間內及本案契約期滿或終止後，對於所得知或持有一切工研院未標示得對外公開之公務秘密，以及工研院依契約或法令對第三人負有保密義務未標示得對外公開之業務秘密，均應以善良管理人之注意義務，妥為保管及確保其秘密性，並限於本案契約目的範圍內，於工研院指定之處所內使用之。非經工研院事前書面同意，承辦單位不得為逾越權限範圍之利用，或為本人或任何第三人之需要而複製、保有、利用該等秘密或將之洩漏、告知、交付第三人或以其他任何方式使第三人知悉或利用該等秘密，或對外發表或出版，亦不得攜至工研院或工研院所指定處所以外之處所。</w:t>
      </w:r>
    </w:p>
    <w:p w14:paraId="483DB3A2" w14:textId="662F818C" w:rsidR="001D125E" w:rsidRPr="001D125E" w:rsidRDefault="001D125E" w:rsidP="00967FC0">
      <w:pPr>
        <w:widowControl/>
        <w:autoSpaceDE w:val="0"/>
        <w:autoSpaceDN w:val="0"/>
        <w:snapToGrid w:val="0"/>
        <w:spacing w:beforeLines="100" w:before="240" w:line="0" w:lineRule="atLeast"/>
        <w:ind w:left="482" w:rightChars="-133" w:right="-319" w:firstLineChars="200" w:firstLine="560"/>
        <w:jc w:val="both"/>
        <w:textAlignment w:val="bottom"/>
        <w:outlineLvl w:val="0"/>
        <w:rPr>
          <w:rFonts w:eastAsia="標楷體"/>
          <w:sz w:val="28"/>
          <w:szCs w:val="28"/>
        </w:rPr>
      </w:pPr>
      <w:r w:rsidRPr="001D125E">
        <w:rPr>
          <w:rFonts w:eastAsia="標楷體"/>
          <w:sz w:val="28"/>
          <w:szCs w:val="28"/>
        </w:rPr>
        <w:t>另外，承辦單位處理個人資料時，應遵守「個人資料保護法」及相關規定；應記載系統使用紀錄，包括每筆資料之新增</w:t>
      </w:r>
      <w:r w:rsidRPr="001D125E">
        <w:rPr>
          <w:rFonts w:eastAsia="標楷體"/>
          <w:sz w:val="28"/>
          <w:szCs w:val="28"/>
        </w:rPr>
        <w:t>/</w:t>
      </w:r>
      <w:r w:rsidRPr="001D125E">
        <w:rPr>
          <w:rFonts w:eastAsia="標楷體"/>
          <w:sz w:val="28"/>
          <w:szCs w:val="28"/>
        </w:rPr>
        <w:t>刪除</w:t>
      </w:r>
      <w:r w:rsidRPr="001D125E">
        <w:rPr>
          <w:rFonts w:eastAsia="標楷體"/>
          <w:sz w:val="28"/>
          <w:szCs w:val="28"/>
        </w:rPr>
        <w:t>/</w:t>
      </w:r>
      <w:r w:rsidRPr="001D125E">
        <w:rPr>
          <w:rFonts w:eastAsia="標楷體"/>
          <w:sz w:val="28"/>
          <w:szCs w:val="28"/>
        </w:rPr>
        <w:t>修改</w:t>
      </w:r>
      <w:r w:rsidRPr="001D125E">
        <w:rPr>
          <w:rFonts w:eastAsia="標楷體"/>
          <w:sz w:val="28"/>
          <w:szCs w:val="28"/>
        </w:rPr>
        <w:t>/</w:t>
      </w:r>
      <w:r w:rsidRPr="001D125E">
        <w:rPr>
          <w:rFonts w:eastAsia="標楷體"/>
          <w:sz w:val="28"/>
          <w:szCs w:val="28"/>
        </w:rPr>
        <w:t>查詢等資料內容及使用者帳號、時間、</w:t>
      </w:r>
      <w:r w:rsidRPr="001D125E">
        <w:rPr>
          <w:rFonts w:eastAsia="標楷體"/>
          <w:sz w:val="28"/>
          <w:szCs w:val="28"/>
        </w:rPr>
        <w:t>IP</w:t>
      </w:r>
      <w:r w:rsidRPr="001D125E">
        <w:rPr>
          <w:rFonts w:eastAsia="標楷體"/>
          <w:sz w:val="28"/>
          <w:szCs w:val="28"/>
        </w:rPr>
        <w:t>位址及事由。</w:t>
      </w:r>
      <w:bookmarkEnd w:id="1"/>
    </w:p>
    <w:p w14:paraId="4CFB182E" w14:textId="5889D7BC" w:rsidR="00F0501F" w:rsidRDefault="002C70CF" w:rsidP="006C4780">
      <w:pPr>
        <w:widowControl/>
        <w:numPr>
          <w:ilvl w:val="0"/>
          <w:numId w:val="1"/>
        </w:numPr>
        <w:tabs>
          <w:tab w:val="num" w:pos="480"/>
        </w:tabs>
        <w:autoSpaceDE w:val="0"/>
        <w:autoSpaceDN w:val="0"/>
        <w:snapToGrid w:val="0"/>
        <w:spacing w:beforeLines="100" w:before="240" w:line="0" w:lineRule="atLeast"/>
        <w:ind w:left="482" w:rightChars="-133" w:right="-319" w:hanging="482"/>
        <w:textAlignment w:val="bottom"/>
        <w:rPr>
          <w:rFonts w:eastAsia="標楷體"/>
          <w:sz w:val="28"/>
          <w:szCs w:val="28"/>
        </w:rPr>
      </w:pPr>
      <w:r w:rsidRPr="00886CBC">
        <w:rPr>
          <w:rFonts w:eastAsia="標楷體"/>
          <w:b/>
          <w:spacing w:val="2"/>
          <w:sz w:val="28"/>
          <w:szCs w:val="28"/>
        </w:rPr>
        <w:t>注意事項</w:t>
      </w:r>
      <w:r w:rsidR="00F0501F" w:rsidRPr="0025764F">
        <w:rPr>
          <w:rFonts w:eastAsia="標楷體"/>
          <w:sz w:val="28"/>
          <w:szCs w:val="28"/>
        </w:rPr>
        <w:t>：</w:t>
      </w:r>
    </w:p>
    <w:p w14:paraId="5D477B01" w14:textId="46CF4E6E" w:rsidR="002C70CF" w:rsidRPr="002C70CF" w:rsidRDefault="005A3FD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Pr>
          <w:rFonts w:eastAsia="標楷體" w:hint="eastAsia"/>
          <w:sz w:val="28"/>
          <w:szCs w:val="28"/>
        </w:rPr>
        <w:t>工研院</w:t>
      </w:r>
      <w:r w:rsidR="002C70CF" w:rsidRPr="002C70CF">
        <w:rPr>
          <w:rFonts w:eastAsia="標楷體" w:hint="eastAsia"/>
          <w:sz w:val="28"/>
          <w:szCs w:val="28"/>
        </w:rPr>
        <w:t>如需修正服務計畫書內容及進度時，得標廠商應配合辦理。</w:t>
      </w:r>
    </w:p>
    <w:p w14:paraId="26C47828" w14:textId="38211961"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sz w:val="28"/>
          <w:szCs w:val="28"/>
        </w:rPr>
        <w:t>得標廠商應擔保其所規劃、製作之內容與設計無抄襲、侵害他人著作、專利及其他智慧財產權情事，同時贈獎活動應符合我國相關法令規定及相關平台之使用條款所規定內容</w:t>
      </w:r>
      <w:r w:rsidRPr="002C70CF">
        <w:rPr>
          <w:rFonts w:eastAsia="標楷體" w:hint="eastAsia"/>
          <w:sz w:val="28"/>
          <w:szCs w:val="28"/>
        </w:rPr>
        <w:t>並依照個人資料保護法保管執行計畫所蒐集資料，且於契約結束後應配合</w:t>
      </w:r>
      <w:r w:rsidR="005A3FDF">
        <w:rPr>
          <w:rFonts w:eastAsia="標楷體" w:hint="eastAsia"/>
          <w:sz w:val="28"/>
          <w:szCs w:val="28"/>
        </w:rPr>
        <w:t>工研院</w:t>
      </w:r>
      <w:r w:rsidRPr="002C70CF">
        <w:rPr>
          <w:rFonts w:eastAsia="標楷體" w:hint="eastAsia"/>
          <w:sz w:val="28"/>
          <w:szCs w:val="28"/>
        </w:rPr>
        <w:t>進行個資銷毀</w:t>
      </w:r>
      <w:r w:rsidRPr="002C70CF">
        <w:rPr>
          <w:rFonts w:eastAsia="標楷體"/>
          <w:sz w:val="28"/>
          <w:szCs w:val="28"/>
        </w:rPr>
        <w:t>。如有違反，應由得標廠商自負其責，與</w:t>
      </w:r>
      <w:r w:rsidR="005A3FDF">
        <w:rPr>
          <w:rFonts w:eastAsia="標楷體"/>
          <w:sz w:val="28"/>
          <w:szCs w:val="28"/>
        </w:rPr>
        <w:t>工研院</w:t>
      </w:r>
      <w:r w:rsidRPr="002C70CF">
        <w:rPr>
          <w:rFonts w:eastAsia="標楷體"/>
          <w:sz w:val="28"/>
          <w:szCs w:val="28"/>
        </w:rPr>
        <w:t>無涉，</w:t>
      </w:r>
      <w:r w:rsidR="005A3FDF">
        <w:rPr>
          <w:rFonts w:eastAsia="標楷體"/>
          <w:sz w:val="28"/>
          <w:szCs w:val="28"/>
        </w:rPr>
        <w:t>工研院</w:t>
      </w:r>
      <w:r w:rsidRPr="002C70CF">
        <w:rPr>
          <w:rFonts w:eastAsia="標楷體"/>
          <w:sz w:val="28"/>
          <w:szCs w:val="28"/>
        </w:rPr>
        <w:t>並得追究其責任</w:t>
      </w:r>
      <w:r w:rsidRPr="002C70CF">
        <w:rPr>
          <w:rFonts w:eastAsia="標楷體" w:hint="eastAsia"/>
          <w:sz w:val="28"/>
          <w:szCs w:val="28"/>
        </w:rPr>
        <w:t>。</w:t>
      </w:r>
    </w:p>
    <w:p w14:paraId="5A425EE9" w14:textId="77777777"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hint="eastAsia"/>
          <w:sz w:val="28"/>
          <w:szCs w:val="28"/>
        </w:rPr>
        <w:t>不允許大陸地區廠商參與，並不得採購大陸品牌產品，且避免採購具資安疑慮之資通訊產品或服務。</w:t>
      </w:r>
    </w:p>
    <w:p w14:paraId="3F3FFC51" w14:textId="2BAAFA03"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sz w:val="28"/>
          <w:szCs w:val="28"/>
        </w:rPr>
        <w:t>若依非</w:t>
      </w:r>
      <w:r w:rsidR="005A3FDF">
        <w:rPr>
          <w:rFonts w:eastAsia="標楷體"/>
          <w:sz w:val="28"/>
          <w:szCs w:val="28"/>
        </w:rPr>
        <w:t>工研院</w:t>
      </w:r>
      <w:r w:rsidRPr="002C70CF">
        <w:rPr>
          <w:rFonts w:eastAsia="標楷體"/>
          <w:sz w:val="28"/>
          <w:szCs w:val="28"/>
        </w:rPr>
        <w:t>可控制因素致活動中止辦理，雙方得就已產生之費用協議後支付。</w:t>
      </w:r>
    </w:p>
    <w:p w14:paraId="14BF89F1" w14:textId="6D54D939" w:rsidR="002C70CF" w:rsidRPr="002C70CF" w:rsidRDefault="002C70CF" w:rsidP="002C70CF">
      <w:pPr>
        <w:widowControl/>
        <w:numPr>
          <w:ilvl w:val="0"/>
          <w:numId w:val="30"/>
        </w:numPr>
        <w:autoSpaceDE w:val="0"/>
        <w:autoSpaceDN w:val="0"/>
        <w:spacing w:beforeLines="100" w:before="240" w:line="0" w:lineRule="atLeast"/>
        <w:ind w:left="1049" w:rightChars="-133" w:right="-319" w:hanging="567"/>
        <w:jc w:val="both"/>
        <w:textAlignment w:val="bottom"/>
        <w:outlineLvl w:val="0"/>
        <w:rPr>
          <w:rFonts w:eastAsia="標楷體"/>
          <w:sz w:val="28"/>
          <w:szCs w:val="28"/>
        </w:rPr>
      </w:pPr>
      <w:r w:rsidRPr="002C70CF">
        <w:rPr>
          <w:rFonts w:eastAsia="標楷體" w:hint="eastAsia"/>
          <w:sz w:val="28"/>
          <w:szCs w:val="28"/>
        </w:rPr>
        <w:t>因可歸責於廠商之事由，致履約有瑕疵者，</w:t>
      </w:r>
      <w:r w:rsidR="005A3FDF">
        <w:rPr>
          <w:rFonts w:eastAsia="標楷體" w:hint="eastAsia"/>
          <w:sz w:val="28"/>
          <w:szCs w:val="28"/>
        </w:rPr>
        <w:t>工研院</w:t>
      </w:r>
      <w:r w:rsidRPr="002C70CF">
        <w:rPr>
          <w:rFonts w:eastAsia="標楷體" w:hint="eastAsia"/>
          <w:sz w:val="28"/>
          <w:szCs w:val="28"/>
        </w:rPr>
        <w:t>得以請求損害賠償。</w:t>
      </w:r>
    </w:p>
    <w:p w14:paraId="49E4B796" w14:textId="720932F9" w:rsidR="002C70CF" w:rsidRDefault="002C70CF" w:rsidP="006C4780">
      <w:pPr>
        <w:widowControl/>
        <w:numPr>
          <w:ilvl w:val="0"/>
          <w:numId w:val="1"/>
        </w:numPr>
        <w:tabs>
          <w:tab w:val="num" w:pos="480"/>
        </w:tabs>
        <w:autoSpaceDE w:val="0"/>
        <w:autoSpaceDN w:val="0"/>
        <w:snapToGrid w:val="0"/>
        <w:spacing w:beforeLines="100" w:before="240" w:line="0" w:lineRule="atLeast"/>
        <w:ind w:left="482" w:rightChars="-133" w:right="-319" w:hanging="482"/>
        <w:textAlignment w:val="bottom"/>
        <w:rPr>
          <w:rFonts w:eastAsia="標楷體"/>
          <w:sz w:val="28"/>
          <w:szCs w:val="28"/>
        </w:rPr>
      </w:pPr>
      <w:r>
        <w:rPr>
          <w:rFonts w:eastAsia="標楷體" w:hint="eastAsia"/>
          <w:b/>
          <w:sz w:val="28"/>
          <w:szCs w:val="28"/>
        </w:rPr>
        <w:t>聯絡人資訊</w:t>
      </w:r>
      <w:r w:rsidRPr="0025764F">
        <w:rPr>
          <w:rFonts w:eastAsia="標楷體"/>
          <w:sz w:val="28"/>
          <w:szCs w:val="28"/>
        </w:rPr>
        <w:t>：</w:t>
      </w:r>
    </w:p>
    <w:p w14:paraId="57DB8755" w14:textId="54B63E39" w:rsidR="00F0501F" w:rsidRPr="00F0501F" w:rsidRDefault="00F0501F" w:rsidP="00F0501F">
      <w:pPr>
        <w:widowControl/>
        <w:autoSpaceDE w:val="0"/>
        <w:autoSpaceDN w:val="0"/>
        <w:snapToGrid w:val="0"/>
        <w:spacing w:beforeLines="100" w:before="240" w:line="0" w:lineRule="atLeast"/>
        <w:ind w:left="482" w:rightChars="-133" w:right="-319"/>
        <w:textAlignment w:val="bottom"/>
        <w:rPr>
          <w:rFonts w:eastAsia="標楷體"/>
          <w:bCs/>
          <w:sz w:val="28"/>
          <w:szCs w:val="28"/>
        </w:rPr>
      </w:pPr>
      <w:r w:rsidRPr="00F0501F">
        <w:rPr>
          <w:rFonts w:eastAsia="標楷體" w:hint="eastAsia"/>
          <w:bCs/>
          <w:sz w:val="28"/>
          <w:szCs w:val="28"/>
        </w:rPr>
        <w:t>聯絡人：工研院綠能所</w:t>
      </w:r>
      <w:r w:rsidRPr="00F0501F">
        <w:rPr>
          <w:rFonts w:eastAsia="標楷體" w:hint="eastAsia"/>
          <w:bCs/>
          <w:sz w:val="28"/>
          <w:szCs w:val="28"/>
        </w:rPr>
        <w:t xml:space="preserve"> </w:t>
      </w:r>
      <w:r w:rsidR="00B90902">
        <w:rPr>
          <w:rFonts w:eastAsia="標楷體" w:hint="eastAsia"/>
          <w:bCs/>
          <w:sz w:val="28"/>
          <w:szCs w:val="28"/>
        </w:rPr>
        <w:t>詹艾庭</w:t>
      </w:r>
      <w:r w:rsidRPr="00F0501F">
        <w:rPr>
          <w:rFonts w:eastAsia="標楷體" w:hint="eastAsia"/>
          <w:bCs/>
          <w:sz w:val="28"/>
          <w:szCs w:val="28"/>
        </w:rPr>
        <w:t>小姐</w:t>
      </w:r>
    </w:p>
    <w:p w14:paraId="1BE3B3EE" w14:textId="77777777" w:rsidR="00F0501F" w:rsidRPr="00F0501F" w:rsidRDefault="00F0501F" w:rsidP="00F9349A">
      <w:pPr>
        <w:widowControl/>
        <w:autoSpaceDE w:val="0"/>
        <w:autoSpaceDN w:val="0"/>
        <w:snapToGrid w:val="0"/>
        <w:spacing w:line="0" w:lineRule="atLeast"/>
        <w:ind w:left="482" w:rightChars="-133" w:right="-319"/>
        <w:textAlignment w:val="bottom"/>
        <w:rPr>
          <w:rFonts w:eastAsia="標楷體"/>
          <w:bCs/>
          <w:sz w:val="28"/>
          <w:szCs w:val="28"/>
        </w:rPr>
      </w:pPr>
      <w:r w:rsidRPr="00F0501F">
        <w:rPr>
          <w:rFonts w:eastAsia="標楷體" w:hint="eastAsia"/>
          <w:bCs/>
          <w:sz w:val="28"/>
          <w:szCs w:val="28"/>
        </w:rPr>
        <w:t>地址：</w:t>
      </w:r>
      <w:r w:rsidRPr="00F0501F">
        <w:rPr>
          <w:rFonts w:eastAsia="標楷體" w:hint="eastAsia"/>
          <w:bCs/>
          <w:sz w:val="28"/>
          <w:szCs w:val="28"/>
        </w:rPr>
        <w:t>1</w:t>
      </w:r>
      <w:r w:rsidRPr="00F0501F">
        <w:rPr>
          <w:rFonts w:eastAsia="標楷體"/>
          <w:bCs/>
          <w:sz w:val="28"/>
          <w:szCs w:val="28"/>
        </w:rPr>
        <w:t>05403</w:t>
      </w:r>
      <w:r w:rsidRPr="00F0501F">
        <w:rPr>
          <w:rFonts w:eastAsia="標楷體" w:hint="eastAsia"/>
          <w:bCs/>
          <w:sz w:val="28"/>
          <w:szCs w:val="28"/>
        </w:rPr>
        <w:t>台北市松山區南京東路三段</w:t>
      </w:r>
      <w:r w:rsidRPr="00F0501F">
        <w:rPr>
          <w:rFonts w:eastAsia="標楷體" w:hint="eastAsia"/>
          <w:bCs/>
          <w:sz w:val="28"/>
          <w:szCs w:val="28"/>
        </w:rPr>
        <w:t>248</w:t>
      </w:r>
      <w:r w:rsidRPr="00F0501F">
        <w:rPr>
          <w:rFonts w:eastAsia="標楷體" w:hint="eastAsia"/>
          <w:bCs/>
          <w:sz w:val="28"/>
          <w:szCs w:val="28"/>
        </w:rPr>
        <w:t>號</w:t>
      </w:r>
      <w:r w:rsidRPr="00F0501F">
        <w:rPr>
          <w:rFonts w:eastAsia="標楷體" w:hint="eastAsia"/>
          <w:bCs/>
          <w:sz w:val="28"/>
          <w:szCs w:val="28"/>
        </w:rPr>
        <w:t>1</w:t>
      </w:r>
      <w:r w:rsidRPr="00F0501F">
        <w:rPr>
          <w:rFonts w:eastAsia="標楷體"/>
          <w:bCs/>
          <w:sz w:val="28"/>
          <w:szCs w:val="28"/>
        </w:rPr>
        <w:t>4</w:t>
      </w:r>
      <w:r w:rsidRPr="00F0501F">
        <w:rPr>
          <w:rFonts w:eastAsia="標楷體" w:hint="eastAsia"/>
          <w:bCs/>
          <w:sz w:val="28"/>
          <w:szCs w:val="28"/>
        </w:rPr>
        <w:t>樓之</w:t>
      </w:r>
      <w:r w:rsidRPr="00F0501F">
        <w:rPr>
          <w:rFonts w:eastAsia="標楷體" w:hint="eastAsia"/>
          <w:bCs/>
          <w:sz w:val="28"/>
          <w:szCs w:val="28"/>
        </w:rPr>
        <w:t>1</w:t>
      </w:r>
    </w:p>
    <w:p w14:paraId="097A6218" w14:textId="739280E0" w:rsidR="00F0501F" w:rsidRPr="00F0501F" w:rsidRDefault="00F0501F" w:rsidP="00F9349A">
      <w:pPr>
        <w:widowControl/>
        <w:autoSpaceDE w:val="0"/>
        <w:autoSpaceDN w:val="0"/>
        <w:snapToGrid w:val="0"/>
        <w:spacing w:line="0" w:lineRule="atLeast"/>
        <w:ind w:left="482" w:rightChars="-133" w:right="-319"/>
        <w:textAlignment w:val="bottom"/>
        <w:rPr>
          <w:rFonts w:eastAsia="標楷體"/>
          <w:bCs/>
          <w:sz w:val="28"/>
          <w:szCs w:val="28"/>
        </w:rPr>
      </w:pPr>
      <w:r w:rsidRPr="00F0501F">
        <w:rPr>
          <w:rFonts w:eastAsia="標楷體" w:hint="eastAsia"/>
          <w:bCs/>
          <w:sz w:val="28"/>
          <w:szCs w:val="28"/>
        </w:rPr>
        <w:t>電話：</w:t>
      </w:r>
      <w:r w:rsidRPr="00F0501F">
        <w:rPr>
          <w:rFonts w:eastAsia="標楷體" w:hint="eastAsia"/>
          <w:bCs/>
          <w:sz w:val="28"/>
          <w:szCs w:val="28"/>
        </w:rPr>
        <w:t>02-87728861#64</w:t>
      </w:r>
      <w:r w:rsidR="00B90902">
        <w:rPr>
          <w:rFonts w:eastAsia="標楷體" w:hint="eastAsia"/>
          <w:bCs/>
          <w:sz w:val="28"/>
          <w:szCs w:val="28"/>
        </w:rPr>
        <w:t>3</w:t>
      </w:r>
    </w:p>
    <w:sectPr w:rsidR="00F0501F" w:rsidRPr="00F0501F">
      <w:headerReference w:type="default" r:id="rId11"/>
      <w:footerReference w:type="default" r:id="rId12"/>
      <w:pgSz w:w="11907" w:h="16840" w:code="9"/>
      <w:pgMar w:top="489" w:right="1134" w:bottom="851" w:left="1134" w:header="851" w:footer="567" w:gutter="0"/>
      <w:cols w:space="425"/>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B291B7E" w14:textId="77777777" w:rsidR="00DF543F" w:rsidRDefault="00DF543F">
      <w:r>
        <w:separator/>
      </w:r>
    </w:p>
  </w:endnote>
  <w:endnote w:type="continuationSeparator" w:id="0">
    <w:p w14:paraId="5F73FA65" w14:textId="77777777" w:rsidR="00DF543F" w:rsidRDefault="00DF543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新細明體">
    <w:altName w:val="PMingLiU"/>
    <w:panose1 w:val="02020500000000000000"/>
    <w:charset w:val="88"/>
    <w:family w:val="roman"/>
    <w:pitch w:val="variable"/>
    <w:sig w:usb0="A00002FF" w:usb1="28CFFCFA" w:usb2="00000016" w:usb3="00000000" w:csb0="00100001" w:csb1="00000000"/>
  </w:font>
  <w:font w:name="細明體">
    <w:altName w:val="MingLiU"/>
    <w:panose1 w:val="02020509000000000000"/>
    <w:charset w:val="88"/>
    <w:family w:val="modern"/>
    <w:pitch w:val="fixed"/>
    <w:sig w:usb0="A00002FF" w:usb1="28CFFCFA" w:usb2="00000016" w:usb3="00000000" w:csb0="00100001" w:csb1="00000000"/>
  </w:font>
  <w:font w:name="華康中楷體">
    <w:altName w:val="新細明體"/>
    <w:charset w:val="88"/>
    <w:family w:val="modern"/>
    <w:pitch w:val="fixed"/>
    <w:sig w:usb0="00000001" w:usb1="08080000" w:usb2="00000010" w:usb3="00000000" w:csb0="00100000" w:csb1="00000000"/>
  </w:font>
  <w:font w:name="全真楷書">
    <w:altName w:val="新細明體"/>
    <w:panose1 w:val="00000000000000000000"/>
    <w:charset w:val="88"/>
    <w:family w:val="modern"/>
    <w:notTrueType/>
    <w:pitch w:val="fixed"/>
    <w:sig w:usb0="00000001" w:usb1="08080000" w:usb2="00000010" w:usb3="00000000" w:csb0="00100000"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00"/>
    <w:family w:val="swiss"/>
    <w:pitch w:val="variable"/>
    <w:sig w:usb0="E0002EFF" w:usb1="C000785B" w:usb2="00000009" w:usb3="00000000" w:csb0="000001FF" w:csb1="00000000"/>
  </w:font>
  <w:font w:name="Aptos Display">
    <w:altName w:val="Calibri"/>
    <w:charset w:val="00"/>
    <w:family w:val="swiss"/>
    <w:pitch w:val="variable"/>
    <w:sig w:usb0="20000287" w:usb1="00000003" w:usb2="00000000" w:usb3="00000000" w:csb0="0000019F" w:csb1="00000000"/>
  </w:font>
  <w:font w:name="Aptos">
    <w:altName w:val="Calibri"/>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BB8DF99" w14:textId="77777777" w:rsidR="00B97BC3" w:rsidRPr="00B97BC3" w:rsidRDefault="00B97BC3">
    <w:pPr>
      <w:pStyle w:val="a3"/>
      <w:jc w:val="center"/>
      <w:rPr>
        <w:rFonts w:ascii="Times New Roman"/>
      </w:rPr>
    </w:pPr>
    <w:r w:rsidRPr="00B97BC3">
      <w:rPr>
        <w:rFonts w:ascii="Times New Roman"/>
      </w:rPr>
      <w:fldChar w:fldCharType="begin"/>
    </w:r>
    <w:r w:rsidRPr="00B97BC3">
      <w:rPr>
        <w:rFonts w:ascii="Times New Roman"/>
      </w:rPr>
      <w:instrText>PAGE   \* MERGEFORMAT</w:instrText>
    </w:r>
    <w:r w:rsidRPr="00B97BC3">
      <w:rPr>
        <w:rFonts w:ascii="Times New Roman"/>
      </w:rPr>
      <w:fldChar w:fldCharType="separate"/>
    </w:r>
    <w:r w:rsidRPr="00B97BC3">
      <w:rPr>
        <w:rFonts w:ascii="Times New Roman"/>
        <w:noProof/>
        <w:lang w:val="zh-TW"/>
      </w:rPr>
      <w:t>2</w:t>
    </w:r>
    <w:r w:rsidRPr="00B97BC3">
      <w:rPr>
        <w:rFonts w:ascii="Times New Roman"/>
      </w:rPr>
      <w:fldChar w:fldCharType="end"/>
    </w:r>
  </w:p>
  <w:p w14:paraId="0E66BE10" w14:textId="77777777" w:rsidR="0075124C" w:rsidRPr="00E433C4" w:rsidRDefault="0075124C">
    <w:pPr>
      <w:pStyle w:val="a3"/>
      <w:tabs>
        <w:tab w:val="clear" w:pos="4819"/>
        <w:tab w:val="clear" w:pos="9071"/>
        <w:tab w:val="right" w:pos="9645"/>
      </w:tabs>
      <w:rPr>
        <w:rFonts w:ascii="Arial" w:eastAsia="華康中楷體" w:hAnsi="Arial"/>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5D7201C" w14:textId="77777777" w:rsidR="00DF543F" w:rsidRDefault="00DF543F">
      <w:r>
        <w:separator/>
      </w:r>
    </w:p>
  </w:footnote>
  <w:footnote w:type="continuationSeparator" w:id="0">
    <w:p w14:paraId="71357942" w14:textId="77777777" w:rsidR="00DF543F" w:rsidRDefault="00DF543F">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7141ED2" w14:textId="1BCFC10F" w:rsidR="0075124C" w:rsidRDefault="00B90902">
    <w:pPr>
      <w:pStyle w:val="a5"/>
    </w:pPr>
    <w:r w:rsidRPr="00187489">
      <w:rPr>
        <w:rFonts w:hint="eastAsia"/>
        <w:noProof/>
        <w:sz w:val="44"/>
        <w:szCs w:val="44"/>
      </w:rPr>
      <w:drawing>
        <wp:inline distT="0" distB="0" distL="0" distR="0" wp14:anchorId="06AB8B6E" wp14:editId="6A8C1A09">
          <wp:extent cx="2057400" cy="466725"/>
          <wp:effectExtent l="0" t="0" r="0" b="0"/>
          <wp:docPr id="1" name="圖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2057400" cy="466725"/>
                  </a:xfrm>
                  <a:prstGeom prst="rect">
                    <a:avLst/>
                  </a:prstGeom>
                  <a:noFill/>
                  <a:ln>
                    <a:noFill/>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56" type="#_x0000_t75" style="width:14.4pt;height:14.4pt" o:bullet="t">
        <v:imagedata r:id="rId1" o:title="mso8E"/>
      </v:shape>
    </w:pict>
  </w:numPicBullet>
  <w:abstractNum w:abstractNumId="0" w15:restartNumberingAfterBreak="0">
    <w:nsid w:val="014601A4"/>
    <w:multiLevelType w:val="hybridMultilevel"/>
    <w:tmpl w:val="FE2CAA2A"/>
    <w:lvl w:ilvl="0" w:tplc="05086436">
      <w:start w:val="1"/>
      <w:numFmt w:val="taiwaneseCountingThousand"/>
      <w:suff w:val="nothing"/>
      <w:lvlText w:val="(%1)"/>
      <w:lvlJc w:val="left"/>
      <w:pPr>
        <w:ind w:left="463" w:hanging="463"/>
      </w:pPr>
      <w:rPr>
        <w:rFonts w:hint="default"/>
      </w:rPr>
    </w:lvl>
    <w:lvl w:ilvl="1" w:tplc="04090019" w:tentative="1">
      <w:start w:val="1"/>
      <w:numFmt w:val="ideographTraditional"/>
      <w:lvlText w:val="%2、"/>
      <w:lvlJc w:val="left"/>
      <w:pPr>
        <w:ind w:left="1469" w:hanging="480"/>
      </w:pPr>
    </w:lvl>
    <w:lvl w:ilvl="2" w:tplc="0409001B" w:tentative="1">
      <w:start w:val="1"/>
      <w:numFmt w:val="lowerRoman"/>
      <w:lvlText w:val="%3."/>
      <w:lvlJc w:val="right"/>
      <w:pPr>
        <w:ind w:left="1949" w:hanging="480"/>
      </w:pPr>
    </w:lvl>
    <w:lvl w:ilvl="3" w:tplc="0409000F" w:tentative="1">
      <w:start w:val="1"/>
      <w:numFmt w:val="decimal"/>
      <w:lvlText w:val="%4."/>
      <w:lvlJc w:val="left"/>
      <w:pPr>
        <w:ind w:left="2429" w:hanging="480"/>
      </w:pPr>
    </w:lvl>
    <w:lvl w:ilvl="4" w:tplc="04090019" w:tentative="1">
      <w:start w:val="1"/>
      <w:numFmt w:val="ideographTraditional"/>
      <w:lvlText w:val="%5、"/>
      <w:lvlJc w:val="left"/>
      <w:pPr>
        <w:ind w:left="2909" w:hanging="480"/>
      </w:pPr>
    </w:lvl>
    <w:lvl w:ilvl="5" w:tplc="0409001B" w:tentative="1">
      <w:start w:val="1"/>
      <w:numFmt w:val="lowerRoman"/>
      <w:lvlText w:val="%6."/>
      <w:lvlJc w:val="right"/>
      <w:pPr>
        <w:ind w:left="3389" w:hanging="480"/>
      </w:pPr>
    </w:lvl>
    <w:lvl w:ilvl="6" w:tplc="0409000F" w:tentative="1">
      <w:start w:val="1"/>
      <w:numFmt w:val="decimal"/>
      <w:lvlText w:val="%7."/>
      <w:lvlJc w:val="left"/>
      <w:pPr>
        <w:ind w:left="3869" w:hanging="480"/>
      </w:pPr>
    </w:lvl>
    <w:lvl w:ilvl="7" w:tplc="04090019" w:tentative="1">
      <w:start w:val="1"/>
      <w:numFmt w:val="ideographTraditional"/>
      <w:lvlText w:val="%8、"/>
      <w:lvlJc w:val="left"/>
      <w:pPr>
        <w:ind w:left="4349" w:hanging="480"/>
      </w:pPr>
    </w:lvl>
    <w:lvl w:ilvl="8" w:tplc="0409001B" w:tentative="1">
      <w:start w:val="1"/>
      <w:numFmt w:val="lowerRoman"/>
      <w:lvlText w:val="%9."/>
      <w:lvlJc w:val="right"/>
      <w:pPr>
        <w:ind w:left="4829" w:hanging="480"/>
      </w:pPr>
    </w:lvl>
  </w:abstractNum>
  <w:abstractNum w:abstractNumId="1" w15:restartNumberingAfterBreak="0">
    <w:nsid w:val="01F36CAB"/>
    <w:multiLevelType w:val="hybridMultilevel"/>
    <w:tmpl w:val="1716E424"/>
    <w:lvl w:ilvl="0" w:tplc="2E1EBAAE">
      <w:start w:val="1"/>
      <w:numFmt w:val="taiwaneseCountingThousand"/>
      <w:suff w:val="nothing"/>
      <w:lvlText w:val="%1、"/>
      <w:lvlJc w:val="left"/>
      <w:pPr>
        <w:ind w:left="480" w:hanging="480"/>
      </w:pPr>
      <w:rPr>
        <w:rFonts w:hint="default"/>
        <w:b/>
        <w:sz w:val="28"/>
        <w:szCs w:val="28"/>
      </w:rPr>
    </w:lvl>
    <w:lvl w:ilvl="1" w:tplc="0409000F">
      <w:start w:val="1"/>
      <w:numFmt w:val="decimal"/>
      <w:lvlText w:val="%2."/>
      <w:lvlJc w:val="left"/>
      <w:pPr>
        <w:tabs>
          <w:tab w:val="num" w:pos="960"/>
        </w:tabs>
        <w:ind w:left="960" w:hanging="480"/>
      </w:pPr>
      <w:rPr>
        <w:rFonts w:hint="default"/>
        <w:sz w:val="24"/>
        <w:szCs w:val="24"/>
      </w:rPr>
    </w:lvl>
    <w:lvl w:ilvl="2" w:tplc="04090005">
      <w:start w:val="1"/>
      <w:numFmt w:val="bullet"/>
      <w:lvlText w:val=""/>
      <w:lvlJc w:val="left"/>
      <w:pPr>
        <w:tabs>
          <w:tab w:val="num" w:pos="1440"/>
        </w:tabs>
        <w:ind w:left="1440" w:hanging="480"/>
      </w:pPr>
      <w:rPr>
        <w:rFonts w:ascii="Wingdings" w:hAnsi="Wingdings" w:hint="default"/>
      </w:rPr>
    </w:lvl>
    <w:lvl w:ilvl="3" w:tplc="0409000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2" w15:restartNumberingAfterBreak="0">
    <w:nsid w:val="02214B66"/>
    <w:multiLevelType w:val="hybridMultilevel"/>
    <w:tmpl w:val="891EC864"/>
    <w:lvl w:ilvl="0" w:tplc="04090011">
      <w:start w:val="1"/>
      <w:numFmt w:val="upperLetter"/>
      <w:lvlText w:val="%1."/>
      <w:lvlJc w:val="left"/>
      <w:pPr>
        <w:ind w:left="2107" w:hanging="480"/>
      </w:pPr>
    </w:lvl>
    <w:lvl w:ilvl="1" w:tplc="04090019" w:tentative="1">
      <w:start w:val="1"/>
      <w:numFmt w:val="ideographTraditional"/>
      <w:lvlText w:val="%2、"/>
      <w:lvlJc w:val="left"/>
      <w:pPr>
        <w:ind w:left="2587" w:hanging="480"/>
      </w:pPr>
    </w:lvl>
    <w:lvl w:ilvl="2" w:tplc="0409001B" w:tentative="1">
      <w:start w:val="1"/>
      <w:numFmt w:val="lowerRoman"/>
      <w:lvlText w:val="%3."/>
      <w:lvlJc w:val="right"/>
      <w:pPr>
        <w:ind w:left="3067" w:hanging="480"/>
      </w:pPr>
    </w:lvl>
    <w:lvl w:ilvl="3" w:tplc="0409000F" w:tentative="1">
      <w:start w:val="1"/>
      <w:numFmt w:val="decimal"/>
      <w:lvlText w:val="%4."/>
      <w:lvlJc w:val="left"/>
      <w:pPr>
        <w:ind w:left="3547" w:hanging="480"/>
      </w:pPr>
    </w:lvl>
    <w:lvl w:ilvl="4" w:tplc="04090019" w:tentative="1">
      <w:start w:val="1"/>
      <w:numFmt w:val="ideographTraditional"/>
      <w:lvlText w:val="%5、"/>
      <w:lvlJc w:val="left"/>
      <w:pPr>
        <w:ind w:left="4027" w:hanging="480"/>
      </w:pPr>
    </w:lvl>
    <w:lvl w:ilvl="5" w:tplc="0409001B" w:tentative="1">
      <w:start w:val="1"/>
      <w:numFmt w:val="lowerRoman"/>
      <w:lvlText w:val="%6."/>
      <w:lvlJc w:val="right"/>
      <w:pPr>
        <w:ind w:left="4507" w:hanging="480"/>
      </w:pPr>
    </w:lvl>
    <w:lvl w:ilvl="6" w:tplc="0409000F" w:tentative="1">
      <w:start w:val="1"/>
      <w:numFmt w:val="decimal"/>
      <w:lvlText w:val="%7."/>
      <w:lvlJc w:val="left"/>
      <w:pPr>
        <w:ind w:left="4987" w:hanging="480"/>
      </w:pPr>
    </w:lvl>
    <w:lvl w:ilvl="7" w:tplc="04090019" w:tentative="1">
      <w:start w:val="1"/>
      <w:numFmt w:val="ideographTraditional"/>
      <w:lvlText w:val="%8、"/>
      <w:lvlJc w:val="left"/>
      <w:pPr>
        <w:ind w:left="5467" w:hanging="480"/>
      </w:pPr>
    </w:lvl>
    <w:lvl w:ilvl="8" w:tplc="0409001B" w:tentative="1">
      <w:start w:val="1"/>
      <w:numFmt w:val="lowerRoman"/>
      <w:lvlText w:val="%9."/>
      <w:lvlJc w:val="right"/>
      <w:pPr>
        <w:ind w:left="5947" w:hanging="480"/>
      </w:pPr>
    </w:lvl>
  </w:abstractNum>
  <w:abstractNum w:abstractNumId="3" w15:restartNumberingAfterBreak="0">
    <w:nsid w:val="0E935DCE"/>
    <w:multiLevelType w:val="hybridMultilevel"/>
    <w:tmpl w:val="17C40F9A"/>
    <w:lvl w:ilvl="0" w:tplc="EDEAEA4A">
      <w:start w:val="1"/>
      <w:numFmt w:val="decimal"/>
      <w:lvlText w:val="%1."/>
      <w:lvlJc w:val="left"/>
      <w:pPr>
        <w:tabs>
          <w:tab w:val="num" w:pos="480"/>
        </w:tabs>
        <w:ind w:left="480" w:hanging="480"/>
      </w:pPr>
      <w:rPr>
        <w:rFonts w:ascii="Times New Roman" w:hAnsi="Times New Roman" w:cs="Times New Roman" w:hint="default"/>
        <w:b/>
        <w:sz w:val="40"/>
        <w:szCs w:val="40"/>
      </w:rPr>
    </w:lvl>
    <w:lvl w:ilvl="1" w:tplc="04090019" w:tentative="1">
      <w:start w:val="1"/>
      <w:numFmt w:val="ideographTraditional"/>
      <w:lvlText w:val="%2、"/>
      <w:lvlJc w:val="left"/>
      <w:pPr>
        <w:tabs>
          <w:tab w:val="num" w:pos="960"/>
        </w:tabs>
        <w:ind w:left="960" w:hanging="480"/>
      </w:pPr>
    </w:lvl>
    <w:lvl w:ilvl="2" w:tplc="0409001B" w:tentative="1">
      <w:start w:val="1"/>
      <w:numFmt w:val="lowerRoman"/>
      <w:lvlText w:val="%3."/>
      <w:lvlJc w:val="right"/>
      <w:pPr>
        <w:tabs>
          <w:tab w:val="num" w:pos="1440"/>
        </w:tabs>
        <w:ind w:left="1440" w:hanging="480"/>
      </w:pPr>
    </w:lvl>
    <w:lvl w:ilvl="3" w:tplc="0409000F" w:tentative="1">
      <w:start w:val="1"/>
      <w:numFmt w:val="decimal"/>
      <w:lvlText w:val="%4."/>
      <w:lvlJc w:val="left"/>
      <w:pPr>
        <w:tabs>
          <w:tab w:val="num" w:pos="1920"/>
        </w:tabs>
        <w:ind w:left="1920" w:hanging="480"/>
      </w:pPr>
    </w:lvl>
    <w:lvl w:ilvl="4" w:tplc="04090019" w:tentative="1">
      <w:start w:val="1"/>
      <w:numFmt w:val="ideographTraditional"/>
      <w:lvlText w:val="%5、"/>
      <w:lvlJc w:val="left"/>
      <w:pPr>
        <w:tabs>
          <w:tab w:val="num" w:pos="2400"/>
        </w:tabs>
        <w:ind w:left="2400" w:hanging="480"/>
      </w:pPr>
    </w:lvl>
    <w:lvl w:ilvl="5" w:tplc="0409001B" w:tentative="1">
      <w:start w:val="1"/>
      <w:numFmt w:val="lowerRoman"/>
      <w:lvlText w:val="%6."/>
      <w:lvlJc w:val="right"/>
      <w:pPr>
        <w:tabs>
          <w:tab w:val="num" w:pos="2880"/>
        </w:tabs>
        <w:ind w:left="2880" w:hanging="480"/>
      </w:pPr>
    </w:lvl>
    <w:lvl w:ilvl="6" w:tplc="0409000F" w:tentative="1">
      <w:start w:val="1"/>
      <w:numFmt w:val="decimal"/>
      <w:lvlText w:val="%7."/>
      <w:lvlJc w:val="left"/>
      <w:pPr>
        <w:tabs>
          <w:tab w:val="num" w:pos="3360"/>
        </w:tabs>
        <w:ind w:left="3360" w:hanging="480"/>
      </w:pPr>
    </w:lvl>
    <w:lvl w:ilvl="7" w:tplc="04090019" w:tentative="1">
      <w:start w:val="1"/>
      <w:numFmt w:val="ideographTraditional"/>
      <w:lvlText w:val="%8、"/>
      <w:lvlJc w:val="left"/>
      <w:pPr>
        <w:tabs>
          <w:tab w:val="num" w:pos="3840"/>
        </w:tabs>
        <w:ind w:left="3840" w:hanging="480"/>
      </w:pPr>
    </w:lvl>
    <w:lvl w:ilvl="8" w:tplc="0409001B" w:tentative="1">
      <w:start w:val="1"/>
      <w:numFmt w:val="lowerRoman"/>
      <w:lvlText w:val="%9."/>
      <w:lvlJc w:val="right"/>
      <w:pPr>
        <w:tabs>
          <w:tab w:val="num" w:pos="4320"/>
        </w:tabs>
        <w:ind w:left="4320" w:hanging="480"/>
      </w:pPr>
    </w:lvl>
  </w:abstractNum>
  <w:abstractNum w:abstractNumId="4" w15:restartNumberingAfterBreak="0">
    <w:nsid w:val="114408F7"/>
    <w:multiLevelType w:val="hybridMultilevel"/>
    <w:tmpl w:val="2A209A1C"/>
    <w:lvl w:ilvl="0" w:tplc="68A4C226">
      <w:start w:val="1"/>
      <w:numFmt w:val="decimal"/>
      <w:lvlText w:val="(%1)"/>
      <w:lvlJc w:val="left"/>
      <w:pPr>
        <w:ind w:left="2107" w:hanging="480"/>
      </w:pPr>
      <w:rPr>
        <w:rFonts w:hint="eastAsia"/>
      </w:rPr>
    </w:lvl>
    <w:lvl w:ilvl="1" w:tplc="04090019" w:tentative="1">
      <w:start w:val="1"/>
      <w:numFmt w:val="ideographTraditional"/>
      <w:lvlText w:val="%2、"/>
      <w:lvlJc w:val="left"/>
      <w:pPr>
        <w:ind w:left="2587" w:hanging="480"/>
      </w:pPr>
    </w:lvl>
    <w:lvl w:ilvl="2" w:tplc="0409001B" w:tentative="1">
      <w:start w:val="1"/>
      <w:numFmt w:val="lowerRoman"/>
      <w:lvlText w:val="%3."/>
      <w:lvlJc w:val="right"/>
      <w:pPr>
        <w:ind w:left="3067" w:hanging="480"/>
      </w:pPr>
    </w:lvl>
    <w:lvl w:ilvl="3" w:tplc="0409000F" w:tentative="1">
      <w:start w:val="1"/>
      <w:numFmt w:val="decimal"/>
      <w:lvlText w:val="%4."/>
      <w:lvlJc w:val="left"/>
      <w:pPr>
        <w:ind w:left="3547" w:hanging="480"/>
      </w:pPr>
    </w:lvl>
    <w:lvl w:ilvl="4" w:tplc="04090019" w:tentative="1">
      <w:start w:val="1"/>
      <w:numFmt w:val="ideographTraditional"/>
      <w:lvlText w:val="%5、"/>
      <w:lvlJc w:val="left"/>
      <w:pPr>
        <w:ind w:left="4027" w:hanging="480"/>
      </w:pPr>
    </w:lvl>
    <w:lvl w:ilvl="5" w:tplc="0409001B" w:tentative="1">
      <w:start w:val="1"/>
      <w:numFmt w:val="lowerRoman"/>
      <w:lvlText w:val="%6."/>
      <w:lvlJc w:val="right"/>
      <w:pPr>
        <w:ind w:left="4507" w:hanging="480"/>
      </w:pPr>
    </w:lvl>
    <w:lvl w:ilvl="6" w:tplc="0409000F" w:tentative="1">
      <w:start w:val="1"/>
      <w:numFmt w:val="decimal"/>
      <w:lvlText w:val="%7."/>
      <w:lvlJc w:val="left"/>
      <w:pPr>
        <w:ind w:left="4987" w:hanging="480"/>
      </w:pPr>
    </w:lvl>
    <w:lvl w:ilvl="7" w:tplc="04090019" w:tentative="1">
      <w:start w:val="1"/>
      <w:numFmt w:val="ideographTraditional"/>
      <w:lvlText w:val="%8、"/>
      <w:lvlJc w:val="left"/>
      <w:pPr>
        <w:ind w:left="5467" w:hanging="480"/>
      </w:pPr>
    </w:lvl>
    <w:lvl w:ilvl="8" w:tplc="0409001B" w:tentative="1">
      <w:start w:val="1"/>
      <w:numFmt w:val="lowerRoman"/>
      <w:lvlText w:val="%9."/>
      <w:lvlJc w:val="right"/>
      <w:pPr>
        <w:ind w:left="5947" w:hanging="480"/>
      </w:pPr>
    </w:lvl>
  </w:abstractNum>
  <w:abstractNum w:abstractNumId="5" w15:restartNumberingAfterBreak="0">
    <w:nsid w:val="169D3B7C"/>
    <w:multiLevelType w:val="hybridMultilevel"/>
    <w:tmpl w:val="A15A8FC6"/>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6" w15:restartNumberingAfterBreak="0">
    <w:nsid w:val="218813F7"/>
    <w:multiLevelType w:val="hybridMultilevel"/>
    <w:tmpl w:val="429EFBCE"/>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7" w15:restartNumberingAfterBreak="0">
    <w:nsid w:val="231B6CCC"/>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8" w15:restartNumberingAfterBreak="0">
    <w:nsid w:val="2FDE2670"/>
    <w:multiLevelType w:val="hybridMultilevel"/>
    <w:tmpl w:val="B3FA135A"/>
    <w:lvl w:ilvl="0" w:tplc="0409000F">
      <w:start w:val="1"/>
      <w:numFmt w:val="decimal"/>
      <w:lvlText w:val="%1."/>
      <w:lvlJc w:val="left"/>
      <w:pPr>
        <w:ind w:left="1627" w:hanging="480"/>
      </w:pPr>
    </w:lvl>
    <w:lvl w:ilvl="1" w:tplc="04090019" w:tentative="1">
      <w:start w:val="1"/>
      <w:numFmt w:val="ideographTraditional"/>
      <w:lvlText w:val="%2、"/>
      <w:lvlJc w:val="left"/>
      <w:pPr>
        <w:ind w:left="2107" w:hanging="480"/>
      </w:pPr>
    </w:lvl>
    <w:lvl w:ilvl="2" w:tplc="0409001B" w:tentative="1">
      <w:start w:val="1"/>
      <w:numFmt w:val="lowerRoman"/>
      <w:lvlText w:val="%3."/>
      <w:lvlJc w:val="right"/>
      <w:pPr>
        <w:ind w:left="2587" w:hanging="480"/>
      </w:pPr>
    </w:lvl>
    <w:lvl w:ilvl="3" w:tplc="0409000F" w:tentative="1">
      <w:start w:val="1"/>
      <w:numFmt w:val="decimal"/>
      <w:lvlText w:val="%4."/>
      <w:lvlJc w:val="left"/>
      <w:pPr>
        <w:ind w:left="3067" w:hanging="480"/>
      </w:pPr>
    </w:lvl>
    <w:lvl w:ilvl="4" w:tplc="04090019" w:tentative="1">
      <w:start w:val="1"/>
      <w:numFmt w:val="ideographTraditional"/>
      <w:lvlText w:val="%5、"/>
      <w:lvlJc w:val="left"/>
      <w:pPr>
        <w:ind w:left="3547" w:hanging="480"/>
      </w:pPr>
    </w:lvl>
    <w:lvl w:ilvl="5" w:tplc="0409001B" w:tentative="1">
      <w:start w:val="1"/>
      <w:numFmt w:val="lowerRoman"/>
      <w:lvlText w:val="%6."/>
      <w:lvlJc w:val="right"/>
      <w:pPr>
        <w:ind w:left="4027" w:hanging="480"/>
      </w:pPr>
    </w:lvl>
    <w:lvl w:ilvl="6" w:tplc="0409000F" w:tentative="1">
      <w:start w:val="1"/>
      <w:numFmt w:val="decimal"/>
      <w:lvlText w:val="%7."/>
      <w:lvlJc w:val="left"/>
      <w:pPr>
        <w:ind w:left="4507" w:hanging="480"/>
      </w:pPr>
    </w:lvl>
    <w:lvl w:ilvl="7" w:tplc="04090019" w:tentative="1">
      <w:start w:val="1"/>
      <w:numFmt w:val="ideographTraditional"/>
      <w:lvlText w:val="%8、"/>
      <w:lvlJc w:val="left"/>
      <w:pPr>
        <w:ind w:left="4987" w:hanging="480"/>
      </w:pPr>
    </w:lvl>
    <w:lvl w:ilvl="8" w:tplc="0409001B" w:tentative="1">
      <w:start w:val="1"/>
      <w:numFmt w:val="lowerRoman"/>
      <w:lvlText w:val="%9."/>
      <w:lvlJc w:val="right"/>
      <w:pPr>
        <w:ind w:left="5467" w:hanging="480"/>
      </w:pPr>
    </w:lvl>
  </w:abstractNum>
  <w:abstractNum w:abstractNumId="9" w15:restartNumberingAfterBreak="0">
    <w:nsid w:val="3A8537BC"/>
    <w:multiLevelType w:val="hybridMultilevel"/>
    <w:tmpl w:val="AE36BD52"/>
    <w:lvl w:ilvl="0" w:tplc="B6DEFE08">
      <w:start w:val="1"/>
      <w:numFmt w:val="taiwaneseCountingThousand"/>
      <w:lvlText w:val="(%1)"/>
      <w:lvlJc w:val="left"/>
      <w:pPr>
        <w:ind w:left="960" w:hanging="480"/>
      </w:pPr>
      <w:rPr>
        <w:rFonts w:hint="eastAsia"/>
        <w:b/>
        <w:bC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40BA703B"/>
    <w:multiLevelType w:val="hybridMultilevel"/>
    <w:tmpl w:val="677A3E80"/>
    <w:lvl w:ilvl="0" w:tplc="0409000F">
      <w:start w:val="1"/>
      <w:numFmt w:val="decimal"/>
      <w:lvlText w:val="%1."/>
      <w:lvlJc w:val="left"/>
      <w:pPr>
        <w:ind w:left="480" w:hanging="480"/>
      </w:pPr>
      <w:rPr>
        <w:rFonts w:hint="eastAsia"/>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40C5180E"/>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12" w15:restartNumberingAfterBreak="0">
    <w:nsid w:val="454767A5"/>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3" w15:restartNumberingAfterBreak="0">
    <w:nsid w:val="470954CE"/>
    <w:multiLevelType w:val="hybridMultilevel"/>
    <w:tmpl w:val="654A257E"/>
    <w:lvl w:ilvl="0" w:tplc="04090011">
      <w:start w:val="1"/>
      <w:numFmt w:val="upperLetter"/>
      <w:lvlText w:val="%1."/>
      <w:lvlJc w:val="left"/>
      <w:pPr>
        <w:ind w:left="2694" w:hanging="480"/>
      </w:pPr>
    </w:lvl>
    <w:lvl w:ilvl="1" w:tplc="04090019" w:tentative="1">
      <w:start w:val="1"/>
      <w:numFmt w:val="ideographTraditional"/>
      <w:lvlText w:val="%2、"/>
      <w:lvlJc w:val="left"/>
      <w:pPr>
        <w:ind w:left="3174" w:hanging="480"/>
      </w:pPr>
    </w:lvl>
    <w:lvl w:ilvl="2" w:tplc="0409001B" w:tentative="1">
      <w:start w:val="1"/>
      <w:numFmt w:val="lowerRoman"/>
      <w:lvlText w:val="%3."/>
      <w:lvlJc w:val="right"/>
      <w:pPr>
        <w:ind w:left="3654" w:hanging="480"/>
      </w:pPr>
    </w:lvl>
    <w:lvl w:ilvl="3" w:tplc="0409000F" w:tentative="1">
      <w:start w:val="1"/>
      <w:numFmt w:val="decimal"/>
      <w:lvlText w:val="%4."/>
      <w:lvlJc w:val="left"/>
      <w:pPr>
        <w:ind w:left="4134" w:hanging="480"/>
      </w:pPr>
    </w:lvl>
    <w:lvl w:ilvl="4" w:tplc="04090019" w:tentative="1">
      <w:start w:val="1"/>
      <w:numFmt w:val="ideographTraditional"/>
      <w:lvlText w:val="%5、"/>
      <w:lvlJc w:val="left"/>
      <w:pPr>
        <w:ind w:left="4614" w:hanging="480"/>
      </w:pPr>
    </w:lvl>
    <w:lvl w:ilvl="5" w:tplc="0409001B" w:tentative="1">
      <w:start w:val="1"/>
      <w:numFmt w:val="lowerRoman"/>
      <w:lvlText w:val="%6."/>
      <w:lvlJc w:val="right"/>
      <w:pPr>
        <w:ind w:left="5094" w:hanging="480"/>
      </w:pPr>
    </w:lvl>
    <w:lvl w:ilvl="6" w:tplc="0409000F" w:tentative="1">
      <w:start w:val="1"/>
      <w:numFmt w:val="decimal"/>
      <w:lvlText w:val="%7."/>
      <w:lvlJc w:val="left"/>
      <w:pPr>
        <w:ind w:left="5574" w:hanging="480"/>
      </w:pPr>
    </w:lvl>
    <w:lvl w:ilvl="7" w:tplc="04090019" w:tentative="1">
      <w:start w:val="1"/>
      <w:numFmt w:val="ideographTraditional"/>
      <w:lvlText w:val="%8、"/>
      <w:lvlJc w:val="left"/>
      <w:pPr>
        <w:ind w:left="6054" w:hanging="480"/>
      </w:pPr>
    </w:lvl>
    <w:lvl w:ilvl="8" w:tplc="0409001B" w:tentative="1">
      <w:start w:val="1"/>
      <w:numFmt w:val="lowerRoman"/>
      <w:lvlText w:val="%9."/>
      <w:lvlJc w:val="right"/>
      <w:pPr>
        <w:ind w:left="6534" w:hanging="480"/>
      </w:pPr>
    </w:lvl>
  </w:abstractNum>
  <w:abstractNum w:abstractNumId="14" w15:restartNumberingAfterBreak="0">
    <w:nsid w:val="4B122997"/>
    <w:multiLevelType w:val="hybridMultilevel"/>
    <w:tmpl w:val="BCD2689A"/>
    <w:lvl w:ilvl="0" w:tplc="0409000F">
      <w:start w:val="1"/>
      <w:numFmt w:val="decimal"/>
      <w:lvlText w:val="%1."/>
      <w:lvlJc w:val="left"/>
      <w:pPr>
        <w:ind w:left="1824" w:hanging="864"/>
      </w:pPr>
      <w:rPr>
        <w:rFonts w:hint="default"/>
        <w:lang w:val="en-US"/>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15" w15:restartNumberingAfterBreak="0">
    <w:nsid w:val="50BC733D"/>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6" w15:restartNumberingAfterBreak="0">
    <w:nsid w:val="559626C7"/>
    <w:multiLevelType w:val="hybridMultilevel"/>
    <w:tmpl w:val="56E4E25A"/>
    <w:lvl w:ilvl="0" w:tplc="713EB27A">
      <w:start w:val="1"/>
      <w:numFmt w:val="taiwaneseCountingThousand"/>
      <w:lvlText w:val="（%1）"/>
      <w:lvlJc w:val="left"/>
      <w:pPr>
        <w:ind w:left="1756" w:hanging="480"/>
      </w:pPr>
      <w:rPr>
        <w:rFonts w:hint="default"/>
      </w:rPr>
    </w:lvl>
    <w:lvl w:ilvl="1" w:tplc="04090019" w:tentative="1">
      <w:start w:val="1"/>
      <w:numFmt w:val="ideographTraditional"/>
      <w:lvlText w:val="%2、"/>
      <w:lvlJc w:val="left"/>
      <w:pPr>
        <w:ind w:left="2236" w:hanging="480"/>
      </w:pPr>
    </w:lvl>
    <w:lvl w:ilvl="2" w:tplc="0409001B" w:tentative="1">
      <w:start w:val="1"/>
      <w:numFmt w:val="lowerRoman"/>
      <w:lvlText w:val="%3."/>
      <w:lvlJc w:val="right"/>
      <w:pPr>
        <w:ind w:left="2716" w:hanging="480"/>
      </w:pPr>
    </w:lvl>
    <w:lvl w:ilvl="3" w:tplc="0409000F" w:tentative="1">
      <w:start w:val="1"/>
      <w:numFmt w:val="decimal"/>
      <w:lvlText w:val="%4."/>
      <w:lvlJc w:val="left"/>
      <w:pPr>
        <w:ind w:left="3196" w:hanging="480"/>
      </w:pPr>
    </w:lvl>
    <w:lvl w:ilvl="4" w:tplc="04090019" w:tentative="1">
      <w:start w:val="1"/>
      <w:numFmt w:val="ideographTraditional"/>
      <w:lvlText w:val="%5、"/>
      <w:lvlJc w:val="left"/>
      <w:pPr>
        <w:ind w:left="3676" w:hanging="480"/>
      </w:pPr>
    </w:lvl>
    <w:lvl w:ilvl="5" w:tplc="0409001B" w:tentative="1">
      <w:start w:val="1"/>
      <w:numFmt w:val="lowerRoman"/>
      <w:lvlText w:val="%6."/>
      <w:lvlJc w:val="right"/>
      <w:pPr>
        <w:ind w:left="4156" w:hanging="480"/>
      </w:pPr>
    </w:lvl>
    <w:lvl w:ilvl="6" w:tplc="0409000F" w:tentative="1">
      <w:start w:val="1"/>
      <w:numFmt w:val="decimal"/>
      <w:lvlText w:val="%7."/>
      <w:lvlJc w:val="left"/>
      <w:pPr>
        <w:ind w:left="4636" w:hanging="480"/>
      </w:pPr>
    </w:lvl>
    <w:lvl w:ilvl="7" w:tplc="04090019" w:tentative="1">
      <w:start w:val="1"/>
      <w:numFmt w:val="ideographTraditional"/>
      <w:lvlText w:val="%8、"/>
      <w:lvlJc w:val="left"/>
      <w:pPr>
        <w:ind w:left="5116" w:hanging="480"/>
      </w:pPr>
    </w:lvl>
    <w:lvl w:ilvl="8" w:tplc="0409001B" w:tentative="1">
      <w:start w:val="1"/>
      <w:numFmt w:val="lowerRoman"/>
      <w:lvlText w:val="%9."/>
      <w:lvlJc w:val="right"/>
      <w:pPr>
        <w:ind w:left="5596" w:hanging="480"/>
      </w:pPr>
    </w:lvl>
  </w:abstractNum>
  <w:abstractNum w:abstractNumId="17" w15:restartNumberingAfterBreak="0">
    <w:nsid w:val="56D31C2E"/>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abstractNum w:abstractNumId="18" w15:restartNumberingAfterBreak="0">
    <w:nsid w:val="5B8F4E0E"/>
    <w:multiLevelType w:val="hybridMultilevel"/>
    <w:tmpl w:val="27E049FE"/>
    <w:lvl w:ilvl="0" w:tplc="FFFFFFFF">
      <w:start w:val="1"/>
      <w:numFmt w:val="decimal"/>
      <w:lvlText w:val="(%1)"/>
      <w:lvlJc w:val="left"/>
      <w:pPr>
        <w:ind w:left="1920" w:hanging="480"/>
      </w:pPr>
      <w:rPr>
        <w:rFonts w:hint="eastAsia"/>
      </w:rPr>
    </w:lvl>
    <w:lvl w:ilvl="1" w:tplc="FFFFFFFF" w:tentative="1">
      <w:start w:val="1"/>
      <w:numFmt w:val="ideographTraditional"/>
      <w:lvlText w:val="%2、"/>
      <w:lvlJc w:val="left"/>
      <w:pPr>
        <w:ind w:left="2400" w:hanging="480"/>
      </w:pPr>
    </w:lvl>
    <w:lvl w:ilvl="2" w:tplc="FFFFFFFF" w:tentative="1">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19" w15:restartNumberingAfterBreak="0">
    <w:nsid w:val="5BB913DC"/>
    <w:multiLevelType w:val="hybridMultilevel"/>
    <w:tmpl w:val="CE46F95A"/>
    <w:lvl w:ilvl="0" w:tplc="FFFFFFFF">
      <w:start w:val="1"/>
      <w:numFmt w:val="taiwaneseCountingThousand"/>
      <w:lvlText w:val="%1、"/>
      <w:lvlJc w:val="left"/>
      <w:pPr>
        <w:ind w:left="480" w:hanging="480"/>
      </w:pPr>
      <w:rPr>
        <w:rFonts w:hint="eastAsia"/>
        <w:lang w:val="en-US"/>
      </w:rPr>
    </w:lvl>
    <w:lvl w:ilvl="1" w:tplc="FFFFFFFF">
      <w:start w:val="1"/>
      <w:numFmt w:val="taiwaneseCountingThousand"/>
      <w:lvlText w:val="(%2)"/>
      <w:lvlJc w:val="left"/>
      <w:pPr>
        <w:ind w:left="960" w:hanging="480"/>
      </w:pPr>
      <w:rPr>
        <w:rFonts w:hint="eastAsia"/>
        <w:b/>
        <w:bCs/>
      </w:rPr>
    </w:lvl>
    <w:lvl w:ilvl="2" w:tplc="FFFFFFFF">
      <w:start w:val="1"/>
      <w:numFmt w:val="decimal"/>
      <w:lvlText w:val="%3."/>
      <w:lvlJc w:val="left"/>
      <w:pPr>
        <w:ind w:left="1440" w:hanging="480"/>
      </w:pPr>
      <w:rPr>
        <w:b w:val="0"/>
        <w:bCs w:val="0"/>
      </w:rPr>
    </w:lvl>
    <w:lvl w:ilvl="3" w:tplc="02D4D26A">
      <w:start w:val="1"/>
      <w:numFmt w:val="decimal"/>
      <w:lvlText w:val="(%4)."/>
      <w:lvlJc w:val="left"/>
      <w:pPr>
        <w:ind w:left="1920" w:hanging="480"/>
      </w:pPr>
      <w:rPr>
        <w:rFonts w:hint="eastAsia"/>
      </w:r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0" w15:restartNumberingAfterBreak="0">
    <w:nsid w:val="5D2C31B9"/>
    <w:multiLevelType w:val="hybridMultilevel"/>
    <w:tmpl w:val="79343398"/>
    <w:lvl w:ilvl="0" w:tplc="0409000F">
      <w:start w:val="1"/>
      <w:numFmt w:val="decimal"/>
      <w:lvlText w:val="%1."/>
      <w:lvlJc w:val="left"/>
      <w:pPr>
        <w:ind w:left="1440" w:hanging="480"/>
      </w:p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1" w15:restartNumberingAfterBreak="0">
    <w:nsid w:val="5D6D77F9"/>
    <w:multiLevelType w:val="hybridMultilevel"/>
    <w:tmpl w:val="27E049FE"/>
    <w:lvl w:ilvl="0" w:tplc="FFFFFFFF">
      <w:start w:val="1"/>
      <w:numFmt w:val="decimal"/>
      <w:lvlText w:val="(%1)"/>
      <w:lvlJc w:val="left"/>
      <w:pPr>
        <w:ind w:left="1920" w:hanging="480"/>
      </w:pPr>
      <w:rPr>
        <w:rFonts w:hint="eastAsia"/>
      </w:rPr>
    </w:lvl>
    <w:lvl w:ilvl="1" w:tplc="FFFFFFFF" w:tentative="1">
      <w:start w:val="1"/>
      <w:numFmt w:val="ideographTraditional"/>
      <w:lvlText w:val="%2、"/>
      <w:lvlJc w:val="left"/>
      <w:pPr>
        <w:ind w:left="2400" w:hanging="480"/>
      </w:pPr>
    </w:lvl>
    <w:lvl w:ilvl="2" w:tplc="FFFFFFFF">
      <w:start w:val="1"/>
      <w:numFmt w:val="lowerRoman"/>
      <w:lvlText w:val="%3."/>
      <w:lvlJc w:val="right"/>
      <w:pPr>
        <w:ind w:left="2880" w:hanging="480"/>
      </w:pPr>
    </w:lvl>
    <w:lvl w:ilvl="3" w:tplc="FFFFFFFF" w:tentative="1">
      <w:start w:val="1"/>
      <w:numFmt w:val="decimal"/>
      <w:lvlText w:val="%4."/>
      <w:lvlJc w:val="left"/>
      <w:pPr>
        <w:ind w:left="3360" w:hanging="480"/>
      </w:pPr>
    </w:lvl>
    <w:lvl w:ilvl="4" w:tplc="FFFFFFFF" w:tentative="1">
      <w:start w:val="1"/>
      <w:numFmt w:val="ideographTraditional"/>
      <w:lvlText w:val="%5、"/>
      <w:lvlJc w:val="left"/>
      <w:pPr>
        <w:ind w:left="3840" w:hanging="480"/>
      </w:pPr>
    </w:lvl>
    <w:lvl w:ilvl="5" w:tplc="FFFFFFFF" w:tentative="1">
      <w:start w:val="1"/>
      <w:numFmt w:val="lowerRoman"/>
      <w:lvlText w:val="%6."/>
      <w:lvlJc w:val="right"/>
      <w:pPr>
        <w:ind w:left="4320" w:hanging="480"/>
      </w:pPr>
    </w:lvl>
    <w:lvl w:ilvl="6" w:tplc="FFFFFFFF" w:tentative="1">
      <w:start w:val="1"/>
      <w:numFmt w:val="decimal"/>
      <w:lvlText w:val="%7."/>
      <w:lvlJc w:val="left"/>
      <w:pPr>
        <w:ind w:left="4800" w:hanging="480"/>
      </w:pPr>
    </w:lvl>
    <w:lvl w:ilvl="7" w:tplc="FFFFFFFF" w:tentative="1">
      <w:start w:val="1"/>
      <w:numFmt w:val="ideographTraditional"/>
      <w:lvlText w:val="%8、"/>
      <w:lvlJc w:val="left"/>
      <w:pPr>
        <w:ind w:left="5280" w:hanging="480"/>
      </w:pPr>
    </w:lvl>
    <w:lvl w:ilvl="8" w:tplc="FFFFFFFF" w:tentative="1">
      <w:start w:val="1"/>
      <w:numFmt w:val="lowerRoman"/>
      <w:lvlText w:val="%9."/>
      <w:lvlJc w:val="right"/>
      <w:pPr>
        <w:ind w:left="5760" w:hanging="480"/>
      </w:pPr>
    </w:lvl>
  </w:abstractNum>
  <w:abstractNum w:abstractNumId="22" w15:restartNumberingAfterBreak="0">
    <w:nsid w:val="63FA3D48"/>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3" w15:restartNumberingAfterBreak="0">
    <w:nsid w:val="652210B1"/>
    <w:multiLevelType w:val="hybridMultilevel"/>
    <w:tmpl w:val="0B143D8C"/>
    <w:lvl w:ilvl="0" w:tplc="9446B3F0">
      <w:start w:val="1"/>
      <w:numFmt w:val="taiwaneseCountingThousand"/>
      <w:lvlText w:val="(%1)"/>
      <w:lvlJc w:val="left"/>
      <w:pPr>
        <w:ind w:left="1147" w:hanging="480"/>
      </w:pPr>
      <w:rPr>
        <w:rFonts w:hint="eastAsia"/>
      </w:rPr>
    </w:lvl>
    <w:lvl w:ilvl="1" w:tplc="04090019" w:tentative="1">
      <w:start w:val="1"/>
      <w:numFmt w:val="ideographTraditional"/>
      <w:lvlText w:val="%2、"/>
      <w:lvlJc w:val="left"/>
      <w:pPr>
        <w:ind w:left="1627" w:hanging="480"/>
      </w:pPr>
    </w:lvl>
    <w:lvl w:ilvl="2" w:tplc="0409001B" w:tentative="1">
      <w:start w:val="1"/>
      <w:numFmt w:val="lowerRoman"/>
      <w:lvlText w:val="%3."/>
      <w:lvlJc w:val="right"/>
      <w:pPr>
        <w:ind w:left="2107" w:hanging="480"/>
      </w:pPr>
    </w:lvl>
    <w:lvl w:ilvl="3" w:tplc="0409000F" w:tentative="1">
      <w:start w:val="1"/>
      <w:numFmt w:val="decimal"/>
      <w:lvlText w:val="%4."/>
      <w:lvlJc w:val="left"/>
      <w:pPr>
        <w:ind w:left="2587" w:hanging="480"/>
      </w:pPr>
    </w:lvl>
    <w:lvl w:ilvl="4" w:tplc="04090019" w:tentative="1">
      <w:start w:val="1"/>
      <w:numFmt w:val="ideographTraditional"/>
      <w:lvlText w:val="%5、"/>
      <w:lvlJc w:val="left"/>
      <w:pPr>
        <w:ind w:left="3067" w:hanging="480"/>
      </w:pPr>
    </w:lvl>
    <w:lvl w:ilvl="5" w:tplc="0409001B" w:tentative="1">
      <w:start w:val="1"/>
      <w:numFmt w:val="lowerRoman"/>
      <w:lvlText w:val="%6."/>
      <w:lvlJc w:val="right"/>
      <w:pPr>
        <w:ind w:left="3547" w:hanging="480"/>
      </w:pPr>
    </w:lvl>
    <w:lvl w:ilvl="6" w:tplc="0409000F" w:tentative="1">
      <w:start w:val="1"/>
      <w:numFmt w:val="decimal"/>
      <w:lvlText w:val="%7."/>
      <w:lvlJc w:val="left"/>
      <w:pPr>
        <w:ind w:left="4027" w:hanging="480"/>
      </w:pPr>
    </w:lvl>
    <w:lvl w:ilvl="7" w:tplc="04090019" w:tentative="1">
      <w:start w:val="1"/>
      <w:numFmt w:val="ideographTraditional"/>
      <w:lvlText w:val="%8、"/>
      <w:lvlJc w:val="left"/>
      <w:pPr>
        <w:ind w:left="4507" w:hanging="480"/>
      </w:pPr>
    </w:lvl>
    <w:lvl w:ilvl="8" w:tplc="0409001B" w:tentative="1">
      <w:start w:val="1"/>
      <w:numFmt w:val="lowerRoman"/>
      <w:lvlText w:val="%9."/>
      <w:lvlJc w:val="right"/>
      <w:pPr>
        <w:ind w:left="4987" w:hanging="480"/>
      </w:pPr>
    </w:lvl>
  </w:abstractNum>
  <w:abstractNum w:abstractNumId="24" w15:restartNumberingAfterBreak="0">
    <w:nsid w:val="67C24B83"/>
    <w:multiLevelType w:val="hybridMultilevel"/>
    <w:tmpl w:val="A87C275A"/>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25" w15:restartNumberingAfterBreak="0">
    <w:nsid w:val="685605BC"/>
    <w:multiLevelType w:val="hybridMultilevel"/>
    <w:tmpl w:val="8C84271C"/>
    <w:lvl w:ilvl="0" w:tplc="07DE41FA">
      <w:start w:val="1"/>
      <w:numFmt w:val="taiwaneseCountingThousand"/>
      <w:lvlText w:val="%1、"/>
      <w:lvlJc w:val="left"/>
      <w:pPr>
        <w:ind w:left="480" w:hanging="480"/>
      </w:pPr>
      <w:rPr>
        <w:rFonts w:hint="eastAsia"/>
        <w:lang w:val="en-US"/>
      </w:rPr>
    </w:lvl>
    <w:lvl w:ilvl="1" w:tplc="B6DEFE08">
      <w:start w:val="1"/>
      <w:numFmt w:val="taiwaneseCountingThousand"/>
      <w:lvlText w:val="(%2)"/>
      <w:lvlJc w:val="left"/>
      <w:pPr>
        <w:ind w:left="960" w:hanging="480"/>
      </w:pPr>
      <w:rPr>
        <w:rFonts w:hint="eastAsia"/>
        <w:b/>
        <w:bCs/>
      </w:rPr>
    </w:lvl>
    <w:lvl w:ilvl="2" w:tplc="B9AA1E26">
      <w:start w:val="1"/>
      <w:numFmt w:val="decimal"/>
      <w:lvlText w:val="%3."/>
      <w:lvlJc w:val="left"/>
      <w:pPr>
        <w:ind w:left="1440" w:hanging="480"/>
      </w:pPr>
      <w:rPr>
        <w:b w:val="0"/>
        <w:bCs w:val="0"/>
      </w:rPr>
    </w:lvl>
    <w:lvl w:ilvl="3" w:tplc="0409000F">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6" w15:restartNumberingAfterBreak="0">
    <w:nsid w:val="69716612"/>
    <w:multiLevelType w:val="hybridMultilevel"/>
    <w:tmpl w:val="14CAE9BE"/>
    <w:lvl w:ilvl="0" w:tplc="B9AA1E26">
      <w:start w:val="1"/>
      <w:numFmt w:val="decimal"/>
      <w:lvlText w:val="%1."/>
      <w:lvlJc w:val="left"/>
      <w:pPr>
        <w:ind w:left="144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7" w15:restartNumberingAfterBreak="0">
    <w:nsid w:val="6F067C59"/>
    <w:multiLevelType w:val="hybridMultilevel"/>
    <w:tmpl w:val="AE36BD52"/>
    <w:lvl w:ilvl="0" w:tplc="FFFFFFFF">
      <w:start w:val="1"/>
      <w:numFmt w:val="taiwaneseCountingThousand"/>
      <w:lvlText w:val="(%1)"/>
      <w:lvlJc w:val="left"/>
      <w:pPr>
        <w:ind w:left="960" w:hanging="480"/>
      </w:pPr>
      <w:rPr>
        <w:rFonts w:hint="eastAsia"/>
        <w:b/>
        <w:bCs/>
      </w:rPr>
    </w:lvl>
    <w:lvl w:ilvl="1" w:tplc="FFFFFFFF" w:tentative="1">
      <w:start w:val="1"/>
      <w:numFmt w:val="ideographTraditional"/>
      <w:lvlText w:val="%2、"/>
      <w:lvlJc w:val="left"/>
      <w:pPr>
        <w:ind w:left="960" w:hanging="480"/>
      </w:pPr>
    </w:lvl>
    <w:lvl w:ilvl="2" w:tplc="FFFFFFFF" w:tentative="1">
      <w:start w:val="1"/>
      <w:numFmt w:val="lowerRoman"/>
      <w:lvlText w:val="%3."/>
      <w:lvlJc w:val="right"/>
      <w:pPr>
        <w:ind w:left="1440" w:hanging="480"/>
      </w:pPr>
    </w:lvl>
    <w:lvl w:ilvl="3" w:tplc="FFFFFFFF" w:tentative="1">
      <w:start w:val="1"/>
      <w:numFmt w:val="decimal"/>
      <w:lvlText w:val="%4."/>
      <w:lvlJc w:val="left"/>
      <w:pPr>
        <w:ind w:left="1920" w:hanging="480"/>
      </w:pPr>
    </w:lvl>
    <w:lvl w:ilvl="4" w:tplc="FFFFFFFF" w:tentative="1">
      <w:start w:val="1"/>
      <w:numFmt w:val="ideographTraditional"/>
      <w:lvlText w:val="%5、"/>
      <w:lvlJc w:val="left"/>
      <w:pPr>
        <w:ind w:left="2400" w:hanging="480"/>
      </w:pPr>
    </w:lvl>
    <w:lvl w:ilvl="5" w:tplc="FFFFFFFF" w:tentative="1">
      <w:start w:val="1"/>
      <w:numFmt w:val="lowerRoman"/>
      <w:lvlText w:val="%6."/>
      <w:lvlJc w:val="right"/>
      <w:pPr>
        <w:ind w:left="2880" w:hanging="480"/>
      </w:pPr>
    </w:lvl>
    <w:lvl w:ilvl="6" w:tplc="FFFFFFFF" w:tentative="1">
      <w:start w:val="1"/>
      <w:numFmt w:val="decimal"/>
      <w:lvlText w:val="%7."/>
      <w:lvlJc w:val="left"/>
      <w:pPr>
        <w:ind w:left="3360" w:hanging="480"/>
      </w:pPr>
    </w:lvl>
    <w:lvl w:ilvl="7" w:tplc="FFFFFFFF" w:tentative="1">
      <w:start w:val="1"/>
      <w:numFmt w:val="ideographTraditional"/>
      <w:lvlText w:val="%8、"/>
      <w:lvlJc w:val="left"/>
      <w:pPr>
        <w:ind w:left="3840" w:hanging="480"/>
      </w:pPr>
    </w:lvl>
    <w:lvl w:ilvl="8" w:tplc="FFFFFFFF" w:tentative="1">
      <w:start w:val="1"/>
      <w:numFmt w:val="lowerRoman"/>
      <w:lvlText w:val="%9."/>
      <w:lvlJc w:val="right"/>
      <w:pPr>
        <w:ind w:left="4320" w:hanging="480"/>
      </w:pPr>
    </w:lvl>
  </w:abstractNum>
  <w:abstractNum w:abstractNumId="28" w15:restartNumberingAfterBreak="0">
    <w:nsid w:val="6F4F67A8"/>
    <w:multiLevelType w:val="hybridMultilevel"/>
    <w:tmpl w:val="CEF640A2"/>
    <w:lvl w:ilvl="0" w:tplc="02D4D26A">
      <w:start w:val="1"/>
      <w:numFmt w:val="decimal"/>
      <w:lvlText w:val="(%1)."/>
      <w:lvlJc w:val="left"/>
      <w:pPr>
        <w:ind w:left="1920" w:hanging="480"/>
      </w:pPr>
      <w:rPr>
        <w:rFonts w:hint="eastAsia"/>
      </w:rPr>
    </w:lvl>
    <w:lvl w:ilvl="1" w:tplc="04090019" w:tentative="1">
      <w:start w:val="1"/>
      <w:numFmt w:val="ideographTraditional"/>
      <w:lvlText w:val="%2、"/>
      <w:lvlJc w:val="left"/>
      <w:pPr>
        <w:ind w:left="2400" w:hanging="480"/>
      </w:pPr>
    </w:lvl>
    <w:lvl w:ilvl="2" w:tplc="0409001B" w:tentative="1">
      <w:start w:val="1"/>
      <w:numFmt w:val="lowerRoman"/>
      <w:lvlText w:val="%3."/>
      <w:lvlJc w:val="right"/>
      <w:pPr>
        <w:ind w:left="2880" w:hanging="480"/>
      </w:pPr>
    </w:lvl>
    <w:lvl w:ilvl="3" w:tplc="0409000F" w:tentative="1">
      <w:start w:val="1"/>
      <w:numFmt w:val="decimal"/>
      <w:lvlText w:val="%4."/>
      <w:lvlJc w:val="left"/>
      <w:pPr>
        <w:ind w:left="3360" w:hanging="480"/>
      </w:pPr>
    </w:lvl>
    <w:lvl w:ilvl="4" w:tplc="04090019" w:tentative="1">
      <w:start w:val="1"/>
      <w:numFmt w:val="ideographTraditional"/>
      <w:lvlText w:val="%5、"/>
      <w:lvlJc w:val="left"/>
      <w:pPr>
        <w:ind w:left="3840" w:hanging="480"/>
      </w:pPr>
    </w:lvl>
    <w:lvl w:ilvl="5" w:tplc="0409001B" w:tentative="1">
      <w:start w:val="1"/>
      <w:numFmt w:val="lowerRoman"/>
      <w:lvlText w:val="%6."/>
      <w:lvlJc w:val="right"/>
      <w:pPr>
        <w:ind w:left="4320" w:hanging="480"/>
      </w:pPr>
    </w:lvl>
    <w:lvl w:ilvl="6" w:tplc="0409000F" w:tentative="1">
      <w:start w:val="1"/>
      <w:numFmt w:val="decimal"/>
      <w:lvlText w:val="%7."/>
      <w:lvlJc w:val="left"/>
      <w:pPr>
        <w:ind w:left="4800" w:hanging="480"/>
      </w:pPr>
    </w:lvl>
    <w:lvl w:ilvl="7" w:tplc="04090019" w:tentative="1">
      <w:start w:val="1"/>
      <w:numFmt w:val="ideographTraditional"/>
      <w:lvlText w:val="%8、"/>
      <w:lvlJc w:val="left"/>
      <w:pPr>
        <w:ind w:left="5280" w:hanging="480"/>
      </w:pPr>
    </w:lvl>
    <w:lvl w:ilvl="8" w:tplc="0409001B" w:tentative="1">
      <w:start w:val="1"/>
      <w:numFmt w:val="lowerRoman"/>
      <w:lvlText w:val="%9."/>
      <w:lvlJc w:val="right"/>
      <w:pPr>
        <w:ind w:left="5760" w:hanging="480"/>
      </w:pPr>
    </w:lvl>
  </w:abstractNum>
  <w:abstractNum w:abstractNumId="29" w15:restartNumberingAfterBreak="0">
    <w:nsid w:val="6FF14F6C"/>
    <w:multiLevelType w:val="hybridMultilevel"/>
    <w:tmpl w:val="40D8FEE2"/>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0" w15:restartNumberingAfterBreak="0">
    <w:nsid w:val="77CA40BE"/>
    <w:multiLevelType w:val="hybridMultilevel"/>
    <w:tmpl w:val="E5D25580"/>
    <w:lvl w:ilvl="0" w:tplc="B9AA1E26">
      <w:start w:val="1"/>
      <w:numFmt w:val="decimal"/>
      <w:lvlText w:val="%1."/>
      <w:lvlJc w:val="left"/>
      <w:pPr>
        <w:ind w:left="1440" w:hanging="480"/>
      </w:pPr>
      <w:rPr>
        <w:b w:val="0"/>
        <w:bCs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1" w15:restartNumberingAfterBreak="0">
    <w:nsid w:val="77DA2973"/>
    <w:multiLevelType w:val="hybridMultilevel"/>
    <w:tmpl w:val="EE142DC0"/>
    <w:lvl w:ilvl="0" w:tplc="68A4C226">
      <w:start w:val="1"/>
      <w:numFmt w:val="decimal"/>
      <w:lvlText w:val="(%1)"/>
      <w:lvlJc w:val="left"/>
      <w:pPr>
        <w:ind w:left="1440" w:hanging="480"/>
      </w:pPr>
      <w:rPr>
        <w:rFonts w:hint="eastAsia"/>
      </w:rPr>
    </w:lvl>
    <w:lvl w:ilvl="1" w:tplc="04090019" w:tentative="1">
      <w:start w:val="1"/>
      <w:numFmt w:val="ideographTraditional"/>
      <w:lvlText w:val="%2、"/>
      <w:lvlJc w:val="left"/>
      <w:pPr>
        <w:ind w:left="1920" w:hanging="480"/>
      </w:pPr>
    </w:lvl>
    <w:lvl w:ilvl="2" w:tplc="0409001B" w:tentative="1">
      <w:start w:val="1"/>
      <w:numFmt w:val="lowerRoman"/>
      <w:lvlText w:val="%3."/>
      <w:lvlJc w:val="right"/>
      <w:pPr>
        <w:ind w:left="2400" w:hanging="480"/>
      </w:pPr>
    </w:lvl>
    <w:lvl w:ilvl="3" w:tplc="0409000F" w:tentative="1">
      <w:start w:val="1"/>
      <w:numFmt w:val="decimal"/>
      <w:lvlText w:val="%4."/>
      <w:lvlJc w:val="left"/>
      <w:pPr>
        <w:ind w:left="2880" w:hanging="480"/>
      </w:pPr>
    </w:lvl>
    <w:lvl w:ilvl="4" w:tplc="04090019" w:tentative="1">
      <w:start w:val="1"/>
      <w:numFmt w:val="ideographTraditional"/>
      <w:lvlText w:val="%5、"/>
      <w:lvlJc w:val="left"/>
      <w:pPr>
        <w:ind w:left="3360" w:hanging="480"/>
      </w:pPr>
    </w:lvl>
    <w:lvl w:ilvl="5" w:tplc="0409001B" w:tentative="1">
      <w:start w:val="1"/>
      <w:numFmt w:val="lowerRoman"/>
      <w:lvlText w:val="%6."/>
      <w:lvlJc w:val="right"/>
      <w:pPr>
        <w:ind w:left="3840" w:hanging="480"/>
      </w:pPr>
    </w:lvl>
    <w:lvl w:ilvl="6" w:tplc="0409000F" w:tentative="1">
      <w:start w:val="1"/>
      <w:numFmt w:val="decimal"/>
      <w:lvlText w:val="%7."/>
      <w:lvlJc w:val="left"/>
      <w:pPr>
        <w:ind w:left="4320" w:hanging="480"/>
      </w:pPr>
    </w:lvl>
    <w:lvl w:ilvl="7" w:tplc="04090019" w:tentative="1">
      <w:start w:val="1"/>
      <w:numFmt w:val="ideographTraditional"/>
      <w:lvlText w:val="%8、"/>
      <w:lvlJc w:val="left"/>
      <w:pPr>
        <w:ind w:left="4800" w:hanging="480"/>
      </w:pPr>
    </w:lvl>
    <w:lvl w:ilvl="8" w:tplc="0409001B" w:tentative="1">
      <w:start w:val="1"/>
      <w:numFmt w:val="lowerRoman"/>
      <w:lvlText w:val="%9."/>
      <w:lvlJc w:val="right"/>
      <w:pPr>
        <w:ind w:left="5280" w:hanging="480"/>
      </w:pPr>
    </w:lvl>
  </w:abstractNum>
  <w:abstractNum w:abstractNumId="32" w15:restartNumberingAfterBreak="0">
    <w:nsid w:val="78CC7CFD"/>
    <w:multiLevelType w:val="hybridMultilevel"/>
    <w:tmpl w:val="BE96F2A2"/>
    <w:lvl w:ilvl="0" w:tplc="0409000F">
      <w:start w:val="1"/>
      <w:numFmt w:val="decimal"/>
      <w:lvlText w:val="%1."/>
      <w:lvlJc w:val="left"/>
      <w:pPr>
        <w:ind w:left="480" w:hanging="480"/>
      </w:pPr>
    </w:lvl>
    <w:lvl w:ilvl="1" w:tplc="0409000F">
      <w:start w:val="1"/>
      <w:numFmt w:val="decim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3" w15:restartNumberingAfterBreak="0">
    <w:nsid w:val="7A795643"/>
    <w:multiLevelType w:val="hybridMultilevel"/>
    <w:tmpl w:val="460EFFE2"/>
    <w:lvl w:ilvl="0" w:tplc="245AEA1E">
      <w:start w:val="1"/>
      <w:numFmt w:val="decimal"/>
      <w:lvlText w:val="%1."/>
      <w:lvlJc w:val="left"/>
      <w:pPr>
        <w:ind w:left="1802" w:hanging="569"/>
      </w:pPr>
      <w:rPr>
        <w:rFonts w:ascii="Times New Roman" w:eastAsia="Times New Roman" w:hAnsi="Times New Roman" w:cs="Times New Roman" w:hint="default"/>
        <w:w w:val="100"/>
        <w:sz w:val="24"/>
        <w:szCs w:val="24"/>
        <w:lang w:val="zh-TW" w:eastAsia="zh-TW" w:bidi="zh-TW"/>
      </w:rPr>
    </w:lvl>
    <w:lvl w:ilvl="1" w:tplc="12242BEA">
      <w:numFmt w:val="bullet"/>
      <w:lvlText w:val=""/>
      <w:lvlJc w:val="left"/>
      <w:pPr>
        <w:ind w:left="2086" w:hanging="284"/>
      </w:pPr>
      <w:rPr>
        <w:rFonts w:ascii="Wingdings" w:eastAsia="Wingdings" w:hAnsi="Wingdings" w:cs="Wingdings" w:hint="default"/>
        <w:w w:val="100"/>
        <w:sz w:val="24"/>
        <w:szCs w:val="24"/>
        <w:lang w:val="zh-TW" w:eastAsia="zh-TW" w:bidi="zh-TW"/>
      </w:rPr>
    </w:lvl>
    <w:lvl w:ilvl="2" w:tplc="02E0B3EE">
      <w:numFmt w:val="bullet"/>
      <w:lvlText w:val="•"/>
      <w:lvlJc w:val="left"/>
      <w:pPr>
        <w:ind w:left="2905" w:hanging="284"/>
      </w:pPr>
      <w:rPr>
        <w:rFonts w:hint="default"/>
        <w:lang w:val="zh-TW" w:eastAsia="zh-TW" w:bidi="zh-TW"/>
      </w:rPr>
    </w:lvl>
    <w:lvl w:ilvl="3" w:tplc="59B85CA0">
      <w:numFmt w:val="bullet"/>
      <w:lvlText w:val="•"/>
      <w:lvlJc w:val="left"/>
      <w:pPr>
        <w:ind w:left="3731" w:hanging="284"/>
      </w:pPr>
      <w:rPr>
        <w:rFonts w:hint="default"/>
        <w:lang w:val="zh-TW" w:eastAsia="zh-TW" w:bidi="zh-TW"/>
      </w:rPr>
    </w:lvl>
    <w:lvl w:ilvl="4" w:tplc="DFA8CAAA">
      <w:numFmt w:val="bullet"/>
      <w:lvlText w:val="•"/>
      <w:lvlJc w:val="left"/>
      <w:pPr>
        <w:ind w:left="4557" w:hanging="284"/>
      </w:pPr>
      <w:rPr>
        <w:rFonts w:hint="default"/>
        <w:lang w:val="zh-TW" w:eastAsia="zh-TW" w:bidi="zh-TW"/>
      </w:rPr>
    </w:lvl>
    <w:lvl w:ilvl="5" w:tplc="747E81D4">
      <w:numFmt w:val="bullet"/>
      <w:lvlText w:val="•"/>
      <w:lvlJc w:val="left"/>
      <w:pPr>
        <w:ind w:left="5382" w:hanging="284"/>
      </w:pPr>
      <w:rPr>
        <w:rFonts w:hint="default"/>
        <w:lang w:val="zh-TW" w:eastAsia="zh-TW" w:bidi="zh-TW"/>
      </w:rPr>
    </w:lvl>
    <w:lvl w:ilvl="6" w:tplc="1932FFDE">
      <w:numFmt w:val="bullet"/>
      <w:lvlText w:val="•"/>
      <w:lvlJc w:val="left"/>
      <w:pPr>
        <w:ind w:left="6208" w:hanging="284"/>
      </w:pPr>
      <w:rPr>
        <w:rFonts w:hint="default"/>
        <w:lang w:val="zh-TW" w:eastAsia="zh-TW" w:bidi="zh-TW"/>
      </w:rPr>
    </w:lvl>
    <w:lvl w:ilvl="7" w:tplc="71A40632">
      <w:numFmt w:val="bullet"/>
      <w:lvlText w:val="•"/>
      <w:lvlJc w:val="left"/>
      <w:pPr>
        <w:ind w:left="7034" w:hanging="284"/>
      </w:pPr>
      <w:rPr>
        <w:rFonts w:hint="default"/>
        <w:lang w:val="zh-TW" w:eastAsia="zh-TW" w:bidi="zh-TW"/>
      </w:rPr>
    </w:lvl>
    <w:lvl w:ilvl="8" w:tplc="20244BDC">
      <w:numFmt w:val="bullet"/>
      <w:lvlText w:val="•"/>
      <w:lvlJc w:val="left"/>
      <w:pPr>
        <w:ind w:left="7859" w:hanging="284"/>
      </w:pPr>
      <w:rPr>
        <w:rFonts w:hint="default"/>
        <w:lang w:val="zh-TW" w:eastAsia="zh-TW" w:bidi="zh-TW"/>
      </w:rPr>
    </w:lvl>
  </w:abstractNum>
  <w:abstractNum w:abstractNumId="34" w15:restartNumberingAfterBreak="0">
    <w:nsid w:val="7A7F1C7B"/>
    <w:multiLevelType w:val="hybridMultilevel"/>
    <w:tmpl w:val="9B5C7E5C"/>
    <w:lvl w:ilvl="0" w:tplc="0409000F">
      <w:start w:val="1"/>
      <w:numFmt w:val="decimal"/>
      <w:lvlText w:val="%1."/>
      <w:lvlJc w:val="left"/>
      <w:pPr>
        <w:ind w:left="1471" w:hanging="480"/>
      </w:pPr>
    </w:lvl>
    <w:lvl w:ilvl="1" w:tplc="04090019" w:tentative="1">
      <w:start w:val="1"/>
      <w:numFmt w:val="ideographTraditional"/>
      <w:lvlText w:val="%2、"/>
      <w:lvlJc w:val="left"/>
      <w:pPr>
        <w:ind w:left="1951" w:hanging="480"/>
      </w:pPr>
    </w:lvl>
    <w:lvl w:ilvl="2" w:tplc="0409001B" w:tentative="1">
      <w:start w:val="1"/>
      <w:numFmt w:val="lowerRoman"/>
      <w:lvlText w:val="%3."/>
      <w:lvlJc w:val="right"/>
      <w:pPr>
        <w:ind w:left="2431" w:hanging="480"/>
      </w:pPr>
    </w:lvl>
    <w:lvl w:ilvl="3" w:tplc="0409000F" w:tentative="1">
      <w:start w:val="1"/>
      <w:numFmt w:val="decimal"/>
      <w:lvlText w:val="%4."/>
      <w:lvlJc w:val="left"/>
      <w:pPr>
        <w:ind w:left="2911" w:hanging="480"/>
      </w:pPr>
    </w:lvl>
    <w:lvl w:ilvl="4" w:tplc="04090019" w:tentative="1">
      <w:start w:val="1"/>
      <w:numFmt w:val="ideographTraditional"/>
      <w:lvlText w:val="%5、"/>
      <w:lvlJc w:val="left"/>
      <w:pPr>
        <w:ind w:left="3391" w:hanging="480"/>
      </w:pPr>
    </w:lvl>
    <w:lvl w:ilvl="5" w:tplc="0409001B" w:tentative="1">
      <w:start w:val="1"/>
      <w:numFmt w:val="lowerRoman"/>
      <w:lvlText w:val="%6."/>
      <w:lvlJc w:val="right"/>
      <w:pPr>
        <w:ind w:left="3871" w:hanging="480"/>
      </w:pPr>
    </w:lvl>
    <w:lvl w:ilvl="6" w:tplc="0409000F" w:tentative="1">
      <w:start w:val="1"/>
      <w:numFmt w:val="decimal"/>
      <w:lvlText w:val="%7."/>
      <w:lvlJc w:val="left"/>
      <w:pPr>
        <w:ind w:left="4351" w:hanging="480"/>
      </w:pPr>
    </w:lvl>
    <w:lvl w:ilvl="7" w:tplc="04090019" w:tentative="1">
      <w:start w:val="1"/>
      <w:numFmt w:val="ideographTraditional"/>
      <w:lvlText w:val="%8、"/>
      <w:lvlJc w:val="left"/>
      <w:pPr>
        <w:ind w:left="4831" w:hanging="480"/>
      </w:pPr>
    </w:lvl>
    <w:lvl w:ilvl="8" w:tplc="0409001B" w:tentative="1">
      <w:start w:val="1"/>
      <w:numFmt w:val="lowerRoman"/>
      <w:lvlText w:val="%9."/>
      <w:lvlJc w:val="right"/>
      <w:pPr>
        <w:ind w:left="5311" w:hanging="480"/>
      </w:pPr>
    </w:lvl>
  </w:abstractNum>
  <w:num w:numId="1">
    <w:abstractNumId w:val="1"/>
  </w:num>
  <w:num w:numId="2">
    <w:abstractNumId w:val="3"/>
  </w:num>
  <w:num w:numId="3">
    <w:abstractNumId w:val="33"/>
  </w:num>
  <w:num w:numId="4">
    <w:abstractNumId w:val="29"/>
  </w:num>
  <w:num w:numId="5">
    <w:abstractNumId w:val="23"/>
  </w:num>
  <w:num w:numId="6">
    <w:abstractNumId w:val="8"/>
  </w:num>
  <w:num w:numId="7">
    <w:abstractNumId w:val="14"/>
  </w:num>
  <w:num w:numId="8">
    <w:abstractNumId w:val="31"/>
  </w:num>
  <w:num w:numId="9">
    <w:abstractNumId w:val="24"/>
  </w:num>
  <w:num w:numId="10">
    <w:abstractNumId w:val="4"/>
  </w:num>
  <w:num w:numId="11">
    <w:abstractNumId w:val="2"/>
  </w:num>
  <w:num w:numId="12">
    <w:abstractNumId w:val="13"/>
  </w:num>
  <w:num w:numId="13">
    <w:abstractNumId w:val="34"/>
  </w:num>
  <w:num w:numId="14">
    <w:abstractNumId w:val="15"/>
  </w:num>
  <w:num w:numId="15">
    <w:abstractNumId w:val="32"/>
  </w:num>
  <w:num w:numId="16">
    <w:abstractNumId w:val="0"/>
  </w:num>
  <w:num w:numId="17">
    <w:abstractNumId w:val="25"/>
  </w:num>
  <w:num w:numId="18">
    <w:abstractNumId w:val="6"/>
  </w:num>
  <w:num w:numId="19">
    <w:abstractNumId w:val="20"/>
  </w:num>
  <w:num w:numId="20">
    <w:abstractNumId w:val="17"/>
  </w:num>
  <w:num w:numId="21">
    <w:abstractNumId w:val="12"/>
  </w:num>
  <w:num w:numId="22">
    <w:abstractNumId w:val="26"/>
  </w:num>
  <w:num w:numId="23">
    <w:abstractNumId w:val="5"/>
  </w:num>
  <w:num w:numId="24">
    <w:abstractNumId w:val="9"/>
  </w:num>
  <w:num w:numId="25">
    <w:abstractNumId w:val="11"/>
  </w:num>
  <w:num w:numId="26">
    <w:abstractNumId w:val="27"/>
  </w:num>
  <w:num w:numId="27">
    <w:abstractNumId w:val="10"/>
  </w:num>
  <w:num w:numId="28">
    <w:abstractNumId w:val="16"/>
  </w:num>
  <w:num w:numId="29">
    <w:abstractNumId w:val="22"/>
  </w:num>
  <w:num w:numId="30">
    <w:abstractNumId w:val="7"/>
  </w:num>
  <w:num w:numId="31">
    <w:abstractNumId w:val="30"/>
  </w:num>
  <w:num w:numId="32">
    <w:abstractNumId w:val="18"/>
  </w:num>
  <w:num w:numId="33">
    <w:abstractNumId w:val="19"/>
  </w:num>
  <w:num w:numId="34">
    <w:abstractNumId w:val="21"/>
  </w:num>
  <w:num w:numId="35">
    <w:abstractNumId w:val="28"/>
  </w:num>
  <w:numIdMacAtCleanup w:val="1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bordersDoNotSurroundHeader/>
  <w:bordersDoNotSurroundFooter/>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8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66191"/>
    <w:rsid w:val="00001072"/>
    <w:rsid w:val="000012F3"/>
    <w:rsid w:val="00001465"/>
    <w:rsid w:val="00012BB6"/>
    <w:rsid w:val="00023362"/>
    <w:rsid w:val="0002336C"/>
    <w:rsid w:val="00031EF6"/>
    <w:rsid w:val="00041D4D"/>
    <w:rsid w:val="00052C11"/>
    <w:rsid w:val="00065AB7"/>
    <w:rsid w:val="000668B3"/>
    <w:rsid w:val="00074D75"/>
    <w:rsid w:val="00083AA2"/>
    <w:rsid w:val="00091DC6"/>
    <w:rsid w:val="00092304"/>
    <w:rsid w:val="000A3351"/>
    <w:rsid w:val="000B1255"/>
    <w:rsid w:val="000B3A53"/>
    <w:rsid w:val="000C3B9B"/>
    <w:rsid w:val="000C6B6F"/>
    <w:rsid w:val="000D0ACF"/>
    <w:rsid w:val="000E19FE"/>
    <w:rsid w:val="000E1C8E"/>
    <w:rsid w:val="000E22F7"/>
    <w:rsid w:val="000F6488"/>
    <w:rsid w:val="00101D71"/>
    <w:rsid w:val="00104249"/>
    <w:rsid w:val="001116A9"/>
    <w:rsid w:val="001131BE"/>
    <w:rsid w:val="001163A3"/>
    <w:rsid w:val="00117683"/>
    <w:rsid w:val="00124B56"/>
    <w:rsid w:val="001255AE"/>
    <w:rsid w:val="0015204E"/>
    <w:rsid w:val="00155878"/>
    <w:rsid w:val="00156B74"/>
    <w:rsid w:val="00166A9C"/>
    <w:rsid w:val="001706B7"/>
    <w:rsid w:val="00171294"/>
    <w:rsid w:val="00171B99"/>
    <w:rsid w:val="0018116E"/>
    <w:rsid w:val="00181FE5"/>
    <w:rsid w:val="001847C8"/>
    <w:rsid w:val="00184C75"/>
    <w:rsid w:val="001911DD"/>
    <w:rsid w:val="001917C6"/>
    <w:rsid w:val="00193D90"/>
    <w:rsid w:val="00195515"/>
    <w:rsid w:val="001A0632"/>
    <w:rsid w:val="001A1A54"/>
    <w:rsid w:val="001A2842"/>
    <w:rsid w:val="001B18E7"/>
    <w:rsid w:val="001B195D"/>
    <w:rsid w:val="001B51F4"/>
    <w:rsid w:val="001B7C7C"/>
    <w:rsid w:val="001C03C8"/>
    <w:rsid w:val="001C055C"/>
    <w:rsid w:val="001C18CF"/>
    <w:rsid w:val="001C5BEC"/>
    <w:rsid w:val="001C751C"/>
    <w:rsid w:val="001D125E"/>
    <w:rsid w:val="001D2A17"/>
    <w:rsid w:val="001E2883"/>
    <w:rsid w:val="001E504D"/>
    <w:rsid w:val="001E5290"/>
    <w:rsid w:val="001F02A5"/>
    <w:rsid w:val="001F2659"/>
    <w:rsid w:val="0020559B"/>
    <w:rsid w:val="00211B0F"/>
    <w:rsid w:val="0023445E"/>
    <w:rsid w:val="00236ACC"/>
    <w:rsid w:val="00240188"/>
    <w:rsid w:val="0025764F"/>
    <w:rsid w:val="00271867"/>
    <w:rsid w:val="00271D4D"/>
    <w:rsid w:val="00272A71"/>
    <w:rsid w:val="00273972"/>
    <w:rsid w:val="002743B2"/>
    <w:rsid w:val="00275439"/>
    <w:rsid w:val="00286A63"/>
    <w:rsid w:val="002925F7"/>
    <w:rsid w:val="00294A3F"/>
    <w:rsid w:val="002A5260"/>
    <w:rsid w:val="002A60B3"/>
    <w:rsid w:val="002B5522"/>
    <w:rsid w:val="002C70CF"/>
    <w:rsid w:val="002D7102"/>
    <w:rsid w:val="002E4240"/>
    <w:rsid w:val="002E4872"/>
    <w:rsid w:val="002E546C"/>
    <w:rsid w:val="002F45E4"/>
    <w:rsid w:val="002F6D92"/>
    <w:rsid w:val="00300A59"/>
    <w:rsid w:val="003167FD"/>
    <w:rsid w:val="00330477"/>
    <w:rsid w:val="00337112"/>
    <w:rsid w:val="00343B72"/>
    <w:rsid w:val="00354464"/>
    <w:rsid w:val="0037299B"/>
    <w:rsid w:val="00376047"/>
    <w:rsid w:val="003811DD"/>
    <w:rsid w:val="003815A0"/>
    <w:rsid w:val="0038166D"/>
    <w:rsid w:val="003846D3"/>
    <w:rsid w:val="0038666B"/>
    <w:rsid w:val="003876A5"/>
    <w:rsid w:val="00387CEF"/>
    <w:rsid w:val="00390849"/>
    <w:rsid w:val="00395829"/>
    <w:rsid w:val="003B3C5A"/>
    <w:rsid w:val="003B54D4"/>
    <w:rsid w:val="003C38D2"/>
    <w:rsid w:val="003C57E5"/>
    <w:rsid w:val="003D1630"/>
    <w:rsid w:val="003D3440"/>
    <w:rsid w:val="003D5B2E"/>
    <w:rsid w:val="003E5E42"/>
    <w:rsid w:val="003F4B3C"/>
    <w:rsid w:val="003F73F4"/>
    <w:rsid w:val="003F7ACE"/>
    <w:rsid w:val="00412B06"/>
    <w:rsid w:val="00415021"/>
    <w:rsid w:val="00415B9C"/>
    <w:rsid w:val="00416D53"/>
    <w:rsid w:val="0042637D"/>
    <w:rsid w:val="0043677B"/>
    <w:rsid w:val="0044338E"/>
    <w:rsid w:val="00453B6B"/>
    <w:rsid w:val="00454541"/>
    <w:rsid w:val="0045495C"/>
    <w:rsid w:val="004626FB"/>
    <w:rsid w:val="00463C5C"/>
    <w:rsid w:val="00463F63"/>
    <w:rsid w:val="004652C7"/>
    <w:rsid w:val="00470C23"/>
    <w:rsid w:val="00475A34"/>
    <w:rsid w:val="00475EBF"/>
    <w:rsid w:val="00476214"/>
    <w:rsid w:val="004937E6"/>
    <w:rsid w:val="004947BA"/>
    <w:rsid w:val="004A1F4A"/>
    <w:rsid w:val="004A7CA9"/>
    <w:rsid w:val="004B1AC7"/>
    <w:rsid w:val="004C2EA2"/>
    <w:rsid w:val="004C3C43"/>
    <w:rsid w:val="004D0684"/>
    <w:rsid w:val="004D0A9D"/>
    <w:rsid w:val="004D4075"/>
    <w:rsid w:val="004E1CD6"/>
    <w:rsid w:val="004E2352"/>
    <w:rsid w:val="004E2D67"/>
    <w:rsid w:val="004E6AF2"/>
    <w:rsid w:val="004F215C"/>
    <w:rsid w:val="004F6144"/>
    <w:rsid w:val="00502B3A"/>
    <w:rsid w:val="00505A16"/>
    <w:rsid w:val="00506DC5"/>
    <w:rsid w:val="00507FDF"/>
    <w:rsid w:val="00531403"/>
    <w:rsid w:val="0054172F"/>
    <w:rsid w:val="0054729F"/>
    <w:rsid w:val="005510AC"/>
    <w:rsid w:val="0055164A"/>
    <w:rsid w:val="00552F94"/>
    <w:rsid w:val="00562DCB"/>
    <w:rsid w:val="00562DFC"/>
    <w:rsid w:val="00572C72"/>
    <w:rsid w:val="00581EB0"/>
    <w:rsid w:val="00591818"/>
    <w:rsid w:val="0059228F"/>
    <w:rsid w:val="005A35AA"/>
    <w:rsid w:val="005A3FDF"/>
    <w:rsid w:val="005A711C"/>
    <w:rsid w:val="005B36F0"/>
    <w:rsid w:val="005C1667"/>
    <w:rsid w:val="005C2F99"/>
    <w:rsid w:val="005C4FB3"/>
    <w:rsid w:val="005D0F0F"/>
    <w:rsid w:val="005D11DA"/>
    <w:rsid w:val="005D273C"/>
    <w:rsid w:val="005D3871"/>
    <w:rsid w:val="005E0B40"/>
    <w:rsid w:val="005F4599"/>
    <w:rsid w:val="005F7146"/>
    <w:rsid w:val="006012EC"/>
    <w:rsid w:val="00603FF2"/>
    <w:rsid w:val="00606D79"/>
    <w:rsid w:val="00611686"/>
    <w:rsid w:val="0061232B"/>
    <w:rsid w:val="0061239D"/>
    <w:rsid w:val="00615A68"/>
    <w:rsid w:val="00615C7E"/>
    <w:rsid w:val="00620D35"/>
    <w:rsid w:val="00624CA1"/>
    <w:rsid w:val="00632893"/>
    <w:rsid w:val="00633E9B"/>
    <w:rsid w:val="00634786"/>
    <w:rsid w:val="0063639F"/>
    <w:rsid w:val="00640DC8"/>
    <w:rsid w:val="00651A35"/>
    <w:rsid w:val="00654153"/>
    <w:rsid w:val="006542D7"/>
    <w:rsid w:val="006552B1"/>
    <w:rsid w:val="00656E6D"/>
    <w:rsid w:val="00673AFE"/>
    <w:rsid w:val="00675295"/>
    <w:rsid w:val="0068263A"/>
    <w:rsid w:val="00682FB1"/>
    <w:rsid w:val="00683C01"/>
    <w:rsid w:val="0068426D"/>
    <w:rsid w:val="00685C4A"/>
    <w:rsid w:val="00686476"/>
    <w:rsid w:val="006911C9"/>
    <w:rsid w:val="00693CBB"/>
    <w:rsid w:val="00696F0B"/>
    <w:rsid w:val="00697BEB"/>
    <w:rsid w:val="006A22AB"/>
    <w:rsid w:val="006B10CA"/>
    <w:rsid w:val="006B4F25"/>
    <w:rsid w:val="006C1888"/>
    <w:rsid w:val="006C19C4"/>
    <w:rsid w:val="006C4780"/>
    <w:rsid w:val="006D278F"/>
    <w:rsid w:val="006D633A"/>
    <w:rsid w:val="006D6E4D"/>
    <w:rsid w:val="006E0FC5"/>
    <w:rsid w:val="006E2A1F"/>
    <w:rsid w:val="006E66B9"/>
    <w:rsid w:val="006E7422"/>
    <w:rsid w:val="006F4560"/>
    <w:rsid w:val="006F5C7B"/>
    <w:rsid w:val="00703822"/>
    <w:rsid w:val="00716317"/>
    <w:rsid w:val="0072017E"/>
    <w:rsid w:val="00721D8B"/>
    <w:rsid w:val="00723360"/>
    <w:rsid w:val="00723D08"/>
    <w:rsid w:val="0073437B"/>
    <w:rsid w:val="00740BE7"/>
    <w:rsid w:val="0075124C"/>
    <w:rsid w:val="00754BB6"/>
    <w:rsid w:val="007563F5"/>
    <w:rsid w:val="007568A5"/>
    <w:rsid w:val="00756A32"/>
    <w:rsid w:val="00764BFD"/>
    <w:rsid w:val="00766191"/>
    <w:rsid w:val="007A2DBC"/>
    <w:rsid w:val="007A5231"/>
    <w:rsid w:val="007B21E6"/>
    <w:rsid w:val="007B271D"/>
    <w:rsid w:val="007C216F"/>
    <w:rsid w:val="007C3697"/>
    <w:rsid w:val="007D03E9"/>
    <w:rsid w:val="007D35D5"/>
    <w:rsid w:val="007D51F5"/>
    <w:rsid w:val="007D531F"/>
    <w:rsid w:val="007E15C0"/>
    <w:rsid w:val="007E5B7B"/>
    <w:rsid w:val="007F4944"/>
    <w:rsid w:val="007F723D"/>
    <w:rsid w:val="007F7BFD"/>
    <w:rsid w:val="00802608"/>
    <w:rsid w:val="00816799"/>
    <w:rsid w:val="00817085"/>
    <w:rsid w:val="0082017E"/>
    <w:rsid w:val="00820F4D"/>
    <w:rsid w:val="00831BF2"/>
    <w:rsid w:val="008440DC"/>
    <w:rsid w:val="0084718C"/>
    <w:rsid w:val="00850EAE"/>
    <w:rsid w:val="00851761"/>
    <w:rsid w:val="00865B3B"/>
    <w:rsid w:val="0087418E"/>
    <w:rsid w:val="00877C8E"/>
    <w:rsid w:val="00882CDD"/>
    <w:rsid w:val="008A160D"/>
    <w:rsid w:val="008A1F83"/>
    <w:rsid w:val="008A50A4"/>
    <w:rsid w:val="008A50DD"/>
    <w:rsid w:val="008A6649"/>
    <w:rsid w:val="008B06B5"/>
    <w:rsid w:val="008B531F"/>
    <w:rsid w:val="008B67D7"/>
    <w:rsid w:val="008C2697"/>
    <w:rsid w:val="008D0255"/>
    <w:rsid w:val="008D4627"/>
    <w:rsid w:val="008D5A86"/>
    <w:rsid w:val="008D5D6A"/>
    <w:rsid w:val="008E6429"/>
    <w:rsid w:val="008F4A5C"/>
    <w:rsid w:val="00901022"/>
    <w:rsid w:val="00903F7D"/>
    <w:rsid w:val="00915E57"/>
    <w:rsid w:val="0091671D"/>
    <w:rsid w:val="0091785D"/>
    <w:rsid w:val="009237C6"/>
    <w:rsid w:val="00923AA0"/>
    <w:rsid w:val="00930579"/>
    <w:rsid w:val="00930FAD"/>
    <w:rsid w:val="00950380"/>
    <w:rsid w:val="00953BCC"/>
    <w:rsid w:val="009642FE"/>
    <w:rsid w:val="00964E47"/>
    <w:rsid w:val="00967FC0"/>
    <w:rsid w:val="00972FEA"/>
    <w:rsid w:val="00976C5C"/>
    <w:rsid w:val="0099489B"/>
    <w:rsid w:val="009960C5"/>
    <w:rsid w:val="009972D2"/>
    <w:rsid w:val="009A1B64"/>
    <w:rsid w:val="009A63C6"/>
    <w:rsid w:val="009A793B"/>
    <w:rsid w:val="009B28CD"/>
    <w:rsid w:val="009B5357"/>
    <w:rsid w:val="009C49BB"/>
    <w:rsid w:val="009D6D9E"/>
    <w:rsid w:val="009E3313"/>
    <w:rsid w:val="009E42BF"/>
    <w:rsid w:val="009E7056"/>
    <w:rsid w:val="009E7832"/>
    <w:rsid w:val="00A02187"/>
    <w:rsid w:val="00A04A31"/>
    <w:rsid w:val="00A108CF"/>
    <w:rsid w:val="00A15A7E"/>
    <w:rsid w:val="00A233D3"/>
    <w:rsid w:val="00A24FD4"/>
    <w:rsid w:val="00A352E4"/>
    <w:rsid w:val="00A35982"/>
    <w:rsid w:val="00A45322"/>
    <w:rsid w:val="00A62568"/>
    <w:rsid w:val="00A663E8"/>
    <w:rsid w:val="00A7004C"/>
    <w:rsid w:val="00A7374E"/>
    <w:rsid w:val="00A76DDA"/>
    <w:rsid w:val="00A80BA8"/>
    <w:rsid w:val="00A80CA0"/>
    <w:rsid w:val="00AA1227"/>
    <w:rsid w:val="00AB7EBA"/>
    <w:rsid w:val="00AD003F"/>
    <w:rsid w:val="00AD1510"/>
    <w:rsid w:val="00AD1735"/>
    <w:rsid w:val="00AD532C"/>
    <w:rsid w:val="00AE0F95"/>
    <w:rsid w:val="00AE1118"/>
    <w:rsid w:val="00AE15C7"/>
    <w:rsid w:val="00AE759A"/>
    <w:rsid w:val="00AF4346"/>
    <w:rsid w:val="00AF4689"/>
    <w:rsid w:val="00AF65D7"/>
    <w:rsid w:val="00B17C26"/>
    <w:rsid w:val="00B235E5"/>
    <w:rsid w:val="00B333A2"/>
    <w:rsid w:val="00B336AC"/>
    <w:rsid w:val="00B34B9A"/>
    <w:rsid w:val="00B365B3"/>
    <w:rsid w:val="00B45EFA"/>
    <w:rsid w:val="00B52B14"/>
    <w:rsid w:val="00B53E7C"/>
    <w:rsid w:val="00B55420"/>
    <w:rsid w:val="00B827FD"/>
    <w:rsid w:val="00B84BF6"/>
    <w:rsid w:val="00B8796A"/>
    <w:rsid w:val="00B90902"/>
    <w:rsid w:val="00B940E4"/>
    <w:rsid w:val="00B97BC3"/>
    <w:rsid w:val="00BA2A13"/>
    <w:rsid w:val="00BB4967"/>
    <w:rsid w:val="00BB6513"/>
    <w:rsid w:val="00BB7E72"/>
    <w:rsid w:val="00BC3587"/>
    <w:rsid w:val="00BD7DCE"/>
    <w:rsid w:val="00BE63AA"/>
    <w:rsid w:val="00C10214"/>
    <w:rsid w:val="00C11E5F"/>
    <w:rsid w:val="00C341E6"/>
    <w:rsid w:val="00C3639B"/>
    <w:rsid w:val="00C37D49"/>
    <w:rsid w:val="00C41D67"/>
    <w:rsid w:val="00C51DFC"/>
    <w:rsid w:val="00C533B0"/>
    <w:rsid w:val="00C649A2"/>
    <w:rsid w:val="00C6649A"/>
    <w:rsid w:val="00C7056F"/>
    <w:rsid w:val="00C773D4"/>
    <w:rsid w:val="00C8086D"/>
    <w:rsid w:val="00C81BA6"/>
    <w:rsid w:val="00C81CEB"/>
    <w:rsid w:val="00C82AB4"/>
    <w:rsid w:val="00C847A2"/>
    <w:rsid w:val="00CA430D"/>
    <w:rsid w:val="00CA6A03"/>
    <w:rsid w:val="00CB0EF6"/>
    <w:rsid w:val="00CB27DF"/>
    <w:rsid w:val="00CB30A2"/>
    <w:rsid w:val="00CC5CB0"/>
    <w:rsid w:val="00CC6CCC"/>
    <w:rsid w:val="00CD02EE"/>
    <w:rsid w:val="00CE0C3B"/>
    <w:rsid w:val="00CE148C"/>
    <w:rsid w:val="00CE7C8C"/>
    <w:rsid w:val="00CF042F"/>
    <w:rsid w:val="00CF140C"/>
    <w:rsid w:val="00CF78FA"/>
    <w:rsid w:val="00D030C7"/>
    <w:rsid w:val="00D040D3"/>
    <w:rsid w:val="00D217B8"/>
    <w:rsid w:val="00D30E18"/>
    <w:rsid w:val="00D328F6"/>
    <w:rsid w:val="00D37F67"/>
    <w:rsid w:val="00D434D9"/>
    <w:rsid w:val="00D4382A"/>
    <w:rsid w:val="00D43B19"/>
    <w:rsid w:val="00D47DDF"/>
    <w:rsid w:val="00D5323A"/>
    <w:rsid w:val="00D54172"/>
    <w:rsid w:val="00D6166A"/>
    <w:rsid w:val="00D67BE9"/>
    <w:rsid w:val="00D75112"/>
    <w:rsid w:val="00D87D11"/>
    <w:rsid w:val="00D9776F"/>
    <w:rsid w:val="00DA0782"/>
    <w:rsid w:val="00DB0868"/>
    <w:rsid w:val="00DB19C8"/>
    <w:rsid w:val="00DB7209"/>
    <w:rsid w:val="00DB7AEF"/>
    <w:rsid w:val="00DC168B"/>
    <w:rsid w:val="00DC673B"/>
    <w:rsid w:val="00DD106B"/>
    <w:rsid w:val="00DE23C2"/>
    <w:rsid w:val="00DE2887"/>
    <w:rsid w:val="00DF543F"/>
    <w:rsid w:val="00E03B35"/>
    <w:rsid w:val="00E049EE"/>
    <w:rsid w:val="00E10522"/>
    <w:rsid w:val="00E14678"/>
    <w:rsid w:val="00E14C27"/>
    <w:rsid w:val="00E270EB"/>
    <w:rsid w:val="00E3429D"/>
    <w:rsid w:val="00E34581"/>
    <w:rsid w:val="00E422C6"/>
    <w:rsid w:val="00E433C4"/>
    <w:rsid w:val="00E442B2"/>
    <w:rsid w:val="00E453C4"/>
    <w:rsid w:val="00E544B0"/>
    <w:rsid w:val="00E56407"/>
    <w:rsid w:val="00E56E8E"/>
    <w:rsid w:val="00E63167"/>
    <w:rsid w:val="00E63C2D"/>
    <w:rsid w:val="00E70A4D"/>
    <w:rsid w:val="00E75194"/>
    <w:rsid w:val="00E75B55"/>
    <w:rsid w:val="00E8012D"/>
    <w:rsid w:val="00E80177"/>
    <w:rsid w:val="00E84F45"/>
    <w:rsid w:val="00E853B3"/>
    <w:rsid w:val="00E904B5"/>
    <w:rsid w:val="00E9156D"/>
    <w:rsid w:val="00EB1D2E"/>
    <w:rsid w:val="00EB6513"/>
    <w:rsid w:val="00EB7698"/>
    <w:rsid w:val="00EC02F1"/>
    <w:rsid w:val="00ED0325"/>
    <w:rsid w:val="00EE0225"/>
    <w:rsid w:val="00EE4934"/>
    <w:rsid w:val="00EE6C7F"/>
    <w:rsid w:val="00F0362D"/>
    <w:rsid w:val="00F0501F"/>
    <w:rsid w:val="00F1358F"/>
    <w:rsid w:val="00F14073"/>
    <w:rsid w:val="00F52E2D"/>
    <w:rsid w:val="00F538E5"/>
    <w:rsid w:val="00F63FB1"/>
    <w:rsid w:val="00F73BC2"/>
    <w:rsid w:val="00F76BB4"/>
    <w:rsid w:val="00F77164"/>
    <w:rsid w:val="00F8089A"/>
    <w:rsid w:val="00F90AB3"/>
    <w:rsid w:val="00F912C8"/>
    <w:rsid w:val="00F9349A"/>
    <w:rsid w:val="00F94227"/>
    <w:rsid w:val="00FA0281"/>
    <w:rsid w:val="00FA2C2E"/>
    <w:rsid w:val="00FA2CCD"/>
    <w:rsid w:val="00FA44A1"/>
    <w:rsid w:val="00FA63E6"/>
    <w:rsid w:val="00FB0822"/>
    <w:rsid w:val="00FB4951"/>
    <w:rsid w:val="00FC365A"/>
    <w:rsid w:val="00FD450B"/>
    <w:rsid w:val="00FD51CE"/>
    <w:rsid w:val="00FE32DD"/>
    <w:rsid w:val="00FE42F0"/>
    <w:rsid w:val="00FE5699"/>
    <w:rsid w:val="00FF40BC"/>
    <w:rsid w:val="00FF40CB"/>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1B8634FD"/>
  <w15:chartTrackingRefBased/>
  <w15:docId w15:val="{3DD491FB-B2E7-414C-925F-E958706229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新細明體" w:hAnsi="Times New Roman" w:cs="Times New Roman"/>
        <w:lang w:val="en-US" w:eastAsia="zh-TW"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footer" w:uiPriority="99"/>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pPr>
    <w:rPr>
      <w:kern w:val="2"/>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pPr>
      <w:tabs>
        <w:tab w:val="center" w:pos="4819"/>
        <w:tab w:val="right" w:pos="9071"/>
      </w:tabs>
      <w:adjustRightInd w:val="0"/>
      <w:textAlignment w:val="baseline"/>
    </w:pPr>
    <w:rPr>
      <w:rFonts w:ascii="細明體" w:eastAsia="細明體"/>
      <w:kern w:val="0"/>
      <w:sz w:val="20"/>
    </w:rPr>
  </w:style>
  <w:style w:type="paragraph" w:styleId="a5">
    <w:name w:val="header"/>
    <w:basedOn w:val="a"/>
    <w:pPr>
      <w:tabs>
        <w:tab w:val="center" w:pos="4819"/>
        <w:tab w:val="right" w:pos="9071"/>
      </w:tabs>
      <w:adjustRightInd w:val="0"/>
      <w:textAlignment w:val="baseline"/>
    </w:pPr>
    <w:rPr>
      <w:rFonts w:ascii="細明體" w:eastAsia="細明體"/>
      <w:kern w:val="0"/>
      <w:sz w:val="20"/>
    </w:rPr>
  </w:style>
  <w:style w:type="paragraph" w:customStyle="1" w:styleId="A6">
    <w:name w:val="內文A"/>
    <w:basedOn w:val="a"/>
    <w:pPr>
      <w:adjustRightInd w:val="0"/>
      <w:spacing w:line="510" w:lineRule="atLeast"/>
      <w:ind w:left="653"/>
      <w:textAlignment w:val="baseline"/>
    </w:pPr>
    <w:rPr>
      <w:rFonts w:ascii="華康中楷體" w:eastAsia="華康中楷體"/>
      <w:kern w:val="0"/>
      <w:sz w:val="26"/>
    </w:rPr>
  </w:style>
  <w:style w:type="paragraph" w:customStyle="1" w:styleId="a7">
    <w:name w:val="a"/>
    <w:basedOn w:val="a"/>
    <w:pPr>
      <w:ind w:left="499" w:hanging="499"/>
    </w:pPr>
    <w:rPr>
      <w:rFonts w:ascii="華康中楷體" w:eastAsia="華康中楷體"/>
      <w:snapToGrid w:val="0"/>
      <w:sz w:val="28"/>
    </w:rPr>
  </w:style>
  <w:style w:type="paragraph" w:styleId="a8">
    <w:name w:val="Body Text Indent"/>
    <w:basedOn w:val="a"/>
    <w:pPr>
      <w:widowControl/>
      <w:autoSpaceDE w:val="0"/>
      <w:autoSpaceDN w:val="0"/>
      <w:ind w:left="2700" w:hanging="2700"/>
      <w:textAlignment w:val="bottom"/>
    </w:pPr>
    <w:rPr>
      <w:rFonts w:ascii="華康中楷體" w:eastAsia="華康中楷體"/>
      <w:sz w:val="26"/>
    </w:rPr>
  </w:style>
  <w:style w:type="paragraph" w:customStyle="1" w:styleId="a9">
    <w:name w:val="條文一"/>
    <w:basedOn w:val="a"/>
    <w:pPr>
      <w:adjustRightInd w:val="0"/>
      <w:ind w:left="512" w:right="57" w:hanging="540"/>
      <w:jc w:val="both"/>
      <w:textAlignment w:val="baseline"/>
    </w:pPr>
    <w:rPr>
      <w:rFonts w:ascii="全真楷書" w:eastAsia="全真楷書"/>
      <w:sz w:val="28"/>
    </w:rPr>
  </w:style>
  <w:style w:type="paragraph" w:styleId="2">
    <w:name w:val="Body Text Indent 2"/>
    <w:basedOn w:val="a"/>
    <w:pPr>
      <w:widowControl/>
      <w:autoSpaceDE w:val="0"/>
      <w:autoSpaceDN w:val="0"/>
      <w:ind w:left="600"/>
      <w:textAlignment w:val="bottom"/>
    </w:pPr>
    <w:rPr>
      <w:rFonts w:ascii="新細明體"/>
      <w:sz w:val="20"/>
    </w:rPr>
  </w:style>
  <w:style w:type="paragraph" w:customStyle="1" w:styleId="71">
    <w:name w:val="樣式71"/>
    <w:basedOn w:val="a"/>
    <w:pPr>
      <w:kinsoku w:val="0"/>
      <w:adjustRightInd w:val="0"/>
      <w:spacing w:line="360" w:lineRule="exact"/>
      <w:ind w:left="1599" w:hanging="1599"/>
      <w:textAlignment w:val="baseline"/>
    </w:pPr>
    <w:rPr>
      <w:rFonts w:eastAsia="全真楷書"/>
      <w:spacing w:val="14"/>
      <w:kern w:val="0"/>
    </w:rPr>
  </w:style>
  <w:style w:type="paragraph" w:customStyle="1" w:styleId="20">
    <w:name w:val="2"/>
    <w:basedOn w:val="a"/>
    <w:rsid w:val="00901022"/>
    <w:pPr>
      <w:ind w:left="240" w:right="240"/>
    </w:pPr>
    <w:rPr>
      <w:rFonts w:cs="新細明體"/>
    </w:rPr>
  </w:style>
  <w:style w:type="character" w:customStyle="1" w:styleId="a4">
    <w:name w:val="頁尾 字元"/>
    <w:link w:val="a3"/>
    <w:uiPriority w:val="99"/>
    <w:rsid w:val="00B97BC3"/>
    <w:rPr>
      <w:rFonts w:ascii="細明體" w:eastAsia="細明體"/>
    </w:rPr>
  </w:style>
  <w:style w:type="paragraph" w:customStyle="1" w:styleId="aa">
    <w:name w:val="內３"/>
    <w:basedOn w:val="a"/>
    <w:rsid w:val="00816799"/>
    <w:pPr>
      <w:adjustRightInd w:val="0"/>
      <w:snapToGrid w:val="0"/>
      <w:spacing w:before="60"/>
      <w:ind w:left="1540" w:hanging="500"/>
      <w:textAlignment w:val="baseline"/>
    </w:pPr>
    <w:rPr>
      <w:rFonts w:eastAsia="標楷體"/>
      <w:kern w:val="0"/>
      <w:sz w:val="26"/>
    </w:rPr>
  </w:style>
  <w:style w:type="paragraph" w:customStyle="1" w:styleId="1">
    <w:name w:val="內文1"/>
    <w:rsid w:val="00816799"/>
    <w:pPr>
      <w:widowControl w:val="0"/>
      <w:adjustRightInd w:val="0"/>
      <w:spacing w:line="360" w:lineRule="atLeast"/>
      <w:textAlignment w:val="baseline"/>
    </w:pPr>
    <w:rPr>
      <w:rFonts w:ascii="細明體" w:eastAsia="細明體"/>
      <w:sz w:val="24"/>
    </w:rPr>
  </w:style>
  <w:style w:type="paragraph" w:styleId="ab">
    <w:name w:val="List Paragraph"/>
    <w:uiPriority w:val="34"/>
    <w:qFormat/>
    <w:rsid w:val="002A5260"/>
    <w:pPr>
      <w:pBdr>
        <w:top w:val="nil"/>
        <w:left w:val="nil"/>
        <w:bottom w:val="nil"/>
        <w:right w:val="nil"/>
        <w:between w:val="nil"/>
        <w:bar w:val="nil"/>
      </w:pBdr>
      <w:ind w:firstLine="420"/>
    </w:pPr>
    <w:rPr>
      <w:rFonts w:ascii="Calibri" w:eastAsia="Calibri" w:hAnsi="Calibri" w:cs="Calibri"/>
      <w:color w:val="000000"/>
      <w:kern w:val="2"/>
      <w:sz w:val="21"/>
      <w:szCs w:val="21"/>
      <w:u w:color="000000"/>
      <w:bdr w:val="nil"/>
      <w:lang w:eastAsia="zh-CN"/>
    </w:rPr>
  </w:style>
  <w:style w:type="paragraph" w:styleId="ac">
    <w:name w:val="Body Text"/>
    <w:basedOn w:val="a"/>
    <w:link w:val="ad"/>
    <w:rsid w:val="00B17C26"/>
    <w:pPr>
      <w:spacing w:after="120"/>
    </w:pPr>
  </w:style>
  <w:style w:type="character" w:customStyle="1" w:styleId="ad">
    <w:name w:val="本文 字元"/>
    <w:link w:val="ac"/>
    <w:rsid w:val="00B17C26"/>
    <w:rPr>
      <w:kern w:val="2"/>
      <w:sz w:val="24"/>
    </w:rPr>
  </w:style>
  <w:style w:type="paragraph" w:customStyle="1" w:styleId="TableParagraph">
    <w:name w:val="Table Paragraph"/>
    <w:basedOn w:val="a"/>
    <w:uiPriority w:val="1"/>
    <w:qFormat/>
    <w:rsid w:val="000B3A53"/>
    <w:pPr>
      <w:autoSpaceDE w:val="0"/>
      <w:autoSpaceDN w:val="0"/>
    </w:pPr>
    <w:rPr>
      <w:rFonts w:ascii="新細明體" w:hAnsi="新細明體" w:cs="新細明體"/>
      <w:kern w:val="0"/>
      <w:sz w:val="22"/>
      <w:szCs w:val="22"/>
      <w:lang w:val="zh-TW" w:bidi="zh-TW"/>
    </w:rPr>
  </w:style>
  <w:style w:type="paragraph" w:customStyle="1" w:styleId="10">
    <w:name w:val="清單段落1"/>
    <w:basedOn w:val="a"/>
    <w:rsid w:val="00A352E4"/>
    <w:pPr>
      <w:suppressAutoHyphens/>
      <w:autoSpaceDN w:val="0"/>
      <w:ind w:left="480"/>
      <w:jc w:val="both"/>
      <w:textAlignment w:val="baseline"/>
    </w:pPr>
    <w:rPr>
      <w:rFonts w:ascii="Calibri" w:hAnsi="Calibri" w:cs="Tahoma"/>
      <w:kern w:val="3"/>
      <w:sz w:val="21"/>
      <w:szCs w:val="24"/>
      <w:lang w:eastAsia="zh-CN"/>
    </w:rPr>
  </w:style>
  <w:style w:type="table" w:styleId="ae">
    <w:name w:val="Table Grid"/>
    <w:basedOn w:val="a1"/>
    <w:rsid w:val="0081708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af">
    <w:name w:val="Emphasis"/>
    <w:qFormat/>
    <w:rsid w:val="00181FE5"/>
    <w:rPr>
      <w:i/>
      <w:iCs/>
    </w:rPr>
  </w:style>
  <w:style w:type="character" w:styleId="af0">
    <w:name w:val="annotation reference"/>
    <w:rsid w:val="008A1F83"/>
    <w:rPr>
      <w:sz w:val="18"/>
      <w:szCs w:val="18"/>
    </w:rPr>
  </w:style>
  <w:style w:type="paragraph" w:styleId="af1">
    <w:name w:val="annotation text"/>
    <w:basedOn w:val="a"/>
    <w:link w:val="af2"/>
    <w:rsid w:val="008A1F83"/>
  </w:style>
  <w:style w:type="character" w:customStyle="1" w:styleId="af2">
    <w:name w:val="註解文字 字元"/>
    <w:link w:val="af1"/>
    <w:rsid w:val="008A1F83"/>
    <w:rPr>
      <w:kern w:val="2"/>
      <w:sz w:val="24"/>
    </w:rPr>
  </w:style>
  <w:style w:type="paragraph" w:styleId="af3">
    <w:name w:val="annotation subject"/>
    <w:basedOn w:val="af1"/>
    <w:next w:val="af1"/>
    <w:link w:val="af4"/>
    <w:rsid w:val="008A1F83"/>
    <w:rPr>
      <w:b/>
      <w:bCs/>
    </w:rPr>
  </w:style>
  <w:style w:type="character" w:customStyle="1" w:styleId="af4">
    <w:name w:val="註解主旨 字元"/>
    <w:link w:val="af3"/>
    <w:rsid w:val="008A1F83"/>
    <w:rPr>
      <w:b/>
      <w:bCs/>
      <w:kern w:val="2"/>
      <w:sz w:val="24"/>
    </w:rPr>
  </w:style>
  <w:style w:type="paragraph" w:styleId="af5">
    <w:name w:val="Revision"/>
    <w:hidden/>
    <w:uiPriority w:val="99"/>
    <w:semiHidden/>
    <w:rsid w:val="00976C5C"/>
    <w:rPr>
      <w:kern w:val="2"/>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2.png"/></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文件" ma:contentTypeID="0x0101008DD07C47E491E44EA7DF0CDC3ED1B6D8" ma:contentTypeVersion="0" ma:contentTypeDescription="建立新的文件。" ma:contentTypeScope="" ma:versionID="6fa9190553f50c9c872b48918a457296">
  <xsd:schema xmlns:xsd="http://www.w3.org/2001/XMLSchema" xmlns:xs="http://www.w3.org/2001/XMLSchema" xmlns:p="http://schemas.microsoft.com/office/2006/metadata/properties" targetNamespace="http://schemas.microsoft.com/office/2006/metadata/properties" ma:root="true" ma:fieldsID="0d6edddc00996549d4a35e321cdf2d97">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內容類型"/>
        <xsd:element ref="dc:title" minOccurs="0" maxOccurs="1" ma:index="4" ma:displayName="標題"/>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9BC40F-009D-4840-91D8-F05CA5D8DAE5}">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internal/obd"/>
    <ds:schemaRef ds:uri="http://schemas.microsoft.com/office/infopath/2007/PartnerControls"/>
  </ds:schemaRefs>
</ds:datastoreItem>
</file>

<file path=customXml/itemProps2.xml><?xml version="1.0" encoding="utf-8"?>
<ds:datastoreItem xmlns:ds="http://schemas.openxmlformats.org/officeDocument/2006/customXml" ds:itemID="{C622B311-1803-4E7C-A84C-FC4A67022237}">
  <ds:schemaRefs>
    <ds:schemaRef ds:uri="http://schemas.microsoft.com/sharepoint/v3/contenttype/forms"/>
  </ds:schemaRefs>
</ds:datastoreItem>
</file>

<file path=customXml/itemProps3.xml><?xml version="1.0" encoding="utf-8"?>
<ds:datastoreItem xmlns:ds="http://schemas.openxmlformats.org/officeDocument/2006/customXml" ds:itemID="{AC8CB2BD-7F4E-7149-921E-7C9482DEA2C4}">
  <ds:schemaRefs>
    <ds:schemaRef ds:uri="http://schemas.openxmlformats.org/officeDocument/2006/bibliography"/>
  </ds:schemaRefs>
</ds:datastoreItem>
</file>

<file path=customXml/itemProps4.xml><?xml version="1.0" encoding="utf-8"?>
<ds:datastoreItem xmlns:ds="http://schemas.openxmlformats.org/officeDocument/2006/customXml" ds:itemID="{39AAFECE-7AD1-4C5F-A034-3F9E8329A174}">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4</Pages>
  <Words>377</Words>
  <Characters>2151</Characters>
  <Application>Microsoft Office Word</Application>
  <DocSecurity>0</DocSecurity>
  <Lines>17</Lines>
  <Paragraphs>5</Paragraphs>
  <ScaleCrop>false</ScaleCrop>
  <Company/>
  <LinksUpToDate>false</LinksUpToDate>
  <CharactersWithSpaces>2523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subject/>
  <dc:creator>538319-91</dc:creator>
  <cp:keywords/>
  <cp:lastModifiedBy>劉杜凡庭</cp:lastModifiedBy>
  <cp:revision>7</cp:revision>
  <cp:lastPrinted>2009-07-09T01:46:00Z</cp:lastPrinted>
  <dcterms:created xsi:type="dcterms:W3CDTF">2026-07-03T05:37:00Z</dcterms:created>
  <dcterms:modified xsi:type="dcterms:W3CDTF">2026-07-09T08:53:00Z</dcterms:modified>
</cp:coreProperties>
</file>