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554CC" w14:textId="3421BF04" w:rsidR="00F51F70" w:rsidRPr="00F51F70" w:rsidRDefault="002E039B" w:rsidP="00F51F70">
      <w:pPr>
        <w:spacing w:line="48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24AEB">
        <w:rPr>
          <w:rFonts w:ascii="Times New Roman" w:eastAsia="標楷體" w:hAnsi="Times New Roman" w:cs="Times New Roman" w:hint="eastAsia"/>
          <w:b/>
          <w:sz w:val="28"/>
        </w:rPr>
        <w:t>附件</w:t>
      </w:r>
      <w:r w:rsidRPr="00224AEB">
        <w:rPr>
          <w:rFonts w:ascii="Times New Roman" w:eastAsia="標楷體" w:hAnsi="Times New Roman" w:cs="Times New Roman" w:hint="eastAsia"/>
          <w:b/>
          <w:sz w:val="28"/>
        </w:rPr>
        <w:t xml:space="preserve">1 </w:t>
      </w:r>
      <w:r w:rsidRPr="00224AEB">
        <w:rPr>
          <w:rFonts w:ascii="Times New Roman" w:eastAsia="標楷體" w:hAnsi="Times New Roman" w:cs="Times New Roman" w:hint="eastAsia"/>
          <w:b/>
          <w:sz w:val="28"/>
          <w:szCs w:val="28"/>
        </w:rPr>
        <w:t>「</w:t>
      </w:r>
      <w:r w:rsidR="008207E1" w:rsidRPr="008207E1">
        <w:rPr>
          <w:rFonts w:ascii="Times New Roman" w:eastAsia="標楷體" w:hAnsi="Times New Roman" w:cs="Times New Roman" w:hint="eastAsia"/>
          <w:b/>
          <w:kern w:val="0"/>
          <w:sz w:val="28"/>
          <w:szCs w:val="28"/>
        </w:rPr>
        <w:t>綠島攝影機安裝維護保養</w:t>
      </w:r>
      <w:r w:rsidRPr="00224AEB">
        <w:rPr>
          <w:rFonts w:ascii="Times New Roman" w:eastAsia="標楷體" w:hAnsi="Times New Roman" w:cs="Times New Roman" w:hint="eastAsia"/>
          <w:b/>
          <w:sz w:val="28"/>
          <w:szCs w:val="28"/>
        </w:rPr>
        <w:t>」</w:t>
      </w:r>
      <w:r w:rsidR="00085853" w:rsidRPr="00224AEB">
        <w:rPr>
          <w:rFonts w:ascii="Times New Roman" w:eastAsia="標楷體" w:hAnsi="Times New Roman" w:cs="Times New Roman" w:hint="eastAsia"/>
          <w:b/>
          <w:sz w:val="28"/>
          <w:szCs w:val="28"/>
        </w:rPr>
        <w:t>規格</w:t>
      </w:r>
    </w:p>
    <w:p w14:paraId="3DEB796B" w14:textId="01B2BD2D" w:rsidR="008207E1" w:rsidRPr="00BB47CA" w:rsidRDefault="008207E1" w:rsidP="008207E1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一、採購目的</w:t>
      </w:r>
    </w:p>
    <w:p w14:paraId="6A6C4611" w14:textId="0317242F" w:rsidR="00557267" w:rsidRDefault="00557267" w:rsidP="008207E1">
      <w:pPr>
        <w:spacing w:line="480" w:lineRule="exact"/>
        <w:ind w:firstLineChars="200" w:firstLine="560"/>
        <w:jc w:val="both"/>
        <w:rPr>
          <w:rFonts w:ascii="Times New Roman" w:eastAsia="標楷體" w:hAnsi="Times New Roman" w:cs="Times New Roman"/>
          <w:sz w:val="28"/>
        </w:rPr>
      </w:pP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本購案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屬「</w:t>
      </w:r>
      <w:r w:rsidRPr="00557267">
        <w:rPr>
          <w:rFonts w:ascii="Times New Roman" w:eastAsia="標楷體" w:hAnsi="Times New Roman" w:cs="Times New Roman" w:hint="eastAsia"/>
          <w:sz w:val="28"/>
        </w:rPr>
        <w:t>115</w:t>
      </w:r>
      <w:r w:rsidRPr="00557267">
        <w:rPr>
          <w:rFonts w:ascii="Times New Roman" w:eastAsia="標楷體" w:hAnsi="Times New Roman" w:cs="Times New Roman" w:hint="eastAsia"/>
          <w:sz w:val="28"/>
        </w:rPr>
        <w:t>－</w:t>
      </w:r>
      <w:r w:rsidRPr="00557267">
        <w:rPr>
          <w:rFonts w:ascii="Times New Roman" w:eastAsia="標楷體" w:hAnsi="Times New Roman" w:cs="Times New Roman" w:hint="eastAsia"/>
          <w:sz w:val="28"/>
        </w:rPr>
        <w:t>116</w:t>
      </w:r>
      <w:r w:rsidRPr="00557267">
        <w:rPr>
          <w:rFonts w:ascii="Times New Roman" w:eastAsia="標楷體" w:hAnsi="Times New Roman" w:cs="Times New Roman" w:hint="eastAsia"/>
          <w:sz w:val="28"/>
        </w:rPr>
        <w:t>年水下文化資產環境議題與示範點監測試驗勞務委託案」計畫之一部分，主要目的為於綠島西南端目標區域建置陸域攝影監測設施，透過近岸攝影設備持續蒐集現地影像，以掌握潛水活動、船隻行經、停泊及其他海域遊憩行為對目標區域可能造成之干擾，並作為後續水下文化資產環境監測、事件辨識及管理評估之依據。</w:t>
      </w:r>
    </w:p>
    <w:p w14:paraId="5667BEB8" w14:textId="77777777" w:rsidR="008207E1" w:rsidRDefault="008207E1" w:rsidP="008207E1">
      <w:pPr>
        <w:spacing w:line="480" w:lineRule="exact"/>
        <w:ind w:firstLineChars="200" w:firstLine="560"/>
        <w:jc w:val="both"/>
        <w:rPr>
          <w:rFonts w:ascii="Times New Roman" w:eastAsia="標楷體" w:hAnsi="Times New Roman" w:cs="Times New Roman"/>
          <w:sz w:val="28"/>
        </w:rPr>
      </w:pPr>
    </w:p>
    <w:p w14:paraId="021BB681" w14:textId="48549E31" w:rsidR="008207E1" w:rsidRPr="00BB47CA" w:rsidRDefault="008207E1" w:rsidP="008207E1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二、工作內容</w:t>
      </w:r>
    </w:p>
    <w:p w14:paraId="67F962FA" w14:textId="0A4AB1D0" w:rsidR="008207E1" w:rsidRPr="00BB47CA" w:rsidRDefault="0061495C" w:rsidP="0061495C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（一）</w:t>
      </w:r>
      <w:r w:rsidR="008207E1" w:rsidRPr="00BB47CA">
        <w:rPr>
          <w:rFonts w:ascii="Times New Roman" w:eastAsia="標楷體" w:hAnsi="Times New Roman" w:cs="Times New Roman" w:hint="eastAsia"/>
          <w:b/>
          <w:bCs/>
          <w:sz w:val="28"/>
        </w:rPr>
        <w:t>現地勘查及施工規劃</w:t>
      </w:r>
    </w:p>
    <w:p w14:paraId="0A8A9EDB" w14:textId="52B19458" w:rsidR="008207E1" w:rsidRDefault="00557267" w:rsidP="00557267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57267">
        <w:rPr>
          <w:rFonts w:ascii="Times New Roman" w:eastAsia="標楷體" w:hAnsi="Times New Roman" w:cs="Times New Roman" w:hint="eastAsia"/>
          <w:sz w:val="28"/>
        </w:rPr>
        <w:t>本案</w:t>
      </w:r>
      <w:r>
        <w:rPr>
          <w:rFonts w:ascii="Times New Roman" w:eastAsia="標楷體" w:hAnsi="Times New Roman" w:cs="Times New Roman" w:hint="eastAsia"/>
          <w:sz w:val="28"/>
        </w:rPr>
        <w:t>須執行</w:t>
      </w:r>
      <w:r w:rsidRPr="00557267">
        <w:rPr>
          <w:rFonts w:ascii="Times New Roman" w:eastAsia="標楷體" w:hAnsi="Times New Roman" w:cs="Times New Roman" w:hint="eastAsia"/>
          <w:sz w:val="28"/>
        </w:rPr>
        <w:t>監測區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近岸端攝影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設備之現地架設、固定安裝、攝影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設備雲台與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基座製作，計畫執行期間之定期維護保養及緊急檢修</w:t>
      </w:r>
      <w:r w:rsidR="005B61F6" w:rsidRPr="005B61F6">
        <w:rPr>
          <w:rFonts w:ascii="Times New Roman" w:eastAsia="標楷體" w:hAnsi="Times New Roman" w:cs="Times New Roman" w:hint="eastAsia"/>
          <w:sz w:val="28"/>
        </w:rPr>
        <w:t>，以及監測期限屆滿後之設備拆除、設備</w:t>
      </w:r>
      <w:proofErr w:type="gramStart"/>
      <w:r w:rsidR="005B61F6" w:rsidRPr="005B61F6">
        <w:rPr>
          <w:rFonts w:ascii="Times New Roman" w:eastAsia="標楷體" w:hAnsi="Times New Roman" w:cs="Times New Roman" w:hint="eastAsia"/>
          <w:sz w:val="28"/>
        </w:rPr>
        <w:t>點交及原</w:t>
      </w:r>
      <w:proofErr w:type="gramEnd"/>
      <w:r w:rsidR="005B61F6" w:rsidRPr="005B61F6">
        <w:rPr>
          <w:rFonts w:ascii="Times New Roman" w:eastAsia="標楷體" w:hAnsi="Times New Roman" w:cs="Times New Roman" w:hint="eastAsia"/>
          <w:sz w:val="28"/>
        </w:rPr>
        <w:t>架設地點場地復原等工作</w:t>
      </w:r>
      <w:r w:rsidRPr="00557267">
        <w:rPr>
          <w:rFonts w:ascii="Times New Roman" w:eastAsia="標楷體" w:hAnsi="Times New Roman" w:cs="Times New Roman" w:hint="eastAsia"/>
          <w:sz w:val="28"/>
        </w:rPr>
        <w:t>。廠商應於施工前配合辦理現場勘查，確認設備架設位置、攝影方向、監測視野、電力及網路條件、既有構造物、施工動線與環境限制，並依現地實際狀況規劃適當之安裝及固定方式。</w:t>
      </w:r>
    </w:p>
    <w:p w14:paraId="7CC35A17" w14:textId="21CA02D7" w:rsidR="0061495C" w:rsidRPr="00BB47CA" w:rsidRDefault="0061495C" w:rsidP="0061495C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（二）攝影</w:t>
      </w:r>
      <w:proofErr w:type="gramStart"/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設備雲台及</w:t>
      </w:r>
      <w:proofErr w:type="gramEnd"/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基座製作</w:t>
      </w:r>
    </w:p>
    <w:p w14:paraId="2F0B9693" w14:textId="5DDBB95C" w:rsidR="00557267" w:rsidRDefault="00557267" w:rsidP="00557267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57267">
        <w:rPr>
          <w:rFonts w:ascii="Times New Roman" w:eastAsia="標楷體" w:hAnsi="Times New Roman" w:cs="Times New Roman" w:hint="eastAsia"/>
          <w:sz w:val="28"/>
        </w:rPr>
        <w:t>攝影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設備雲台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、支架及基座應依攝影機尺寸、重量及現地安裝條件進行設計與製作，並具備足夠之承載能力及結構穩定性</w:t>
      </w:r>
      <w:r>
        <w:rPr>
          <w:rFonts w:ascii="Times New Roman" w:eastAsia="標楷體" w:hAnsi="Times New Roman" w:cs="Times New Roman" w:hint="eastAsia"/>
          <w:sz w:val="28"/>
        </w:rPr>
        <w:t>，並</w:t>
      </w:r>
      <w:r w:rsidRPr="00557267">
        <w:rPr>
          <w:rFonts w:ascii="Times New Roman" w:eastAsia="標楷體" w:hAnsi="Times New Roman" w:cs="Times New Roman" w:hint="eastAsia"/>
          <w:sz w:val="28"/>
        </w:rPr>
        <w:t>考量綠島地區受環境影響之</w:t>
      </w:r>
      <w:r>
        <w:rPr>
          <w:rFonts w:ascii="Times New Roman" w:eastAsia="標楷體" w:hAnsi="Times New Roman" w:cs="Times New Roman" w:hint="eastAsia"/>
          <w:sz w:val="28"/>
        </w:rPr>
        <w:t>條件。</w:t>
      </w:r>
      <w:r w:rsidRPr="00557267">
        <w:rPr>
          <w:rFonts w:ascii="Times New Roman" w:eastAsia="標楷體" w:hAnsi="Times New Roman" w:cs="Times New Roman" w:hint="eastAsia"/>
          <w:sz w:val="28"/>
        </w:rPr>
        <w:t>各項螺栓、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扣件、固定環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及連接組件應具備足夠強度，並採取防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鬆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脫措施，以避免設備於長期使用或強風環境下產生晃動、傾斜、鏽蝕或脫落情形。</w:t>
      </w:r>
    </w:p>
    <w:p w14:paraId="5162F4A8" w14:textId="7A524D3F" w:rsidR="0061495C" w:rsidRPr="00557267" w:rsidRDefault="0061495C" w:rsidP="00557267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攝影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設備雲台及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基座製作</w:t>
      </w:r>
      <w:r>
        <w:rPr>
          <w:rFonts w:ascii="Times New Roman" w:eastAsia="標楷體" w:hAnsi="Times New Roman" w:cs="Times New Roman" w:hint="eastAsia"/>
          <w:sz w:val="28"/>
        </w:rPr>
        <w:t>詳細說明如備註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一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。</w:t>
      </w:r>
    </w:p>
    <w:p w14:paraId="47028823" w14:textId="482347B7" w:rsidR="008207E1" w:rsidRPr="00BB47CA" w:rsidRDefault="008207E1" w:rsidP="008207E1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（三）</w:t>
      </w:r>
      <w:r w:rsidR="00557267" w:rsidRPr="00BB47CA">
        <w:rPr>
          <w:rFonts w:ascii="Times New Roman" w:eastAsia="標楷體" w:hAnsi="Times New Roman" w:cs="Times New Roman" w:hint="eastAsia"/>
          <w:b/>
          <w:bCs/>
          <w:sz w:val="28"/>
        </w:rPr>
        <w:t>攝影設備架設及固定安裝</w:t>
      </w:r>
    </w:p>
    <w:p w14:paraId="08F1002A" w14:textId="0DD643EF" w:rsidR="008207E1" w:rsidRPr="00557267" w:rsidRDefault="00557267" w:rsidP="00557267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57267">
        <w:rPr>
          <w:rFonts w:ascii="Times New Roman" w:eastAsia="標楷體" w:hAnsi="Times New Roman" w:cs="Times New Roman" w:hint="eastAsia"/>
          <w:sz w:val="28"/>
        </w:rPr>
        <w:t>攝影設備架設完成後，應確認攝影機、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雲台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、支架、基座及相關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附件均已穩固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固定，攝影方向、俯仰角度及畫面範圍符合監測需求，並完成電源線、網路線、訊號線及其他相關線路之配置、固定與保護。</w:t>
      </w:r>
      <w:r w:rsidRPr="00557267">
        <w:rPr>
          <w:rFonts w:ascii="Times New Roman" w:eastAsia="標楷體" w:hAnsi="Times New Roman" w:cs="Times New Roman" w:hint="eastAsia"/>
          <w:sz w:val="28"/>
        </w:rPr>
        <w:lastRenderedPageBreak/>
        <w:t>接頭、線路及設備外殼</w:t>
      </w:r>
      <w:r>
        <w:rPr>
          <w:rFonts w:ascii="Times New Roman" w:eastAsia="標楷體" w:hAnsi="Times New Roman" w:cs="Times New Roman" w:hint="eastAsia"/>
          <w:sz w:val="28"/>
        </w:rPr>
        <w:t>應避免危害人員行走或易遭外力拉扯之情形，並</w:t>
      </w:r>
      <w:r w:rsidRPr="00557267">
        <w:rPr>
          <w:rFonts w:ascii="Times New Roman" w:eastAsia="標楷體" w:hAnsi="Times New Roman" w:cs="Times New Roman" w:hint="eastAsia"/>
          <w:sz w:val="28"/>
        </w:rPr>
        <w:t>具備適當</w:t>
      </w:r>
      <w:r>
        <w:rPr>
          <w:rFonts w:ascii="Times New Roman" w:eastAsia="標楷體" w:hAnsi="Times New Roman" w:cs="Times New Roman" w:hint="eastAsia"/>
          <w:sz w:val="28"/>
        </w:rPr>
        <w:t>防護</w:t>
      </w:r>
      <w:r w:rsidRPr="00557267">
        <w:rPr>
          <w:rFonts w:ascii="Times New Roman" w:eastAsia="標楷體" w:hAnsi="Times New Roman" w:cs="Times New Roman" w:hint="eastAsia"/>
          <w:sz w:val="28"/>
        </w:rPr>
        <w:t>措施。施工過程應確保施工品質與結構安全，並於作業完成後清理現場。</w:t>
      </w:r>
    </w:p>
    <w:p w14:paraId="209FF9B7" w14:textId="21122E5A" w:rsidR="008207E1" w:rsidRDefault="00557267" w:rsidP="00557267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攝影</w:t>
      </w:r>
      <w:r w:rsidRPr="00557267">
        <w:rPr>
          <w:rFonts w:ascii="Times New Roman" w:eastAsia="標楷體" w:hAnsi="Times New Roman" w:cs="Times New Roman" w:hint="eastAsia"/>
          <w:sz w:val="28"/>
        </w:rPr>
        <w:t>設備安裝完成後，</w:t>
      </w:r>
      <w:r>
        <w:rPr>
          <w:rFonts w:ascii="Times New Roman" w:eastAsia="標楷體" w:hAnsi="Times New Roman" w:cs="Times New Roman" w:hint="eastAsia"/>
          <w:sz w:val="28"/>
        </w:rPr>
        <w:t>需進行</w:t>
      </w:r>
      <w:r w:rsidRPr="00557267">
        <w:rPr>
          <w:rFonts w:ascii="Times New Roman" w:eastAsia="標楷體" w:hAnsi="Times New Roman" w:cs="Times New Roman" w:hint="eastAsia"/>
          <w:sz w:val="28"/>
        </w:rPr>
        <w:t>功能測試及調整，</w:t>
      </w:r>
      <w:r>
        <w:rPr>
          <w:rFonts w:ascii="Times New Roman" w:eastAsia="標楷體" w:hAnsi="Times New Roman" w:cs="Times New Roman" w:hint="eastAsia"/>
          <w:sz w:val="28"/>
        </w:rPr>
        <w:t>並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檢查雲台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、基座、支架及固定構件穩固性。</w:t>
      </w:r>
    </w:p>
    <w:p w14:paraId="60CFDB05" w14:textId="42370A60" w:rsidR="00055203" w:rsidRPr="00BB47CA" w:rsidRDefault="00055203" w:rsidP="00055203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（四）定期維護保養與緊急檢修及復原</w:t>
      </w:r>
    </w:p>
    <w:p w14:paraId="32C03745" w14:textId="25D0104F" w:rsidR="00557267" w:rsidRDefault="00557267" w:rsidP="00055203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57267">
        <w:rPr>
          <w:rFonts w:ascii="Times New Roman" w:eastAsia="標楷體" w:hAnsi="Times New Roman" w:cs="Times New Roman" w:hint="eastAsia"/>
          <w:sz w:val="28"/>
        </w:rPr>
        <w:t>計畫執行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期間，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應定期維護保養，原則上共計八趟次。維護工作應包含攝影機外觀、鏡頭及防護罩清潔，攝影畫面、焦距、角度及監測範圍檢查，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雲台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、基座、支架、螺栓及固定構件之檢查與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鎖固，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以及金屬構件鏽蝕、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裂損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、變形與鬆動情形之檢查。每次維護並應確認</w:t>
      </w:r>
      <w:proofErr w:type="gramStart"/>
      <w:r w:rsidRPr="00557267">
        <w:rPr>
          <w:rFonts w:ascii="Times New Roman" w:eastAsia="標楷體" w:hAnsi="Times New Roman" w:cs="Times New Roman" w:hint="eastAsia"/>
          <w:sz w:val="28"/>
        </w:rPr>
        <w:t>設備均屬正常</w:t>
      </w:r>
      <w:proofErr w:type="gramEnd"/>
      <w:r w:rsidRPr="00557267">
        <w:rPr>
          <w:rFonts w:ascii="Times New Roman" w:eastAsia="標楷體" w:hAnsi="Times New Roman" w:cs="Times New Roman" w:hint="eastAsia"/>
          <w:sz w:val="28"/>
        </w:rPr>
        <w:t>，必要時應進行簡易調整、修復或提出零組件更換建議。</w:t>
      </w:r>
    </w:p>
    <w:p w14:paraId="013544EF" w14:textId="688C921B" w:rsidR="00055203" w:rsidRDefault="00055203" w:rsidP="00055203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055203">
        <w:rPr>
          <w:rFonts w:ascii="Times New Roman" w:eastAsia="標楷體" w:hAnsi="Times New Roman" w:cs="Times New Roman" w:hint="eastAsia"/>
          <w:sz w:val="28"/>
        </w:rPr>
        <w:t>除定期維護外，計畫期間原則上包含三趟次緊急檢修服務。當設備發生無法啟動、無影像、影像中斷、畫面異常、資料無法儲存、網路或電源異常，或因颱風、豪雨、強風、地震、人為碰撞及其他因素造成攝影機、</w:t>
      </w:r>
      <w:proofErr w:type="gramStart"/>
      <w:r w:rsidRPr="00055203">
        <w:rPr>
          <w:rFonts w:ascii="Times New Roman" w:eastAsia="標楷體" w:hAnsi="Times New Roman" w:cs="Times New Roman" w:hint="eastAsia"/>
          <w:sz w:val="28"/>
        </w:rPr>
        <w:t>雲台</w:t>
      </w:r>
      <w:proofErr w:type="gramEnd"/>
      <w:r w:rsidRPr="00055203">
        <w:rPr>
          <w:rFonts w:ascii="Times New Roman" w:eastAsia="標楷體" w:hAnsi="Times New Roman" w:cs="Times New Roman" w:hint="eastAsia"/>
          <w:sz w:val="28"/>
        </w:rPr>
        <w:t>、基座或支架</w:t>
      </w:r>
      <w:proofErr w:type="gramStart"/>
      <w:r w:rsidRPr="00055203">
        <w:rPr>
          <w:rFonts w:ascii="Times New Roman" w:eastAsia="標楷體" w:hAnsi="Times New Roman" w:cs="Times New Roman" w:hint="eastAsia"/>
          <w:sz w:val="28"/>
        </w:rPr>
        <w:t>鬆</w:t>
      </w:r>
      <w:proofErr w:type="gramEnd"/>
      <w:r w:rsidRPr="00055203">
        <w:rPr>
          <w:rFonts w:ascii="Times New Roman" w:eastAsia="標楷體" w:hAnsi="Times New Roman" w:cs="Times New Roman" w:hint="eastAsia"/>
          <w:sz w:val="28"/>
        </w:rPr>
        <w:t>脫、傾斜或損壞時，</w:t>
      </w:r>
      <w:r>
        <w:rPr>
          <w:rFonts w:ascii="Times New Roman" w:eastAsia="標楷體" w:hAnsi="Times New Roman" w:cs="Times New Roman" w:hint="eastAsia"/>
          <w:sz w:val="28"/>
        </w:rPr>
        <w:t>須</w:t>
      </w:r>
      <w:r w:rsidRPr="00055203">
        <w:rPr>
          <w:rFonts w:ascii="Times New Roman" w:eastAsia="標楷體" w:hAnsi="Times New Roman" w:cs="Times New Roman" w:hint="eastAsia"/>
          <w:sz w:val="28"/>
        </w:rPr>
        <w:t>初步研判及處理方式，</w:t>
      </w:r>
      <w:r>
        <w:rPr>
          <w:rFonts w:ascii="Times New Roman" w:eastAsia="標楷體" w:hAnsi="Times New Roman" w:cs="Times New Roman" w:hint="eastAsia"/>
          <w:sz w:val="28"/>
        </w:rPr>
        <w:t>並</w:t>
      </w:r>
      <w:r w:rsidRPr="00055203">
        <w:rPr>
          <w:rFonts w:ascii="Times New Roman" w:eastAsia="標楷體" w:hAnsi="Times New Roman" w:cs="Times New Roman" w:hint="eastAsia"/>
          <w:sz w:val="28"/>
        </w:rPr>
        <w:t>儘速派員辦理檢修及復原。</w:t>
      </w:r>
    </w:p>
    <w:p w14:paraId="1D9F4D46" w14:textId="72A6C66C" w:rsidR="00055203" w:rsidRPr="00BB47CA" w:rsidRDefault="00055203" w:rsidP="00055203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（五）</w:t>
      </w:r>
      <w:r w:rsidR="005B61F6" w:rsidRPr="00BB47CA">
        <w:rPr>
          <w:rFonts w:ascii="Times New Roman" w:eastAsia="標楷體" w:hAnsi="Times New Roman" w:cs="Times New Roman" w:hint="eastAsia"/>
          <w:b/>
          <w:bCs/>
          <w:sz w:val="28"/>
        </w:rPr>
        <w:t>設備拆除及場地復原</w:t>
      </w:r>
    </w:p>
    <w:p w14:paraId="2E687567" w14:textId="5C226912" w:rsidR="00055203" w:rsidRDefault="005B61F6" w:rsidP="00055203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 w:hint="eastAsia"/>
          <w:sz w:val="28"/>
        </w:rPr>
        <w:t>監測作業期限屆滿或接獲通知後，應完成攝影設備及其相關設施之拆除。作業過程應採取必要防護措施，避免設備因碰撞、摔落或受潮而損壞，同時不得影響既有設施及周邊環境。拆除完成後，應將設備與相關零組件妥善整理並運送至指定地點。原架設</w:t>
      </w:r>
      <w:proofErr w:type="gramStart"/>
      <w:r w:rsidRPr="005B61F6">
        <w:rPr>
          <w:rFonts w:ascii="Times New Roman" w:eastAsia="標楷體" w:hAnsi="Times New Roman" w:cs="Times New Roman" w:hint="eastAsia"/>
          <w:sz w:val="28"/>
        </w:rPr>
        <w:t>位置如留有</w:t>
      </w:r>
      <w:proofErr w:type="gramEnd"/>
      <w:r w:rsidRPr="005B61F6">
        <w:rPr>
          <w:rFonts w:ascii="Times New Roman" w:eastAsia="標楷體" w:hAnsi="Times New Roman" w:cs="Times New Roman" w:hint="eastAsia"/>
          <w:sz w:val="28"/>
        </w:rPr>
        <w:t>孔洞、固定痕跡或其他施工遺留，應完成必要修補及復原，使現場恢復整潔與安全。作業期間所產生之廢料及垃圾應一併清除，不得留置現場。</w:t>
      </w:r>
    </w:p>
    <w:p w14:paraId="2F25BFD7" w14:textId="77777777" w:rsidR="0061495C" w:rsidRDefault="0061495C" w:rsidP="00055203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</w:p>
    <w:p w14:paraId="3FD74DA9" w14:textId="524336A4" w:rsidR="00055203" w:rsidRPr="00BB47CA" w:rsidRDefault="0061495C" w:rsidP="00055203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三</w:t>
      </w:r>
      <w:r w:rsidR="00055203" w:rsidRPr="00BB47CA">
        <w:rPr>
          <w:rFonts w:ascii="Times New Roman" w:eastAsia="標楷體" w:hAnsi="Times New Roman" w:cs="Times New Roman" w:hint="eastAsia"/>
          <w:b/>
          <w:bCs/>
          <w:sz w:val="28"/>
        </w:rPr>
        <w:t>、驗收繳交</w:t>
      </w:r>
    </w:p>
    <w:p w14:paraId="27BFF7D9" w14:textId="34AD71E6" w:rsidR="005B61F6" w:rsidRPr="00BB47CA" w:rsidRDefault="005B61F6" w:rsidP="005B61F6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第一期驗收：</w:t>
      </w:r>
      <w:r w:rsidR="00BB47CA" w:rsidRPr="00BB47CA">
        <w:rPr>
          <w:rFonts w:ascii="Times New Roman" w:eastAsia="標楷體" w:hAnsi="Times New Roman" w:cs="Times New Roman" w:hint="eastAsia"/>
          <w:b/>
          <w:bCs/>
          <w:sz w:val="28"/>
        </w:rPr>
        <w:t>完成</w:t>
      </w: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攝影監測設備架設</w:t>
      </w:r>
    </w:p>
    <w:p w14:paraId="7B82DE44" w14:textId="4824BE4E" w:rsidR="00055203" w:rsidRDefault="005B61F6" w:rsidP="005B61F6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 w:hint="eastAsia"/>
          <w:sz w:val="28"/>
        </w:rPr>
        <w:t>廠商完成現場勘查、攝影</w:t>
      </w:r>
      <w:proofErr w:type="gramStart"/>
      <w:r w:rsidRPr="005B61F6">
        <w:rPr>
          <w:rFonts w:ascii="Times New Roman" w:eastAsia="標楷體" w:hAnsi="Times New Roman" w:cs="Times New Roman" w:hint="eastAsia"/>
          <w:sz w:val="28"/>
        </w:rPr>
        <w:t>設備雲台及</w:t>
      </w:r>
      <w:proofErr w:type="gramEnd"/>
      <w:r w:rsidRPr="005B61F6">
        <w:rPr>
          <w:rFonts w:ascii="Times New Roman" w:eastAsia="標楷體" w:hAnsi="Times New Roman" w:cs="Times New Roman" w:hint="eastAsia"/>
          <w:sz w:val="28"/>
        </w:rPr>
        <w:t>基座製作、設備架設、固定安裝、線路配置、攝影方向調整及系統功能測試後，</w:t>
      </w:r>
      <w:r>
        <w:rPr>
          <w:rFonts w:ascii="Times New Roman" w:eastAsia="標楷體" w:hAnsi="Times New Roman" w:cs="Times New Roman" w:hint="eastAsia"/>
          <w:sz w:val="28"/>
        </w:rPr>
        <w:t>得</w:t>
      </w:r>
      <w:r w:rsidRPr="005B61F6">
        <w:rPr>
          <w:rFonts w:ascii="Times New Roman" w:eastAsia="標楷體" w:hAnsi="Times New Roman" w:cs="Times New Roman" w:hint="eastAsia"/>
          <w:sz w:val="28"/>
        </w:rPr>
        <w:t>辦理第一期驗</w:t>
      </w:r>
      <w:r w:rsidRPr="005B61F6">
        <w:rPr>
          <w:rFonts w:ascii="Times New Roman" w:eastAsia="標楷體" w:hAnsi="Times New Roman" w:cs="Times New Roman" w:hint="eastAsia"/>
          <w:sz w:val="28"/>
        </w:rPr>
        <w:lastRenderedPageBreak/>
        <w:t>收。驗收時應確認攝影設備已依指定位置完成架設，</w:t>
      </w:r>
      <w:proofErr w:type="gramStart"/>
      <w:r w:rsidRPr="005B61F6">
        <w:rPr>
          <w:rFonts w:ascii="Times New Roman" w:eastAsia="標楷體" w:hAnsi="Times New Roman" w:cs="Times New Roman" w:hint="eastAsia"/>
          <w:sz w:val="28"/>
        </w:rPr>
        <w:t>雲台</w:t>
      </w:r>
      <w:proofErr w:type="gramEnd"/>
      <w:r w:rsidRPr="005B61F6">
        <w:rPr>
          <w:rFonts w:ascii="Times New Roman" w:eastAsia="標楷體" w:hAnsi="Times New Roman" w:cs="Times New Roman" w:hint="eastAsia"/>
          <w:sz w:val="28"/>
        </w:rPr>
        <w:t>、基座、支架及固定構件結構穩固，攝影方向與監測範圍符合需求，且設備供電、網路連線、影像傳輸、遠端監看等功能均可正常運作。設備及線路亦應具備適當之防水、防塵、防蝕及防</w:t>
      </w:r>
      <w:proofErr w:type="gramStart"/>
      <w:r w:rsidRPr="005B61F6">
        <w:rPr>
          <w:rFonts w:ascii="Times New Roman" w:eastAsia="標楷體" w:hAnsi="Times New Roman" w:cs="Times New Roman" w:hint="eastAsia"/>
          <w:sz w:val="28"/>
        </w:rPr>
        <w:t>鬆</w:t>
      </w:r>
      <w:proofErr w:type="gramEnd"/>
      <w:r w:rsidRPr="005B61F6">
        <w:rPr>
          <w:rFonts w:ascii="Times New Roman" w:eastAsia="標楷體" w:hAnsi="Times New Roman" w:cs="Times New Roman" w:hint="eastAsia"/>
          <w:sz w:val="28"/>
        </w:rPr>
        <w:t>脫措施，現場施工區域並應完成清理。</w:t>
      </w:r>
    </w:p>
    <w:p w14:paraId="2AC5FF04" w14:textId="25BA2F96" w:rsidR="005B61F6" w:rsidRDefault="005B61F6" w:rsidP="005B61F6">
      <w:pPr>
        <w:spacing w:line="48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繳交資料：</w:t>
      </w:r>
    </w:p>
    <w:p w14:paraId="72C0598B" w14:textId="5DEED341" w:rsidR="005B61F6" w:rsidRDefault="005B61F6" w:rsidP="005B61F6">
      <w:pPr>
        <w:pStyle w:val="a3"/>
        <w:numPr>
          <w:ilvl w:val="0"/>
          <w:numId w:val="23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 w:hint="eastAsia"/>
          <w:sz w:val="28"/>
        </w:rPr>
        <w:t>施工前中後照片</w:t>
      </w:r>
    </w:p>
    <w:p w14:paraId="2E2B589B" w14:textId="77832CBD" w:rsidR="005B61F6" w:rsidRDefault="005B61F6" w:rsidP="005B61F6">
      <w:pPr>
        <w:pStyle w:val="a3"/>
        <w:numPr>
          <w:ilvl w:val="0"/>
          <w:numId w:val="23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 w:hint="eastAsia"/>
          <w:sz w:val="28"/>
        </w:rPr>
        <w:t>設備安裝完成照片</w:t>
      </w:r>
    </w:p>
    <w:p w14:paraId="7CC11099" w14:textId="34806B8F" w:rsidR="005B61F6" w:rsidRPr="005B61F6" w:rsidRDefault="005B61F6" w:rsidP="005B61F6">
      <w:pPr>
        <w:pStyle w:val="a3"/>
        <w:numPr>
          <w:ilvl w:val="0"/>
          <w:numId w:val="23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 w:hint="eastAsia"/>
          <w:sz w:val="28"/>
        </w:rPr>
        <w:t>設備架設工作紀錄</w:t>
      </w:r>
      <w:r>
        <w:rPr>
          <w:rFonts w:ascii="Times New Roman" w:eastAsia="標楷體" w:hAnsi="Times New Roman" w:cs="Times New Roman" w:hint="eastAsia"/>
          <w:sz w:val="28"/>
        </w:rPr>
        <w:t>表</w:t>
      </w:r>
    </w:p>
    <w:p w14:paraId="7311F3C6" w14:textId="19B8D4B1" w:rsidR="00055203" w:rsidRDefault="00055203" w:rsidP="00055203">
      <w:pPr>
        <w:spacing w:line="480" w:lineRule="exact"/>
        <w:jc w:val="both"/>
        <w:rPr>
          <w:rFonts w:ascii="Times New Roman" w:eastAsia="標楷體" w:hAnsi="Times New Roman" w:cs="Times New Roman"/>
          <w:sz w:val="28"/>
        </w:rPr>
      </w:pPr>
    </w:p>
    <w:p w14:paraId="38EB51D3" w14:textId="57E979B3" w:rsidR="005B61F6" w:rsidRPr="005B61F6" w:rsidRDefault="005B61F6" w:rsidP="005B61F6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5B61F6">
        <w:rPr>
          <w:rFonts w:ascii="Times New Roman" w:eastAsia="標楷體" w:hAnsi="Times New Roman" w:cs="Times New Roman"/>
          <w:b/>
          <w:bCs/>
          <w:sz w:val="28"/>
        </w:rPr>
        <w:t>第二期驗收：</w:t>
      </w:r>
      <w:r w:rsidR="00BB47CA" w:rsidRPr="005B61F6">
        <w:rPr>
          <w:rFonts w:ascii="Times New Roman" w:eastAsia="標楷體" w:hAnsi="Times New Roman" w:cs="Times New Roman"/>
          <w:b/>
          <w:bCs/>
          <w:sz w:val="28"/>
        </w:rPr>
        <w:t>完成</w:t>
      </w:r>
      <w:r w:rsidRPr="005B61F6">
        <w:rPr>
          <w:rFonts w:ascii="Times New Roman" w:eastAsia="標楷體" w:hAnsi="Times New Roman" w:cs="Times New Roman"/>
          <w:b/>
          <w:bCs/>
          <w:sz w:val="28"/>
        </w:rPr>
        <w:t>攝影監測設備拆除及場地復原</w:t>
      </w:r>
    </w:p>
    <w:p w14:paraId="36AEE844" w14:textId="2FEAF067" w:rsidR="005B61F6" w:rsidRDefault="005B61F6" w:rsidP="005B61F6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/>
          <w:sz w:val="28"/>
        </w:rPr>
        <w:t>於監測作業期限屆滿或接獲通知後，應依辦理攝影設備、</w:t>
      </w:r>
      <w:proofErr w:type="gramStart"/>
      <w:r w:rsidRPr="005B61F6">
        <w:rPr>
          <w:rFonts w:ascii="Times New Roman" w:eastAsia="標楷體" w:hAnsi="Times New Roman" w:cs="Times New Roman"/>
          <w:sz w:val="28"/>
        </w:rPr>
        <w:t>雲台</w:t>
      </w:r>
      <w:proofErr w:type="gramEnd"/>
      <w:r w:rsidRPr="005B61F6">
        <w:rPr>
          <w:rFonts w:ascii="Times New Roman" w:eastAsia="標楷體" w:hAnsi="Times New Roman" w:cs="Times New Roman"/>
          <w:sz w:val="28"/>
        </w:rPr>
        <w:t>、基座、支架、線路及相關附屬構件之拆除作業。拆除過程應避免損壞攝影設備、既有設施、地貌及周邊環境，拆卸後之設備、零組件及</w:t>
      </w:r>
      <w:proofErr w:type="gramStart"/>
      <w:r w:rsidRPr="005B61F6">
        <w:rPr>
          <w:rFonts w:ascii="Times New Roman" w:eastAsia="標楷體" w:hAnsi="Times New Roman" w:cs="Times New Roman"/>
          <w:sz w:val="28"/>
        </w:rPr>
        <w:t>線材應妥善</w:t>
      </w:r>
      <w:proofErr w:type="gramEnd"/>
      <w:r w:rsidRPr="005B61F6">
        <w:rPr>
          <w:rFonts w:ascii="Times New Roman" w:eastAsia="標楷體" w:hAnsi="Times New Roman" w:cs="Times New Roman"/>
          <w:sz w:val="28"/>
        </w:rPr>
        <w:t>整理、分類及點交。原安裝位置如因鑽孔、</w:t>
      </w:r>
      <w:proofErr w:type="gramStart"/>
      <w:r w:rsidRPr="005B61F6">
        <w:rPr>
          <w:rFonts w:ascii="Times New Roman" w:eastAsia="標楷體" w:hAnsi="Times New Roman" w:cs="Times New Roman"/>
          <w:sz w:val="28"/>
        </w:rPr>
        <w:t>鎖固、</w:t>
      </w:r>
      <w:proofErr w:type="gramEnd"/>
      <w:r w:rsidRPr="005B61F6">
        <w:rPr>
          <w:rFonts w:ascii="Times New Roman" w:eastAsia="標楷體" w:hAnsi="Times New Roman" w:cs="Times New Roman"/>
          <w:sz w:val="28"/>
        </w:rPr>
        <w:t>焊接或其他施工作業造成孔洞、殘留構件或表面損傷，廠商應完成必要之修補、移除及場地復原，並將施工廢料、包材及垃圾清運離場。</w:t>
      </w:r>
    </w:p>
    <w:p w14:paraId="4E8A6FAC" w14:textId="77777777" w:rsidR="005B61F6" w:rsidRDefault="005B61F6" w:rsidP="005B61F6">
      <w:pPr>
        <w:spacing w:line="48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繳交資料：</w:t>
      </w:r>
    </w:p>
    <w:p w14:paraId="4D992640" w14:textId="490BBF69" w:rsidR="005B61F6" w:rsidRDefault="005B61F6" w:rsidP="005B61F6">
      <w:pPr>
        <w:pStyle w:val="a3"/>
        <w:numPr>
          <w:ilvl w:val="0"/>
          <w:numId w:val="24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/>
          <w:sz w:val="28"/>
        </w:rPr>
        <w:t>拆除前中後照片</w:t>
      </w:r>
    </w:p>
    <w:p w14:paraId="62BB05CB" w14:textId="2016D488" w:rsidR="005B61F6" w:rsidRDefault="005B61F6" w:rsidP="005B61F6">
      <w:pPr>
        <w:pStyle w:val="a3"/>
        <w:numPr>
          <w:ilvl w:val="0"/>
          <w:numId w:val="24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5B61F6">
        <w:rPr>
          <w:rFonts w:ascii="Times New Roman" w:eastAsia="標楷體" w:hAnsi="Times New Roman" w:cs="Times New Roman"/>
          <w:sz w:val="28"/>
        </w:rPr>
        <w:t>原架設地點之場地復原照片</w:t>
      </w:r>
    </w:p>
    <w:p w14:paraId="26E4374E" w14:textId="13762AE8" w:rsidR="005B61F6" w:rsidRDefault="005B61F6" w:rsidP="005B61F6">
      <w:pPr>
        <w:pStyle w:val="a3"/>
        <w:numPr>
          <w:ilvl w:val="0"/>
          <w:numId w:val="24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歷次</w:t>
      </w:r>
      <w:r w:rsidRPr="005B61F6">
        <w:rPr>
          <w:rFonts w:ascii="Times New Roman" w:eastAsia="標楷體" w:hAnsi="Times New Roman" w:cs="Times New Roman" w:hint="eastAsia"/>
          <w:sz w:val="28"/>
        </w:rPr>
        <w:t>儀器檢查紀錄</w:t>
      </w:r>
      <w:r>
        <w:rPr>
          <w:rFonts w:ascii="Times New Roman" w:eastAsia="標楷體" w:hAnsi="Times New Roman" w:cs="Times New Roman" w:hint="eastAsia"/>
          <w:sz w:val="28"/>
        </w:rPr>
        <w:t>表</w:t>
      </w:r>
    </w:p>
    <w:p w14:paraId="62C453CA" w14:textId="0D2A976A" w:rsidR="00BB47CA" w:rsidRDefault="00BB47CA" w:rsidP="00055203">
      <w:pPr>
        <w:spacing w:line="480" w:lineRule="exact"/>
        <w:jc w:val="both"/>
        <w:rPr>
          <w:rFonts w:ascii="Times New Roman" w:eastAsia="標楷體" w:hAnsi="Times New Roman" w:cs="Times New Roman"/>
          <w:sz w:val="28"/>
        </w:rPr>
      </w:pPr>
    </w:p>
    <w:p w14:paraId="25954E97" w14:textId="77777777" w:rsidR="00BB47CA" w:rsidRPr="00AE40A5" w:rsidRDefault="00BB47CA" w:rsidP="00BB47CA">
      <w:pPr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撥款</w:t>
      </w:r>
      <w:r w:rsidRPr="00AE40A5">
        <w:rPr>
          <w:rFonts w:ascii="Times New Roman" w:eastAsia="標楷體" w:hAnsi="Times New Roman" w:cs="Times New Roman" w:hint="eastAsia"/>
          <w:b/>
          <w:sz w:val="28"/>
          <w:szCs w:val="28"/>
        </w:rPr>
        <w:t>時程</w:t>
      </w:r>
      <w:r w:rsidRPr="00AE40A5">
        <w:rPr>
          <w:rFonts w:ascii="Times New Roman" w:eastAsia="標楷體" w:hAnsi="Times New Roman" w:cs="Times New Roman"/>
          <w:b/>
          <w:sz w:val="28"/>
          <w:szCs w:val="28"/>
        </w:rPr>
        <w:t>：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1134"/>
        <w:gridCol w:w="6096"/>
        <w:gridCol w:w="1071"/>
      </w:tblGrid>
      <w:tr w:rsidR="00BB47CA" w14:paraId="37033ACD" w14:textId="77777777" w:rsidTr="00BB47CA">
        <w:tc>
          <w:tcPr>
            <w:tcW w:w="1134" w:type="dxa"/>
            <w:vAlign w:val="center"/>
          </w:tcPr>
          <w:p w14:paraId="6BF4B199" w14:textId="77777777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期別</w:t>
            </w:r>
          </w:p>
        </w:tc>
        <w:tc>
          <w:tcPr>
            <w:tcW w:w="6096" w:type="dxa"/>
          </w:tcPr>
          <w:p w14:paraId="254E2402" w14:textId="77777777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完成內容</w:t>
            </w:r>
          </w:p>
        </w:tc>
        <w:tc>
          <w:tcPr>
            <w:tcW w:w="1071" w:type="dxa"/>
            <w:vAlign w:val="center"/>
          </w:tcPr>
          <w:p w14:paraId="41C82A15" w14:textId="77777777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付款</w:t>
            </w:r>
          </w:p>
        </w:tc>
      </w:tr>
      <w:tr w:rsidR="00BB47CA" w14:paraId="366929D4" w14:textId="77777777" w:rsidTr="00BB47CA">
        <w:tc>
          <w:tcPr>
            <w:tcW w:w="1134" w:type="dxa"/>
            <w:vAlign w:val="center"/>
          </w:tcPr>
          <w:p w14:paraId="11F395C7" w14:textId="77777777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期</w:t>
            </w:r>
          </w:p>
        </w:tc>
        <w:tc>
          <w:tcPr>
            <w:tcW w:w="6096" w:type="dxa"/>
            <w:vAlign w:val="center"/>
          </w:tcPr>
          <w:p w14:paraId="48C5BBD3" w14:textId="77777777" w:rsidR="00BB47CA" w:rsidRDefault="00BB47CA" w:rsidP="008F132E">
            <w:pPr>
              <w:adjustRightIn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簽約完成。</w:t>
            </w:r>
          </w:p>
        </w:tc>
        <w:tc>
          <w:tcPr>
            <w:tcW w:w="1071" w:type="dxa"/>
            <w:vAlign w:val="center"/>
          </w:tcPr>
          <w:p w14:paraId="64C360E5" w14:textId="77777777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30%</w:t>
            </w:r>
          </w:p>
        </w:tc>
      </w:tr>
      <w:tr w:rsidR="00BB47CA" w14:paraId="18C04CE4" w14:textId="77777777" w:rsidTr="00BB47CA">
        <w:tc>
          <w:tcPr>
            <w:tcW w:w="1134" w:type="dxa"/>
            <w:vAlign w:val="center"/>
          </w:tcPr>
          <w:p w14:paraId="7B766E6C" w14:textId="77777777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期</w:t>
            </w:r>
          </w:p>
        </w:tc>
        <w:tc>
          <w:tcPr>
            <w:tcW w:w="6096" w:type="dxa"/>
            <w:vAlign w:val="center"/>
          </w:tcPr>
          <w:p w14:paraId="09771F39" w14:textId="4800632D" w:rsidR="00BB47CA" w:rsidRDefault="00BB47CA" w:rsidP="008F132E">
            <w:pPr>
              <w:adjustRightIn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B47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完成攝影監測設備架設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，工研院驗收通過後付款。</w:t>
            </w:r>
          </w:p>
        </w:tc>
        <w:tc>
          <w:tcPr>
            <w:tcW w:w="1071" w:type="dxa"/>
            <w:vAlign w:val="center"/>
          </w:tcPr>
          <w:p w14:paraId="39F57618" w14:textId="43ADA59E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40%</w:t>
            </w:r>
          </w:p>
        </w:tc>
      </w:tr>
      <w:tr w:rsidR="00BB47CA" w14:paraId="6FC74064" w14:textId="77777777" w:rsidTr="00BB47CA">
        <w:tc>
          <w:tcPr>
            <w:tcW w:w="1134" w:type="dxa"/>
            <w:vAlign w:val="center"/>
          </w:tcPr>
          <w:p w14:paraId="70E6A5BA" w14:textId="1BDFA11A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期</w:t>
            </w:r>
          </w:p>
        </w:tc>
        <w:tc>
          <w:tcPr>
            <w:tcW w:w="6096" w:type="dxa"/>
            <w:vAlign w:val="center"/>
          </w:tcPr>
          <w:p w14:paraId="5B70CF46" w14:textId="51E99B79" w:rsidR="00BB47CA" w:rsidRPr="00BB47CA" w:rsidRDefault="00BB47CA" w:rsidP="008F132E">
            <w:pPr>
              <w:adjustRightInd w:val="0"/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B47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完成攝影監測設備拆除及場地復原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，工研院驗收通過後付款。</w:t>
            </w:r>
          </w:p>
        </w:tc>
        <w:tc>
          <w:tcPr>
            <w:tcW w:w="1071" w:type="dxa"/>
            <w:vAlign w:val="center"/>
          </w:tcPr>
          <w:p w14:paraId="11CC9044" w14:textId="59CA60DE" w:rsidR="00BB47CA" w:rsidRDefault="00BB47CA" w:rsidP="008F132E">
            <w:pPr>
              <w:adjustRightIn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30%</w:t>
            </w:r>
          </w:p>
        </w:tc>
      </w:tr>
    </w:tbl>
    <w:p w14:paraId="58F6BFD8" w14:textId="77777777" w:rsidR="00BB47CA" w:rsidRDefault="00BB47CA">
      <w:pPr>
        <w:widowControl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br w:type="page"/>
      </w:r>
    </w:p>
    <w:p w14:paraId="22031830" w14:textId="52A9BEB1" w:rsidR="0061495C" w:rsidRPr="00BB47CA" w:rsidRDefault="0061495C" w:rsidP="0061495C">
      <w:pPr>
        <w:spacing w:line="480" w:lineRule="exact"/>
        <w:jc w:val="both"/>
        <w:rPr>
          <w:rFonts w:ascii="Times New Roman" w:eastAsia="標楷體" w:hAnsi="Times New Roman" w:cs="Times New Roman"/>
          <w:b/>
          <w:bCs/>
          <w:sz w:val="28"/>
        </w:rPr>
      </w:pPr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lastRenderedPageBreak/>
        <w:t>備註一、攝影</w:t>
      </w:r>
      <w:proofErr w:type="gramStart"/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設備雲台及</w:t>
      </w:r>
      <w:proofErr w:type="gramEnd"/>
      <w:r w:rsidRPr="00BB47CA">
        <w:rPr>
          <w:rFonts w:ascii="Times New Roman" w:eastAsia="標楷體" w:hAnsi="Times New Roman" w:cs="Times New Roman" w:hint="eastAsia"/>
          <w:b/>
          <w:bCs/>
          <w:sz w:val="28"/>
        </w:rPr>
        <w:t>基座製作說明</w:t>
      </w:r>
    </w:p>
    <w:p w14:paraId="5EF0112F" w14:textId="7B9FA31A" w:rsidR="0061495C" w:rsidRPr="0061495C" w:rsidRDefault="0061495C" w:rsidP="0061495C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廠商應依提供之攝影設備尺寸、重量、重心位置、旋轉範圍、電源及線路配置需求，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完成雲台承載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平台、支撐架構、固定基座及附屬構件之整體設計、製作、加工、運送與現地安裝。本案攝影設備運轉時具有旋轉、停止及方向切換所產生之動態載重，不得僅依設備靜態重量設計，應一併考量設備慣性、風力、振動、偏心載重、線路拉力及長期疲勞等因素。</w:t>
      </w:r>
    </w:p>
    <w:p w14:paraId="5D43190C" w14:textId="78069FE1" w:rsidR="0061495C" w:rsidRPr="0061495C" w:rsidRDefault="0061495C" w:rsidP="0061495C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雲台平台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及基座之尺寸、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開孔、固定孔距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與設備接觸面，應配合攝影設備實際尺寸及原廠底部安裝介面設計，並確保攝影設備於完整水平與垂直旋轉範圍內，不得與平台、護欄、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箱體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、線路或其他構件發生碰撞、遮蔽及干涉。於加工前</w:t>
      </w:r>
      <w:r>
        <w:rPr>
          <w:rFonts w:ascii="Times New Roman" w:eastAsia="標楷體" w:hAnsi="Times New Roman" w:cs="Times New Roman" w:hint="eastAsia"/>
          <w:sz w:val="28"/>
        </w:rPr>
        <w:t>應</w:t>
      </w:r>
      <w:r w:rsidRPr="0061495C">
        <w:rPr>
          <w:rFonts w:ascii="Times New Roman" w:eastAsia="標楷體" w:hAnsi="Times New Roman" w:cs="Times New Roman" w:hint="eastAsia"/>
          <w:sz w:val="28"/>
        </w:rPr>
        <w:t>進行尺寸複核，並考量設備後續拆裝、調校、維修及更換需求，預留合理之施工與操作空間。平台不得因過度變形、扭曲或振動影響長焦影像之清晰度及監測方向穩定性，並應避免設備運轉時產生共振或明顯晃動。廠商應以現場設備實際量測及機關確認結果作為最終設計依據。</w:t>
      </w:r>
    </w:p>
    <w:p w14:paraId="074538A9" w14:textId="3130637D" w:rsidR="0061495C" w:rsidRPr="0061495C" w:rsidRDefault="0061495C" w:rsidP="0061495C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平台及基座應依綠島沿岸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高鹽霧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、高濕度、強風、降雨及強烈日照等環境條件設計，主要承載構件原則上應採用適合海岸環境之不鏽鋼或具同等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以上耐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蝕性能之材料。螺栓、螺帽、墊片及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固定件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應具耐候及防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鬆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脫性能，並應避免形成容易積水、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藏鹽或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不易清潔之構造。設備原有外殼及電路元件具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防鹽霧處理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，平台設計不得破壞設備既有之防水、防塵及防蝕功能。</w:t>
      </w:r>
    </w:p>
    <w:p w14:paraId="321AFF23" w14:textId="391F496D" w:rsidR="0061495C" w:rsidRPr="0061495C" w:rsidRDefault="0061495C" w:rsidP="00BB47CA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廠商應依現地固定面之材質、厚度、強度及空間條件，選擇適當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之錨定、鎖固或夾固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方式。基座設計應能將設備自重、操作載重及環境外力有效傳遞至既有結構，必要時應設置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補強板或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二次安全固定措施。設計時並應評估強風作用下之傾覆、滑移、拔出及固定件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鬆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脫風險，使設備於正常操作及當地環境條件下維持穩定。</w:t>
      </w:r>
    </w:p>
    <w:p w14:paraId="248C6159" w14:textId="5A66490F" w:rsidR="0061495C" w:rsidRPr="0061495C" w:rsidRDefault="0061495C" w:rsidP="00BB47CA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平台及基座應整合電源線、網路線、控制線及接地線之配置需求，線路出口、穿孔及轉折位置應設置適當之護套、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固定件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與防水措施，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lastRenderedPageBreak/>
        <w:t>不得使線材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承受設備旋轉所造成之拉扯、纏繞或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過度彎折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。線路配置應保留檢修及更換彈性，並避免遮蔽鏡頭、干涉旋轉機構或形成雨水直接進入設備接頭之路徑。攝影設備使用</w:t>
      </w:r>
      <w:r w:rsidRPr="0061495C">
        <w:rPr>
          <w:rFonts w:ascii="Times New Roman" w:eastAsia="標楷體" w:hAnsi="Times New Roman" w:cs="Times New Roman" w:hint="eastAsia"/>
          <w:sz w:val="28"/>
        </w:rPr>
        <w:t>DC 12V</w:t>
      </w:r>
      <w:r w:rsidRPr="0061495C">
        <w:rPr>
          <w:rFonts w:ascii="Times New Roman" w:eastAsia="標楷體" w:hAnsi="Times New Roman" w:cs="Times New Roman" w:hint="eastAsia"/>
          <w:sz w:val="28"/>
        </w:rPr>
        <w:t>或</w:t>
      </w:r>
      <w:r w:rsidRPr="0061495C">
        <w:rPr>
          <w:rFonts w:ascii="Times New Roman" w:eastAsia="標楷體" w:hAnsi="Times New Roman" w:cs="Times New Roman" w:hint="eastAsia"/>
          <w:sz w:val="28"/>
        </w:rPr>
        <w:t>DC 24V</w:t>
      </w:r>
      <w:r w:rsidRPr="0061495C">
        <w:rPr>
          <w:rFonts w:ascii="Times New Roman" w:eastAsia="標楷體" w:hAnsi="Times New Roman" w:cs="Times New Roman" w:hint="eastAsia"/>
          <w:sz w:val="28"/>
        </w:rPr>
        <w:t>供電，且須配合網路通訊及控制功能，因此平台設計亦應考量電源設備、通訊設備及線路接頭之適當固定與保護空間。</w:t>
      </w:r>
    </w:p>
    <w:p w14:paraId="66FD2B9D" w14:textId="7C481886" w:rsidR="0061495C" w:rsidRPr="0061495C" w:rsidRDefault="0061495C" w:rsidP="00BB47CA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廠商應於製作前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提出雲台平台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及基座之設計</w:t>
      </w:r>
      <w:r w:rsidR="00BB47CA">
        <w:rPr>
          <w:rFonts w:ascii="Times New Roman" w:eastAsia="標楷體" w:hAnsi="Times New Roman" w:cs="Times New Roman" w:hint="eastAsia"/>
          <w:sz w:val="28"/>
        </w:rPr>
        <w:t>概念及說明</w:t>
      </w:r>
      <w:r w:rsidRPr="0061495C">
        <w:rPr>
          <w:rFonts w:ascii="Times New Roman" w:eastAsia="標楷體" w:hAnsi="Times New Roman" w:cs="Times New Roman" w:hint="eastAsia"/>
          <w:sz w:val="28"/>
        </w:rPr>
        <w:t>，</w:t>
      </w:r>
      <w:r w:rsidR="00BB47CA">
        <w:rPr>
          <w:rFonts w:ascii="Times New Roman" w:eastAsia="標楷體" w:hAnsi="Times New Roman" w:cs="Times New Roman" w:hint="eastAsia"/>
          <w:sz w:val="28"/>
        </w:rPr>
        <w:t>工研院</w:t>
      </w:r>
      <w:r w:rsidRPr="0061495C">
        <w:rPr>
          <w:rFonts w:ascii="Times New Roman" w:eastAsia="標楷體" w:hAnsi="Times New Roman" w:cs="Times New Roman" w:hint="eastAsia"/>
          <w:sz w:val="28"/>
        </w:rPr>
        <w:t>得依攝影視野、現地條件、設備尺寸、施工限制或後續操作需求，要求廠商修正設計圖說。廠商應配合辦理平台及基座設計討論，並依討論結果即時調整尺寸、構造、孔位、固定方式、安裝方向及線路配置，不得以原設計已完成、已進入備料或加工程序為由拒絕合理調整</w:t>
      </w:r>
      <w:r w:rsidR="00BB47CA" w:rsidRPr="00BB47CA">
        <w:rPr>
          <w:rFonts w:ascii="Times New Roman" w:eastAsia="標楷體" w:hAnsi="Times New Roman" w:cs="Times New Roman" w:hint="eastAsia"/>
          <w:sz w:val="28"/>
        </w:rPr>
        <w:t>，亦不得據此要求追加設計費、製圖費、材料費、加工費、施工費或其他衍生費用。前述配合討論、圖說修正及合理範圍內之設計調整，均視為本案契約價金所包含之工作內容</w:t>
      </w:r>
      <w:r w:rsidRPr="0061495C">
        <w:rPr>
          <w:rFonts w:ascii="Times New Roman" w:eastAsia="標楷體" w:hAnsi="Times New Roman" w:cs="Times New Roman" w:hint="eastAsia"/>
          <w:sz w:val="28"/>
        </w:rPr>
        <w:t>。設計及製作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期間</w:t>
      </w:r>
      <w:r w:rsidR="00BB47CA">
        <w:rPr>
          <w:rFonts w:ascii="Times New Roman" w:eastAsia="標楷體" w:hAnsi="Times New Roman" w:cs="Times New Roman" w:hint="eastAsia"/>
          <w:sz w:val="28"/>
        </w:rPr>
        <w:t>，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如因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現地量測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結果、既有結構限制或設備操作需求而需變更設計，廠商應提出相應之技術處理方案。</w:t>
      </w:r>
    </w:p>
    <w:p w14:paraId="1EB5C7C0" w14:textId="69EABDE8" w:rsidR="0061495C" w:rsidRPr="0061495C" w:rsidRDefault="0061495C" w:rsidP="00BB47CA">
      <w:pPr>
        <w:spacing w:line="480" w:lineRule="exact"/>
        <w:ind w:firstLine="480"/>
        <w:jc w:val="both"/>
        <w:rPr>
          <w:rFonts w:ascii="Times New Roman" w:eastAsia="標楷體" w:hAnsi="Times New Roman" w:cs="Times New Roman"/>
          <w:sz w:val="28"/>
        </w:rPr>
      </w:pPr>
      <w:r w:rsidRPr="0061495C">
        <w:rPr>
          <w:rFonts w:ascii="Times New Roman" w:eastAsia="標楷體" w:hAnsi="Times New Roman" w:cs="Times New Roman" w:hint="eastAsia"/>
          <w:sz w:val="28"/>
        </w:rPr>
        <w:t>平台及基座完成後，應配合進行試裝、設備旋轉測試及視野確認。如發現設備旋轉干涉、視野受遮蔽、結構晃動、線路拉扯、維修空間不足或固定方式不符現地需求，廠商應負責修正、補強或重新加工，直至符合使用需求。所有設計調整、圖面修正、現地討論、試裝及必要之尺寸微調，</w:t>
      </w:r>
      <w:proofErr w:type="gramStart"/>
      <w:r w:rsidRPr="0061495C">
        <w:rPr>
          <w:rFonts w:ascii="Times New Roman" w:eastAsia="標楷體" w:hAnsi="Times New Roman" w:cs="Times New Roman" w:hint="eastAsia"/>
          <w:sz w:val="28"/>
        </w:rPr>
        <w:t>均應視為</w:t>
      </w:r>
      <w:proofErr w:type="gramEnd"/>
      <w:r w:rsidRPr="0061495C">
        <w:rPr>
          <w:rFonts w:ascii="Times New Roman" w:eastAsia="標楷體" w:hAnsi="Times New Roman" w:cs="Times New Roman" w:hint="eastAsia"/>
          <w:sz w:val="28"/>
        </w:rPr>
        <w:t>本項工作範圍，不得另行主張增加一般設計或加工費用。</w:t>
      </w:r>
    </w:p>
    <w:p w14:paraId="3A044AE2" w14:textId="07FC6C74" w:rsidR="0061495C" w:rsidRDefault="0061495C" w:rsidP="008207E1">
      <w:pPr>
        <w:spacing w:line="480" w:lineRule="exact"/>
        <w:ind w:firstLineChars="200" w:firstLine="560"/>
        <w:jc w:val="both"/>
        <w:rPr>
          <w:rFonts w:ascii="Times New Roman" w:eastAsia="標楷體" w:hAnsi="Times New Roman" w:cs="Times New Roman"/>
          <w:sz w:val="28"/>
        </w:rPr>
      </w:pPr>
    </w:p>
    <w:p w14:paraId="14FAFD59" w14:textId="75537D55" w:rsidR="00F51F70" w:rsidRPr="001E4D5D" w:rsidRDefault="00F51F70" w:rsidP="00BB47CA">
      <w:pPr>
        <w:spacing w:line="480" w:lineRule="exact"/>
        <w:jc w:val="both"/>
        <w:rPr>
          <w:rFonts w:ascii="Times New Roman" w:eastAsia="標楷體" w:hAnsi="Times New Roman" w:cs="Times New Roman"/>
          <w:sz w:val="28"/>
        </w:rPr>
      </w:pPr>
    </w:p>
    <w:sectPr w:rsidR="00F51F70" w:rsidRPr="001E4D5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5FAC6" w14:textId="77777777" w:rsidR="00597E95" w:rsidRDefault="00597E95" w:rsidP="002E039B">
      <w:r>
        <w:separator/>
      </w:r>
    </w:p>
  </w:endnote>
  <w:endnote w:type="continuationSeparator" w:id="0">
    <w:p w14:paraId="681F482A" w14:textId="77777777" w:rsidR="00597E95" w:rsidRDefault="00597E95" w:rsidP="002E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5836198"/>
      <w:docPartObj>
        <w:docPartGallery w:val="Page Numbers (Bottom of Page)"/>
        <w:docPartUnique/>
      </w:docPartObj>
    </w:sdtPr>
    <w:sdtEndPr/>
    <w:sdtContent>
      <w:p w14:paraId="533DA7A8" w14:textId="77777777" w:rsidR="00415976" w:rsidRDefault="0041597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AEB" w:rsidRPr="00224AEB">
          <w:rPr>
            <w:noProof/>
            <w:lang w:val="zh-TW"/>
          </w:rPr>
          <w:t>4</w:t>
        </w:r>
        <w:r>
          <w:fldChar w:fldCharType="end"/>
        </w:r>
      </w:p>
    </w:sdtContent>
  </w:sdt>
  <w:p w14:paraId="7F55B46A" w14:textId="77777777" w:rsidR="00415976" w:rsidRDefault="0041597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13F24" w14:textId="77777777" w:rsidR="00597E95" w:rsidRDefault="00597E95" w:rsidP="002E039B">
      <w:r>
        <w:separator/>
      </w:r>
    </w:p>
  </w:footnote>
  <w:footnote w:type="continuationSeparator" w:id="0">
    <w:p w14:paraId="720250D5" w14:textId="77777777" w:rsidR="00597E95" w:rsidRDefault="00597E95" w:rsidP="002E0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D697B"/>
    <w:multiLevelType w:val="hybridMultilevel"/>
    <w:tmpl w:val="DE04D2DE"/>
    <w:lvl w:ilvl="0" w:tplc="1514E7FE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D7EA7"/>
    <w:multiLevelType w:val="hybridMultilevel"/>
    <w:tmpl w:val="28EC6300"/>
    <w:lvl w:ilvl="0" w:tplc="DAB859D2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333BC0"/>
    <w:multiLevelType w:val="hybridMultilevel"/>
    <w:tmpl w:val="D0DAC4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692CF5"/>
    <w:multiLevelType w:val="hybridMultilevel"/>
    <w:tmpl w:val="8EEEE97C"/>
    <w:lvl w:ilvl="0" w:tplc="0409000F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DF7CAF"/>
    <w:multiLevelType w:val="hybridMultilevel"/>
    <w:tmpl w:val="20A48D18"/>
    <w:lvl w:ilvl="0" w:tplc="08CA8B36">
      <w:start w:val="1"/>
      <w:numFmt w:val="bullet"/>
      <w:lvlText w:val=""/>
      <w:lvlJc w:val="left"/>
      <w:pPr>
        <w:ind w:left="144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206A3265"/>
    <w:multiLevelType w:val="hybridMultilevel"/>
    <w:tmpl w:val="1ADA9CD0"/>
    <w:lvl w:ilvl="0" w:tplc="DAB859D2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B25573"/>
    <w:multiLevelType w:val="hybridMultilevel"/>
    <w:tmpl w:val="A9ACAFBC"/>
    <w:lvl w:ilvl="0" w:tplc="DAB859D2">
      <w:start w:val="1"/>
      <w:numFmt w:val="decimal"/>
      <w:lvlText w:val="%1.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4E0E44"/>
    <w:multiLevelType w:val="hybridMultilevel"/>
    <w:tmpl w:val="89F6102C"/>
    <w:lvl w:ilvl="0" w:tplc="AB5460B4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 w15:restartNumberingAfterBreak="0">
    <w:nsid w:val="28934185"/>
    <w:multiLevelType w:val="hybridMultilevel"/>
    <w:tmpl w:val="89E47178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9" w15:restartNumberingAfterBreak="0">
    <w:nsid w:val="2B324FA0"/>
    <w:multiLevelType w:val="hybridMultilevel"/>
    <w:tmpl w:val="02E09650"/>
    <w:lvl w:ilvl="0" w:tplc="C680A08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8107DF"/>
    <w:multiLevelType w:val="multilevel"/>
    <w:tmpl w:val="471EC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232A2"/>
    <w:multiLevelType w:val="hybridMultilevel"/>
    <w:tmpl w:val="087013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1CE3BD4"/>
    <w:multiLevelType w:val="hybridMultilevel"/>
    <w:tmpl w:val="5EC2CE78"/>
    <w:lvl w:ilvl="0" w:tplc="C616C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20D2A92"/>
    <w:multiLevelType w:val="hybridMultilevel"/>
    <w:tmpl w:val="CC0C637E"/>
    <w:lvl w:ilvl="0" w:tplc="08CA8B36">
      <w:start w:val="1"/>
      <w:numFmt w:val="bullet"/>
      <w:lvlText w:val=""/>
      <w:lvlJc w:val="left"/>
      <w:pPr>
        <w:ind w:left="144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46BF5223"/>
    <w:multiLevelType w:val="hybridMultilevel"/>
    <w:tmpl w:val="BF42FD26"/>
    <w:lvl w:ilvl="0" w:tplc="04090001">
      <w:start w:val="1"/>
      <w:numFmt w:val="bullet"/>
      <w:lvlText w:val=""/>
      <w:lvlJc w:val="left"/>
      <w:pPr>
        <w:ind w:left="1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0" w:hanging="480"/>
      </w:pPr>
      <w:rPr>
        <w:rFonts w:ascii="Wingdings" w:hAnsi="Wingdings" w:hint="default"/>
      </w:rPr>
    </w:lvl>
  </w:abstractNum>
  <w:abstractNum w:abstractNumId="15" w15:restartNumberingAfterBreak="0">
    <w:nsid w:val="52E148AC"/>
    <w:multiLevelType w:val="hybridMultilevel"/>
    <w:tmpl w:val="5DAC1A38"/>
    <w:lvl w:ilvl="0" w:tplc="1514E7FE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3581D4D"/>
    <w:multiLevelType w:val="hybridMultilevel"/>
    <w:tmpl w:val="7AF0A4BE"/>
    <w:lvl w:ilvl="0" w:tplc="9B8CB09E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 w15:restartNumberingAfterBreak="0">
    <w:nsid w:val="58DB1DAE"/>
    <w:multiLevelType w:val="hybridMultilevel"/>
    <w:tmpl w:val="956CF93E"/>
    <w:lvl w:ilvl="0" w:tplc="8418EBE6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8" w15:restartNumberingAfterBreak="0">
    <w:nsid w:val="5B1D3BC2"/>
    <w:multiLevelType w:val="hybridMultilevel"/>
    <w:tmpl w:val="70E69C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BA30C7"/>
    <w:multiLevelType w:val="hybridMultilevel"/>
    <w:tmpl w:val="022A3C8C"/>
    <w:lvl w:ilvl="0" w:tplc="08CA8B36">
      <w:start w:val="1"/>
      <w:numFmt w:val="bullet"/>
      <w:lvlText w:val=""/>
      <w:lvlJc w:val="left"/>
      <w:pPr>
        <w:ind w:left="144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0" w15:restartNumberingAfterBreak="0">
    <w:nsid w:val="761D1304"/>
    <w:multiLevelType w:val="hybridMultilevel"/>
    <w:tmpl w:val="2A4032E0"/>
    <w:lvl w:ilvl="0" w:tplc="F25E93C2">
      <w:start w:val="1"/>
      <w:numFmt w:val="decimal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A085C87"/>
    <w:multiLevelType w:val="hybridMultilevel"/>
    <w:tmpl w:val="DEF4DE98"/>
    <w:lvl w:ilvl="0" w:tplc="F25E93C2">
      <w:start w:val="1"/>
      <w:numFmt w:val="decimal"/>
      <w:lvlText w:val="(%1)"/>
      <w:lvlJc w:val="left"/>
      <w:pPr>
        <w:ind w:left="94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7A3D4D05"/>
    <w:multiLevelType w:val="hybridMultilevel"/>
    <w:tmpl w:val="E58A9C22"/>
    <w:lvl w:ilvl="0" w:tplc="AB5460B4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num w:numId="1">
    <w:abstractNumId w:val="12"/>
  </w:num>
  <w:num w:numId="2">
    <w:abstractNumId w:val="2"/>
  </w:num>
  <w:num w:numId="3">
    <w:abstractNumId w:val="18"/>
  </w:num>
  <w:num w:numId="4">
    <w:abstractNumId w:val="21"/>
  </w:num>
  <w:num w:numId="5">
    <w:abstractNumId w:val="11"/>
  </w:num>
  <w:num w:numId="6">
    <w:abstractNumId w:val="20"/>
  </w:num>
  <w:num w:numId="7">
    <w:abstractNumId w:val="9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4"/>
  </w:num>
  <w:num w:numId="11">
    <w:abstractNumId w:val="13"/>
  </w:num>
  <w:num w:numId="12">
    <w:abstractNumId w:val="7"/>
  </w:num>
  <w:num w:numId="13">
    <w:abstractNumId w:val="10"/>
  </w:num>
  <w:num w:numId="14">
    <w:abstractNumId w:val="4"/>
  </w:num>
  <w:num w:numId="15">
    <w:abstractNumId w:val="17"/>
  </w:num>
  <w:num w:numId="16">
    <w:abstractNumId w:val="22"/>
  </w:num>
  <w:num w:numId="17">
    <w:abstractNumId w:val="16"/>
  </w:num>
  <w:num w:numId="18">
    <w:abstractNumId w:val="19"/>
  </w:num>
  <w:num w:numId="19">
    <w:abstractNumId w:val="0"/>
  </w:num>
  <w:num w:numId="20">
    <w:abstractNumId w:val="15"/>
  </w:num>
  <w:num w:numId="21">
    <w:abstractNumId w:val="3"/>
  </w:num>
  <w:num w:numId="22">
    <w:abstractNumId w:val="6"/>
  </w:num>
  <w:num w:numId="23">
    <w:abstractNumId w:val="1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3E7"/>
    <w:rsid w:val="00032957"/>
    <w:rsid w:val="00035241"/>
    <w:rsid w:val="00051AA8"/>
    <w:rsid w:val="00055203"/>
    <w:rsid w:val="000836EA"/>
    <w:rsid w:val="00085853"/>
    <w:rsid w:val="0009172F"/>
    <w:rsid w:val="000A6BDF"/>
    <w:rsid w:val="000C384C"/>
    <w:rsid w:val="000F4A90"/>
    <w:rsid w:val="0014144A"/>
    <w:rsid w:val="00163599"/>
    <w:rsid w:val="00166181"/>
    <w:rsid w:val="001765EE"/>
    <w:rsid w:val="001B64CE"/>
    <w:rsid w:val="001B7675"/>
    <w:rsid w:val="001D6855"/>
    <w:rsid w:val="001E4D5D"/>
    <w:rsid w:val="001F0227"/>
    <w:rsid w:val="00206FFC"/>
    <w:rsid w:val="00224AEB"/>
    <w:rsid w:val="00234B82"/>
    <w:rsid w:val="00273E98"/>
    <w:rsid w:val="002852A4"/>
    <w:rsid w:val="002876BC"/>
    <w:rsid w:val="002C0625"/>
    <w:rsid w:val="002D201F"/>
    <w:rsid w:val="002E039B"/>
    <w:rsid w:val="00315BAE"/>
    <w:rsid w:val="00331C99"/>
    <w:rsid w:val="0034183F"/>
    <w:rsid w:val="003B14A2"/>
    <w:rsid w:val="0040347C"/>
    <w:rsid w:val="00413FA6"/>
    <w:rsid w:val="00415976"/>
    <w:rsid w:val="004311D4"/>
    <w:rsid w:val="00447F74"/>
    <w:rsid w:val="00453B55"/>
    <w:rsid w:val="00462294"/>
    <w:rsid w:val="004C3234"/>
    <w:rsid w:val="005247A2"/>
    <w:rsid w:val="00557267"/>
    <w:rsid w:val="005720B3"/>
    <w:rsid w:val="00593E39"/>
    <w:rsid w:val="00597E95"/>
    <w:rsid w:val="005B61F6"/>
    <w:rsid w:val="005E34C1"/>
    <w:rsid w:val="005F002E"/>
    <w:rsid w:val="005F334C"/>
    <w:rsid w:val="005F7767"/>
    <w:rsid w:val="00612DB7"/>
    <w:rsid w:val="0061495C"/>
    <w:rsid w:val="00625AF8"/>
    <w:rsid w:val="0063060F"/>
    <w:rsid w:val="006565E3"/>
    <w:rsid w:val="006920CB"/>
    <w:rsid w:val="006B069A"/>
    <w:rsid w:val="006B3D35"/>
    <w:rsid w:val="006E6124"/>
    <w:rsid w:val="006F6099"/>
    <w:rsid w:val="007163F1"/>
    <w:rsid w:val="007339E9"/>
    <w:rsid w:val="00734BB3"/>
    <w:rsid w:val="00746953"/>
    <w:rsid w:val="007523CB"/>
    <w:rsid w:val="00773F86"/>
    <w:rsid w:val="007760FE"/>
    <w:rsid w:val="007B4F1B"/>
    <w:rsid w:val="007D59BE"/>
    <w:rsid w:val="007E2EED"/>
    <w:rsid w:val="007F0079"/>
    <w:rsid w:val="007F5ACE"/>
    <w:rsid w:val="0081387F"/>
    <w:rsid w:val="008207E1"/>
    <w:rsid w:val="00837AF9"/>
    <w:rsid w:val="008422CE"/>
    <w:rsid w:val="00847DA2"/>
    <w:rsid w:val="008C504F"/>
    <w:rsid w:val="008E5C8C"/>
    <w:rsid w:val="008F4707"/>
    <w:rsid w:val="00902A68"/>
    <w:rsid w:val="00940415"/>
    <w:rsid w:val="00957509"/>
    <w:rsid w:val="009905D6"/>
    <w:rsid w:val="009A256D"/>
    <w:rsid w:val="009C7A09"/>
    <w:rsid w:val="009D0881"/>
    <w:rsid w:val="00A029CB"/>
    <w:rsid w:val="00A1063A"/>
    <w:rsid w:val="00A21BF2"/>
    <w:rsid w:val="00A5754E"/>
    <w:rsid w:val="00A7417F"/>
    <w:rsid w:val="00A775AB"/>
    <w:rsid w:val="00A874D4"/>
    <w:rsid w:val="00AB5BD4"/>
    <w:rsid w:val="00AC312C"/>
    <w:rsid w:val="00AD6528"/>
    <w:rsid w:val="00AF0DEB"/>
    <w:rsid w:val="00B454E1"/>
    <w:rsid w:val="00BA33E7"/>
    <w:rsid w:val="00BA6327"/>
    <w:rsid w:val="00BA7F1C"/>
    <w:rsid w:val="00BB47CA"/>
    <w:rsid w:val="00BD7F57"/>
    <w:rsid w:val="00C37238"/>
    <w:rsid w:val="00C61D90"/>
    <w:rsid w:val="00C74EA2"/>
    <w:rsid w:val="00CC62FC"/>
    <w:rsid w:val="00D1037B"/>
    <w:rsid w:val="00D86BDC"/>
    <w:rsid w:val="00E04786"/>
    <w:rsid w:val="00E354F6"/>
    <w:rsid w:val="00E449E4"/>
    <w:rsid w:val="00E65894"/>
    <w:rsid w:val="00E80087"/>
    <w:rsid w:val="00EB435A"/>
    <w:rsid w:val="00EB5716"/>
    <w:rsid w:val="00EE4793"/>
    <w:rsid w:val="00F07959"/>
    <w:rsid w:val="00F23387"/>
    <w:rsid w:val="00F51F70"/>
    <w:rsid w:val="00F84571"/>
    <w:rsid w:val="00F85701"/>
    <w:rsid w:val="00F9222A"/>
    <w:rsid w:val="00FD4D0F"/>
    <w:rsid w:val="00FF15F4"/>
    <w:rsid w:val="00FF1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97D94E"/>
  <w15:chartTrackingRefBased/>
  <w15:docId w15:val="{0AF9894E-91D3-4A05-99E3-FA66B0E24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1F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8207E1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060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E0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E039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E0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E039B"/>
    <w:rPr>
      <w:sz w:val="20"/>
      <w:szCs w:val="20"/>
    </w:rPr>
  </w:style>
  <w:style w:type="table" w:styleId="a8">
    <w:name w:val="Table Grid"/>
    <w:basedOn w:val="a1"/>
    <w:uiPriority w:val="39"/>
    <w:rsid w:val="00085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A63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6327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AC312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40">
    <w:name w:val="標題 4 字元"/>
    <w:basedOn w:val="a0"/>
    <w:link w:val="4"/>
    <w:uiPriority w:val="9"/>
    <w:rsid w:val="008207E1"/>
    <w:rPr>
      <w:rFonts w:ascii="新細明體" w:eastAsia="新細明體" w:hAnsi="新細明體" w:cs="新細明體"/>
      <w:b/>
      <w:bCs/>
      <w:kern w:val="0"/>
      <w:szCs w:val="24"/>
    </w:rPr>
  </w:style>
  <w:style w:type="character" w:customStyle="1" w:styleId="30">
    <w:name w:val="標題 3 字元"/>
    <w:basedOn w:val="a0"/>
    <w:link w:val="3"/>
    <w:uiPriority w:val="9"/>
    <w:semiHidden/>
    <w:rsid w:val="005B61F6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1593</TotalTime>
  <Pages>1</Pages>
  <Words>475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</dc:creator>
  <cp:keywords/>
  <dc:description/>
  <cp:lastModifiedBy>許家濬</cp:lastModifiedBy>
  <cp:revision>26</cp:revision>
  <cp:lastPrinted>2026-07-29T09:13:00Z</cp:lastPrinted>
  <dcterms:created xsi:type="dcterms:W3CDTF">2024-02-28T03:06:00Z</dcterms:created>
  <dcterms:modified xsi:type="dcterms:W3CDTF">2026-07-29T09:53:00Z</dcterms:modified>
</cp:coreProperties>
</file>