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F3136" w14:textId="64ADCFF7" w:rsidR="009343BA" w:rsidRPr="00A95AF0" w:rsidRDefault="00E4303C" w:rsidP="000F59DD">
      <w:pPr>
        <w:contextualSpacing/>
        <w:jc w:val="center"/>
        <w:rPr>
          <w:rFonts w:ascii="Times New Roman" w:eastAsia="標楷體" w:hAnsi="Times New Roman"/>
          <w:sz w:val="36"/>
        </w:rPr>
      </w:pPr>
      <w:r>
        <w:rPr>
          <w:rFonts w:ascii="Times New Roman" w:eastAsia="標楷體" w:hAnsi="Times New Roman" w:hint="eastAsia"/>
          <w:sz w:val="36"/>
        </w:rPr>
        <w:t>無人機場域測試、</w:t>
      </w:r>
      <w:r w:rsidR="00146496" w:rsidRPr="00146496">
        <w:rPr>
          <w:rFonts w:ascii="Times New Roman" w:eastAsia="標楷體" w:hAnsi="Times New Roman"/>
          <w:sz w:val="36"/>
        </w:rPr>
        <w:t>通訊</w:t>
      </w:r>
      <w:r>
        <w:rPr>
          <w:rFonts w:ascii="Times New Roman" w:eastAsia="標楷體" w:hAnsi="Times New Roman" w:hint="eastAsia"/>
          <w:sz w:val="36"/>
        </w:rPr>
        <w:t>行為分析與資料蒐集</w:t>
      </w:r>
      <w:r w:rsidR="00500FA1" w:rsidRPr="00071A22">
        <w:rPr>
          <w:rFonts w:ascii="Times New Roman" w:eastAsia="標楷體" w:hAnsi="Times New Roman" w:hint="eastAsia"/>
          <w:sz w:val="36"/>
        </w:rPr>
        <w:t>委託</w:t>
      </w:r>
      <w:r w:rsidR="004B775A" w:rsidRPr="00071A22">
        <w:rPr>
          <w:rFonts w:ascii="Times New Roman" w:eastAsia="標楷體" w:hAnsi="Times New Roman" w:hint="eastAsia"/>
          <w:sz w:val="36"/>
        </w:rPr>
        <w:t>案</w:t>
      </w:r>
    </w:p>
    <w:p w14:paraId="508884DA" w14:textId="37C542D8" w:rsidR="00524981" w:rsidRPr="00516DF3" w:rsidRDefault="000F59DD" w:rsidP="000F59DD">
      <w:pPr>
        <w:contextualSpacing/>
        <w:rPr>
          <w:rFonts w:ascii="Times New Roman" w:eastAsia="標楷體" w:hAnsi="Times New Roman"/>
          <w:b/>
          <w:bCs/>
          <w:szCs w:val="18"/>
        </w:rPr>
      </w:pPr>
      <w:r>
        <w:rPr>
          <w:rFonts w:ascii="Times New Roman" w:eastAsia="標楷體" w:hAnsi="Times New Roman" w:hint="eastAsia"/>
          <w:b/>
          <w:bCs/>
          <w:szCs w:val="18"/>
        </w:rPr>
        <w:t>一、</w:t>
      </w:r>
      <w:r w:rsidR="006F4EE0">
        <w:rPr>
          <w:rFonts w:ascii="Times New Roman" w:eastAsia="標楷體" w:hAnsi="Times New Roman" w:hint="eastAsia"/>
          <w:b/>
          <w:bCs/>
          <w:szCs w:val="18"/>
        </w:rPr>
        <w:t>委託</w:t>
      </w:r>
      <w:r w:rsidR="00D8008A" w:rsidRPr="00516DF3">
        <w:rPr>
          <w:rFonts w:ascii="Times New Roman" w:eastAsia="標楷體" w:hAnsi="Times New Roman"/>
          <w:b/>
          <w:bCs/>
          <w:szCs w:val="18"/>
        </w:rPr>
        <w:t>需求</w:t>
      </w:r>
    </w:p>
    <w:p w14:paraId="4B0829EC" w14:textId="75ECA2C7" w:rsidR="001C6FEF" w:rsidRPr="00071A22" w:rsidRDefault="001C6FEF" w:rsidP="000F59DD">
      <w:pPr>
        <w:pStyle w:val="a7"/>
        <w:numPr>
          <w:ilvl w:val="0"/>
          <w:numId w:val="29"/>
        </w:numPr>
        <w:ind w:leftChars="0" w:left="360" w:hanging="248"/>
        <w:contextualSpacing/>
        <w:rPr>
          <w:rFonts w:ascii="Times New Roman" w:eastAsia="標楷體" w:hAnsi="Times New Roman"/>
          <w:szCs w:val="24"/>
        </w:rPr>
      </w:pPr>
      <w:r w:rsidRPr="001C43FD">
        <w:rPr>
          <w:rFonts w:ascii="Times New Roman" w:eastAsia="標楷體" w:hAnsi="Times New Roman" w:hint="eastAsia"/>
          <w:szCs w:val="24"/>
        </w:rPr>
        <w:t>本案需</w:t>
      </w:r>
      <w:r w:rsidR="009F0CE1">
        <w:rPr>
          <w:rFonts w:ascii="Times New Roman" w:eastAsia="標楷體" w:hAnsi="Times New Roman" w:hint="eastAsia"/>
          <w:szCs w:val="24"/>
        </w:rPr>
        <w:t>5</w:t>
      </w:r>
      <w:r w:rsidR="004C0BA1" w:rsidRPr="001C43FD">
        <w:rPr>
          <w:rFonts w:ascii="Times New Roman" w:eastAsia="標楷體" w:hAnsi="Times New Roman" w:hint="eastAsia"/>
          <w:szCs w:val="24"/>
        </w:rPr>
        <w:t>台</w:t>
      </w:r>
      <w:r w:rsidR="002C22E6" w:rsidRPr="001C43FD">
        <w:rPr>
          <w:rFonts w:ascii="Times New Roman" w:eastAsia="標楷體" w:hAnsi="Times New Roman" w:hint="eastAsia"/>
          <w:szCs w:val="24"/>
        </w:rPr>
        <w:t>具備擴充功能的</w:t>
      </w:r>
      <w:r w:rsidRPr="001C43FD">
        <w:rPr>
          <w:rFonts w:ascii="Times New Roman" w:eastAsia="標楷體" w:hAnsi="Times New Roman" w:hint="eastAsia"/>
          <w:szCs w:val="24"/>
        </w:rPr>
        <w:t>無人機</w:t>
      </w:r>
      <w:r w:rsidRPr="00071A22">
        <w:rPr>
          <w:rFonts w:ascii="Times New Roman" w:eastAsia="標楷體" w:hAnsi="Times New Roman" w:hint="eastAsia"/>
          <w:szCs w:val="24"/>
        </w:rPr>
        <w:t>，</w:t>
      </w:r>
      <w:r w:rsidR="009B4DB9">
        <w:rPr>
          <w:rFonts w:ascii="Times New Roman" w:eastAsia="標楷體" w:hAnsi="Times New Roman" w:hint="eastAsia"/>
          <w:szCs w:val="24"/>
        </w:rPr>
        <w:t>為進行上述飛行測試、量測與資料蒐集，環境建置需涵蓋</w:t>
      </w:r>
      <w:r w:rsidR="009B4DB9">
        <w:rPr>
          <w:rFonts w:ascii="Times New Roman" w:eastAsia="標楷體" w:hAnsi="Times New Roman" w:hint="eastAsia"/>
          <w:szCs w:val="24"/>
        </w:rPr>
        <w:t>5</w:t>
      </w:r>
      <w:r w:rsidR="009B4DB9">
        <w:rPr>
          <w:rFonts w:ascii="Times New Roman" w:eastAsia="標楷體" w:hAnsi="Times New Roman" w:hint="eastAsia"/>
          <w:szCs w:val="24"/>
        </w:rPr>
        <w:t>台具備擴充功能之無人機與</w:t>
      </w:r>
      <w:r w:rsidR="009B4DB9">
        <w:rPr>
          <w:rFonts w:ascii="Times New Roman" w:eastAsia="標楷體" w:hAnsi="Times New Roman" w:hint="eastAsia"/>
          <w:szCs w:val="24"/>
        </w:rPr>
        <w:t>RTK</w:t>
      </w:r>
      <w:r w:rsidR="009B4DB9">
        <w:rPr>
          <w:rFonts w:ascii="Times New Roman" w:eastAsia="標楷體" w:hAnsi="Times New Roman" w:hint="eastAsia"/>
          <w:szCs w:val="24"/>
        </w:rPr>
        <w:t>基地台，規格</w:t>
      </w:r>
      <w:r w:rsidRPr="00071A22">
        <w:rPr>
          <w:rFonts w:ascii="Times New Roman" w:eastAsia="標楷體" w:hAnsi="Times New Roman" w:hint="eastAsia"/>
          <w:szCs w:val="24"/>
        </w:rPr>
        <w:t>如下：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769"/>
        <w:gridCol w:w="6379"/>
        <w:gridCol w:w="788"/>
      </w:tblGrid>
      <w:tr w:rsidR="0065301A" w:rsidRPr="00071A22" w14:paraId="5522A2F7" w14:textId="77777777" w:rsidTr="00FB5AB6">
        <w:tc>
          <w:tcPr>
            <w:tcW w:w="769" w:type="dxa"/>
          </w:tcPr>
          <w:p w14:paraId="1F332306" w14:textId="24B2A1CF" w:rsidR="0065301A" w:rsidRPr="00906F2A" w:rsidRDefault="0065301A" w:rsidP="000F59DD">
            <w:pPr>
              <w:pStyle w:val="a7"/>
              <w:ind w:leftChars="0" w:left="0"/>
              <w:contextualSpacing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6F2A">
              <w:rPr>
                <w:rFonts w:ascii="Times New Roman" w:eastAsia="標楷體" w:hAnsi="Times New Roman" w:hint="eastAsia"/>
                <w:b/>
                <w:bCs/>
                <w:szCs w:val="24"/>
              </w:rPr>
              <w:t>項次</w:t>
            </w:r>
          </w:p>
        </w:tc>
        <w:tc>
          <w:tcPr>
            <w:tcW w:w="6379" w:type="dxa"/>
          </w:tcPr>
          <w:p w14:paraId="10547577" w14:textId="49E003B7" w:rsidR="0065301A" w:rsidRPr="00906F2A" w:rsidRDefault="0065301A" w:rsidP="000F59DD">
            <w:pPr>
              <w:pStyle w:val="a7"/>
              <w:ind w:leftChars="0" w:left="0"/>
              <w:contextualSpacing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6F2A">
              <w:rPr>
                <w:rFonts w:ascii="Times New Roman" w:eastAsia="標楷體" w:hAnsi="Times New Roman" w:hint="eastAsia"/>
                <w:b/>
                <w:bCs/>
                <w:szCs w:val="24"/>
              </w:rPr>
              <w:t>品名</w:t>
            </w:r>
          </w:p>
        </w:tc>
        <w:tc>
          <w:tcPr>
            <w:tcW w:w="788" w:type="dxa"/>
          </w:tcPr>
          <w:p w14:paraId="07D34F29" w14:textId="129CAB73" w:rsidR="0065301A" w:rsidRPr="00906F2A" w:rsidRDefault="0065301A" w:rsidP="000F59DD">
            <w:pPr>
              <w:pStyle w:val="a7"/>
              <w:ind w:leftChars="0" w:left="0"/>
              <w:contextualSpacing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906F2A">
              <w:rPr>
                <w:rFonts w:ascii="Times New Roman" w:eastAsia="標楷體" w:hAnsi="Times New Roman" w:hint="eastAsia"/>
                <w:b/>
                <w:bCs/>
                <w:szCs w:val="24"/>
              </w:rPr>
              <w:t>數量</w:t>
            </w:r>
          </w:p>
        </w:tc>
      </w:tr>
      <w:tr w:rsidR="0065301A" w:rsidRPr="00071A22" w14:paraId="4AA76590" w14:textId="77777777" w:rsidTr="00FB5AB6">
        <w:tc>
          <w:tcPr>
            <w:tcW w:w="769" w:type="dxa"/>
          </w:tcPr>
          <w:p w14:paraId="2CD2CAD4" w14:textId="1F6A062A" w:rsidR="0065301A" w:rsidRPr="00906F2A" w:rsidRDefault="0065301A" w:rsidP="000F59DD">
            <w:pPr>
              <w:pStyle w:val="a7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906F2A">
              <w:rPr>
                <w:rFonts w:ascii="Times New Roman" w:eastAsia="標楷體" w:hAnsi="Times New Roman" w:hint="eastAsia"/>
                <w:szCs w:val="24"/>
              </w:rPr>
              <w:t>1</w:t>
            </w:r>
          </w:p>
        </w:tc>
        <w:tc>
          <w:tcPr>
            <w:tcW w:w="6379" w:type="dxa"/>
            <w:vAlign w:val="bottom"/>
          </w:tcPr>
          <w:p w14:paraId="2E6A0EB8" w14:textId="33EF8204" w:rsidR="0065301A" w:rsidRDefault="00037F47" w:rsidP="000F59DD">
            <w:pPr>
              <w:rPr>
                <w:rStyle w:val="line-through"/>
                <w:rFonts w:ascii="Times New Roman" w:eastAsia="標楷體" w:hAnsi="Times New Roman" w:cs="Times New Roman"/>
              </w:rPr>
            </w:pPr>
            <w:r w:rsidRPr="009B4DB9">
              <w:rPr>
                <w:rStyle w:val="line-through"/>
                <w:rFonts w:ascii="Times New Roman" w:eastAsia="標楷體" w:hAnsi="Times New Roman" w:cs="Times New Roman" w:hint="eastAsia"/>
              </w:rPr>
              <w:t>無人機場域測試、通訊行為分析與資料蒐集</w:t>
            </w:r>
            <w:r w:rsidRPr="00D4547B">
              <w:rPr>
                <w:rStyle w:val="line-through"/>
                <w:rFonts w:ascii="Times New Roman" w:eastAsia="標楷體" w:hAnsi="Times New Roman" w:cs="Times New Roman"/>
              </w:rPr>
              <w:t>報告</w:t>
            </w:r>
            <w:r>
              <w:rPr>
                <w:rStyle w:val="line-through"/>
                <w:rFonts w:ascii="Times New Roman" w:eastAsia="標楷體" w:hAnsi="Times New Roman" w:cs="Times New Roman" w:hint="eastAsia"/>
              </w:rPr>
              <w:t>，需包含以下分析資訊：</w:t>
            </w:r>
          </w:p>
          <w:p w14:paraId="0B51B878" w14:textId="77777777" w:rsidR="00D17689" w:rsidRDefault="00037F47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 w:rsidRPr="002925C6">
              <w:rPr>
                <w:rFonts w:ascii="Times New Roman" w:eastAsia="標楷體" w:hAnsi="Times New Roman" w:cs="Times New Roman" w:hint="eastAsia"/>
              </w:rPr>
              <w:t>GPS</w:t>
            </w:r>
            <w:r w:rsidRPr="002925C6">
              <w:rPr>
                <w:rFonts w:ascii="Times New Roman" w:eastAsia="標楷體" w:hAnsi="Times New Roman" w:cs="Times New Roman" w:hint="eastAsia"/>
              </w:rPr>
              <w:t>定位、電池電量與飛行姿態（</w:t>
            </w:r>
            <w:r w:rsidRPr="002925C6">
              <w:rPr>
                <w:rFonts w:ascii="Times New Roman" w:eastAsia="標楷體" w:hAnsi="Times New Roman" w:cs="Times New Roman" w:hint="eastAsia"/>
              </w:rPr>
              <w:t>Roll</w:t>
            </w:r>
            <w:r w:rsidRPr="002925C6">
              <w:rPr>
                <w:rFonts w:ascii="Times New Roman" w:eastAsia="標楷體" w:hAnsi="Times New Roman" w:cs="Times New Roman" w:hint="eastAsia"/>
              </w:rPr>
              <w:t>／</w:t>
            </w:r>
            <w:r w:rsidRPr="002925C6">
              <w:rPr>
                <w:rFonts w:ascii="Times New Roman" w:eastAsia="標楷體" w:hAnsi="Times New Roman" w:cs="Times New Roman" w:hint="eastAsia"/>
              </w:rPr>
              <w:t>Pitch</w:t>
            </w:r>
            <w:r w:rsidRPr="002925C6">
              <w:rPr>
                <w:rFonts w:ascii="Times New Roman" w:eastAsia="標楷體" w:hAnsi="Times New Roman" w:cs="Times New Roman" w:hint="eastAsia"/>
              </w:rPr>
              <w:t>／</w:t>
            </w:r>
            <w:r w:rsidRPr="002925C6">
              <w:rPr>
                <w:rFonts w:ascii="Times New Roman" w:eastAsia="標楷體" w:hAnsi="Times New Roman" w:cs="Times New Roman" w:hint="eastAsia"/>
              </w:rPr>
              <w:t>Yaw</w:t>
            </w:r>
            <w:r w:rsidRPr="002925C6">
              <w:rPr>
                <w:rFonts w:ascii="Times New Roman" w:eastAsia="標楷體" w:hAnsi="Times New Roman" w:cs="Times New Roman" w:hint="eastAsia"/>
              </w:rPr>
              <w:t>）等飛行狀態資料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 w:rsidRPr="00037F47">
              <w:rPr>
                <w:rFonts w:ascii="Times New Roman" w:eastAsia="標楷體" w:hAnsi="Times New Roman" w:hint="eastAsia"/>
              </w:rPr>
              <w:t>衛星定位作為通訊效能與飛行軌跡對應分析之位置基準</w:t>
            </w:r>
            <w:r w:rsidR="00343692">
              <w:rPr>
                <w:rFonts w:ascii="Times New Roman" w:eastAsia="標楷體" w:hAnsi="Times New Roman" w:hint="eastAsia"/>
              </w:rPr>
              <w:t>，</w:t>
            </w:r>
            <w:r w:rsidRPr="00343692">
              <w:rPr>
                <w:rFonts w:ascii="Times New Roman" w:eastAsia="標楷體" w:hAnsi="Times New Roman"/>
              </w:rPr>
              <w:t>無人機</w:t>
            </w:r>
            <w:r w:rsidRPr="00343692">
              <w:rPr>
                <w:rFonts w:ascii="Times New Roman" w:eastAsia="標楷體" w:hAnsi="Times New Roman" w:hint="eastAsia"/>
              </w:rPr>
              <w:t>電池電壓與剩餘電量蒐集，分析</w:t>
            </w:r>
            <w:r w:rsidR="00343692" w:rsidRPr="00343692">
              <w:rPr>
                <w:rFonts w:ascii="Times New Roman" w:eastAsia="標楷體" w:hAnsi="Times New Roman" w:hint="eastAsia"/>
              </w:rPr>
              <w:t>掛載</w:t>
            </w:r>
            <w:r w:rsidR="00343692" w:rsidRPr="00343692">
              <w:rPr>
                <w:rFonts w:ascii="Times New Roman" w:eastAsia="標楷體" w:hAnsi="Times New Roman" w:hint="eastAsia"/>
              </w:rPr>
              <w:t>Mesh</w:t>
            </w:r>
            <w:r w:rsidR="00343692" w:rsidRPr="00343692">
              <w:rPr>
                <w:rFonts w:ascii="Times New Roman" w:eastAsia="標楷體" w:hAnsi="Times New Roman" w:hint="eastAsia"/>
              </w:rPr>
              <w:t>網路所需消耗之電量分析</w:t>
            </w:r>
          </w:p>
          <w:p w14:paraId="3713F8FD" w14:textId="2E764C16" w:rsidR="00037F47" w:rsidRPr="00D17689" w:rsidRDefault="00037F47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 w:rsidRPr="00D17689">
              <w:rPr>
                <w:rFonts w:ascii="Times New Roman" w:eastAsia="標楷體" w:hAnsi="Times New Roman" w:cs="Times New Roman"/>
              </w:rPr>
              <w:t>Mesh</w:t>
            </w:r>
            <w:r w:rsidRPr="00D17689">
              <w:rPr>
                <w:rFonts w:ascii="Times New Roman" w:eastAsia="標楷體" w:hAnsi="Times New Roman" w:cs="Times New Roman"/>
              </w:rPr>
              <w:t>通訊模組執行飛行狀態資料擷取與通訊效能量測紀錄</w:t>
            </w:r>
            <w:r w:rsidR="00E56119" w:rsidRPr="00D17689">
              <w:rPr>
                <w:rFonts w:ascii="Times New Roman" w:eastAsia="標楷體" w:hAnsi="Times New Roman" w:cs="Times New Roman" w:hint="eastAsia"/>
              </w:rPr>
              <w:t>，無人機飛行中之</w:t>
            </w:r>
            <w:r w:rsidR="00E56119" w:rsidRPr="00D17689">
              <w:rPr>
                <w:rFonts w:ascii="Times New Roman" w:eastAsia="標楷體" w:hAnsi="Times New Roman" w:cs="Times New Roman" w:hint="eastAsia"/>
              </w:rPr>
              <w:t>Mesh</w:t>
            </w:r>
            <w:r w:rsidR="00E56119" w:rsidRPr="00D17689">
              <w:rPr>
                <w:rFonts w:ascii="Times New Roman" w:eastAsia="標楷體" w:hAnsi="Times New Roman" w:cs="Times New Roman" w:hint="eastAsia"/>
              </w:rPr>
              <w:t>網路</w:t>
            </w:r>
            <w:r w:rsidR="00E56119" w:rsidRPr="00D17689">
              <w:rPr>
                <w:rFonts w:ascii="Times New Roman" w:eastAsia="標楷體" w:hAnsi="Times New Roman" w:hint="eastAsia"/>
              </w:rPr>
              <w:t>封包傳輸成功率、傳輸時延即傳輸速率</w:t>
            </w:r>
          </w:p>
          <w:p w14:paraId="3D4BE66A" w14:textId="77777777" w:rsidR="00C72431" w:rsidRDefault="00C72431" w:rsidP="000F59DD">
            <w:pPr>
              <w:rPr>
                <w:rFonts w:ascii="Times New Roman" w:eastAsia="標楷體" w:hAnsi="Times New Roman" w:cs="Times New Roman"/>
                <w:szCs w:val="24"/>
              </w:rPr>
            </w:pPr>
          </w:p>
          <w:p w14:paraId="02DDCCE9" w14:textId="76156F01" w:rsidR="00037F47" w:rsidRPr="00C72431" w:rsidRDefault="00C72431" w:rsidP="000F59DD">
            <w:pPr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為蒐集與分析上述無人機通訊與行為測試，環境建置需涵蓋</w:t>
            </w:r>
            <w:r w:rsidRPr="00C72431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5</w:t>
            </w:r>
            <w:r w:rsidRPr="00C72431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架</w:t>
            </w:r>
            <w:r w:rsidR="00037F47" w:rsidRPr="00012659">
              <w:rPr>
                <w:rFonts w:ascii="Times New Roman" w:eastAsia="標楷體" w:hAnsi="Times New Roman" w:hint="eastAsia"/>
                <w:b/>
                <w:bCs/>
                <w:szCs w:val="24"/>
              </w:rPr>
              <w:t>RTK</w:t>
            </w:r>
            <w:r w:rsidR="00037F47" w:rsidRPr="00012659">
              <w:rPr>
                <w:rFonts w:ascii="Times New Roman" w:eastAsia="標楷體" w:hAnsi="Times New Roman" w:hint="eastAsia"/>
                <w:b/>
                <w:bCs/>
                <w:szCs w:val="24"/>
              </w:rPr>
              <w:t>高酬載無人機</w:t>
            </w:r>
            <w:r w:rsidR="00D17689">
              <w:rPr>
                <w:rFonts w:ascii="Times New Roman" w:eastAsia="標楷體" w:hAnsi="Times New Roman" w:hint="eastAsia"/>
                <w:b/>
                <w:bCs/>
                <w:szCs w:val="24"/>
              </w:rPr>
              <w:t>，</w:t>
            </w:r>
            <w:r w:rsidR="00D17689" w:rsidRPr="00D17689">
              <w:rPr>
                <w:rFonts w:ascii="Times New Roman" w:eastAsia="標楷體" w:hAnsi="Times New Roman" w:hint="eastAsia"/>
                <w:szCs w:val="24"/>
              </w:rPr>
              <w:t>相關規格如下</w:t>
            </w:r>
            <w:r w:rsidR="00D17689">
              <w:rPr>
                <w:rFonts w:ascii="Times New Roman" w:eastAsia="標楷體" w:hAnsi="Times New Roman" w:hint="eastAsia"/>
                <w:b/>
                <w:bCs/>
                <w:szCs w:val="24"/>
              </w:rPr>
              <w:t>：</w:t>
            </w:r>
          </w:p>
          <w:p w14:paraId="2FC72BEA" w14:textId="2F507093" w:rsidR="0065301A" w:rsidRPr="00906F2A" w:rsidRDefault="004C0BA1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飛控系統</w:t>
            </w:r>
            <w:r w:rsidR="00012659">
              <w:rPr>
                <w:rFonts w:ascii="Times New Roman" w:eastAsia="標楷體" w:hAnsi="Times New Roman" w:hint="eastAsia"/>
              </w:rPr>
              <w:t>：</w:t>
            </w:r>
            <w:proofErr w:type="spellStart"/>
            <w:r w:rsidR="002925C6" w:rsidRPr="002925C6">
              <w:rPr>
                <w:rFonts w:ascii="Times New Roman" w:eastAsia="標楷體" w:hAnsi="Times New Roman" w:cs="Times New Roman" w:hint="eastAsia"/>
              </w:rPr>
              <w:t>ArduPilot</w:t>
            </w:r>
            <w:proofErr w:type="spellEnd"/>
            <w:r w:rsidR="002925C6" w:rsidRPr="002925C6">
              <w:rPr>
                <w:rFonts w:ascii="Times New Roman" w:eastAsia="標楷體" w:hAnsi="Times New Roman" w:cs="Times New Roman" w:hint="eastAsia"/>
              </w:rPr>
              <w:t>，支援</w:t>
            </w:r>
            <w:proofErr w:type="spellStart"/>
            <w:r w:rsidR="002925C6" w:rsidRPr="002925C6">
              <w:rPr>
                <w:rFonts w:ascii="Times New Roman" w:eastAsia="標楷體" w:hAnsi="Times New Roman" w:cs="Times New Roman" w:hint="eastAsia"/>
              </w:rPr>
              <w:t>MAVLink</w:t>
            </w:r>
            <w:proofErr w:type="spellEnd"/>
            <w:r w:rsidR="002925C6" w:rsidRPr="002925C6">
              <w:rPr>
                <w:rFonts w:ascii="Times New Roman" w:eastAsia="標楷體" w:hAnsi="Times New Roman" w:cs="Times New Roman" w:hint="eastAsia"/>
              </w:rPr>
              <w:t>協定，可即時輸出</w:t>
            </w:r>
            <w:r w:rsidR="002925C6" w:rsidRPr="002925C6">
              <w:rPr>
                <w:rFonts w:ascii="Times New Roman" w:eastAsia="標楷體" w:hAnsi="Times New Roman" w:cs="Times New Roman" w:hint="eastAsia"/>
              </w:rPr>
              <w:t>GPS</w:t>
            </w:r>
            <w:r w:rsidR="002925C6" w:rsidRPr="002925C6">
              <w:rPr>
                <w:rFonts w:ascii="Times New Roman" w:eastAsia="標楷體" w:hAnsi="Times New Roman" w:cs="Times New Roman" w:hint="eastAsia"/>
              </w:rPr>
              <w:t>定位、電池電量與飛行姿態（</w:t>
            </w:r>
            <w:r w:rsidR="002925C6" w:rsidRPr="002925C6">
              <w:rPr>
                <w:rFonts w:ascii="Times New Roman" w:eastAsia="標楷體" w:hAnsi="Times New Roman" w:cs="Times New Roman" w:hint="eastAsia"/>
              </w:rPr>
              <w:t>Roll</w:t>
            </w:r>
            <w:r w:rsidR="002925C6" w:rsidRPr="002925C6">
              <w:rPr>
                <w:rFonts w:ascii="Times New Roman" w:eastAsia="標楷體" w:hAnsi="Times New Roman" w:cs="Times New Roman" w:hint="eastAsia"/>
              </w:rPr>
              <w:t>／</w:t>
            </w:r>
            <w:r w:rsidR="002925C6" w:rsidRPr="002925C6">
              <w:rPr>
                <w:rFonts w:ascii="Times New Roman" w:eastAsia="標楷體" w:hAnsi="Times New Roman" w:cs="Times New Roman" w:hint="eastAsia"/>
              </w:rPr>
              <w:t>Pitch</w:t>
            </w:r>
            <w:r w:rsidR="002925C6" w:rsidRPr="002925C6">
              <w:rPr>
                <w:rFonts w:ascii="Times New Roman" w:eastAsia="標楷體" w:hAnsi="Times New Roman" w:cs="Times New Roman" w:hint="eastAsia"/>
              </w:rPr>
              <w:t>／</w:t>
            </w:r>
            <w:r w:rsidR="002925C6" w:rsidRPr="002925C6">
              <w:rPr>
                <w:rFonts w:ascii="Times New Roman" w:eastAsia="標楷體" w:hAnsi="Times New Roman" w:cs="Times New Roman" w:hint="eastAsia"/>
              </w:rPr>
              <w:t>Yaw</w:t>
            </w:r>
            <w:r w:rsidR="002925C6" w:rsidRPr="002925C6">
              <w:rPr>
                <w:rFonts w:ascii="Times New Roman" w:eastAsia="標楷體" w:hAnsi="Times New Roman" w:cs="Times New Roman" w:hint="eastAsia"/>
              </w:rPr>
              <w:t>）等飛行狀態資料</w:t>
            </w:r>
          </w:p>
          <w:p w14:paraId="205DF02E" w14:textId="20418CF3" w:rsidR="004C0BA1" w:rsidRDefault="004C0BA1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衛星定位系統：</w:t>
            </w:r>
            <w:r w:rsidR="00012659">
              <w:rPr>
                <w:rFonts w:ascii="Times New Roman" w:eastAsia="標楷體" w:hAnsi="Times New Roman" w:hint="eastAsia"/>
              </w:rPr>
              <w:t>RTK GNSS</w:t>
            </w:r>
            <w:r w:rsidR="002925C6">
              <w:rPr>
                <w:rFonts w:ascii="Times New Roman" w:eastAsia="標楷體" w:hAnsi="Times New Roman" w:hint="eastAsia"/>
              </w:rPr>
              <w:t>，提供公分級定位精度</w:t>
            </w:r>
            <w:r w:rsidR="00061E04">
              <w:rPr>
                <w:rFonts w:ascii="Times New Roman" w:eastAsia="標楷體" w:hAnsi="Times New Roman" w:hint="eastAsia"/>
              </w:rPr>
              <w:t>，地端需包含</w:t>
            </w:r>
            <w:r w:rsidR="00061E04" w:rsidRPr="00061E04">
              <w:rPr>
                <w:rFonts w:ascii="Times New Roman" w:eastAsia="標楷體" w:hAnsi="Times New Roman" w:hint="eastAsia"/>
                <w:szCs w:val="24"/>
              </w:rPr>
              <w:t>RTK</w:t>
            </w:r>
            <w:r w:rsidR="00061E04" w:rsidRPr="00061E04">
              <w:rPr>
                <w:rFonts w:ascii="Times New Roman" w:eastAsia="標楷體" w:hAnsi="Times New Roman" w:hint="eastAsia"/>
                <w:szCs w:val="24"/>
              </w:rPr>
              <w:t>基地台提供無人機</w:t>
            </w:r>
            <w:r w:rsidR="00061E04" w:rsidRPr="00061E04">
              <w:rPr>
                <w:rFonts w:ascii="Times New Roman" w:eastAsia="標楷體" w:hAnsi="Times New Roman" w:hint="eastAsia"/>
                <w:szCs w:val="24"/>
              </w:rPr>
              <w:t>RTK GNSS</w:t>
            </w:r>
            <w:r w:rsidR="00061E04" w:rsidRPr="00061E04">
              <w:rPr>
                <w:rFonts w:ascii="Times New Roman" w:eastAsia="標楷體" w:hAnsi="Times New Roman" w:hint="eastAsia"/>
                <w:szCs w:val="24"/>
              </w:rPr>
              <w:t>訊號</w:t>
            </w:r>
          </w:p>
          <w:p w14:paraId="685635AA" w14:textId="7875FEC7" w:rsidR="00012659" w:rsidRDefault="00012659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有效酬載：具備至少</w:t>
            </w:r>
            <w:r>
              <w:rPr>
                <w:rFonts w:ascii="Times New Roman" w:eastAsia="標楷體" w:hAnsi="Times New Roman"/>
              </w:rPr>
              <w:t>1</w:t>
            </w:r>
            <w:r>
              <w:rPr>
                <w:rFonts w:ascii="Times New Roman" w:eastAsia="標楷體" w:hAnsi="Times New Roman" w:hint="eastAsia"/>
              </w:rPr>
              <w:t>.5kg (</w:t>
            </w:r>
            <w:r>
              <w:rPr>
                <w:rFonts w:ascii="Times New Roman" w:eastAsia="標楷體" w:hAnsi="Times New Roman" w:hint="eastAsia"/>
              </w:rPr>
              <w:t>不含電池重量</w:t>
            </w:r>
            <w:r>
              <w:rPr>
                <w:rFonts w:ascii="Times New Roman" w:eastAsia="標楷體" w:hAnsi="Times New Roman" w:hint="eastAsia"/>
              </w:rPr>
              <w:t>)</w:t>
            </w:r>
            <w:r w:rsidR="00D17689">
              <w:rPr>
                <w:rFonts w:ascii="Times New Roman" w:eastAsia="標楷體" w:hAnsi="Times New Roman"/>
              </w:rPr>
              <w:t xml:space="preserve"> </w:t>
            </w:r>
          </w:p>
          <w:p w14:paraId="06EC741F" w14:textId="33CE2455" w:rsidR="0065301A" w:rsidRPr="00D17689" w:rsidRDefault="00012659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D17689">
              <w:rPr>
                <w:rFonts w:ascii="Times New Roman" w:eastAsia="標楷體" w:hAnsi="Times New Roman" w:cs="Times New Roman"/>
              </w:rPr>
              <w:t>擴充介面：飛控須提供</w:t>
            </w:r>
            <w:r w:rsidRPr="00D17689">
              <w:rPr>
                <w:rFonts w:ascii="Times New Roman" w:eastAsia="標楷體" w:hAnsi="Times New Roman" w:cs="Times New Roman"/>
              </w:rPr>
              <w:t>UART</w:t>
            </w:r>
            <w:r w:rsidRPr="00D17689">
              <w:rPr>
                <w:rFonts w:ascii="Times New Roman" w:eastAsia="標楷體" w:hAnsi="Times New Roman" w:cs="Times New Roman"/>
              </w:rPr>
              <w:t>介面，可外接</w:t>
            </w:r>
            <w:r w:rsidRPr="00D17689">
              <w:rPr>
                <w:rFonts w:ascii="Times New Roman" w:eastAsia="標楷體" w:hAnsi="Times New Roman" w:cs="Times New Roman"/>
              </w:rPr>
              <w:t>Companion Computer(</w:t>
            </w:r>
            <w:r w:rsidRPr="00D17689">
              <w:rPr>
                <w:rFonts w:ascii="Times New Roman" w:eastAsia="標楷體" w:hAnsi="Times New Roman" w:cs="Times New Roman"/>
              </w:rPr>
              <w:t>如</w:t>
            </w:r>
            <w:r w:rsidRPr="00D17689">
              <w:rPr>
                <w:rFonts w:ascii="Times New Roman" w:eastAsia="標楷體" w:hAnsi="Times New Roman" w:cs="Times New Roman"/>
              </w:rPr>
              <w:t>Raspberry Pi)</w:t>
            </w:r>
            <w:r w:rsidR="002925C6" w:rsidRPr="00D17689">
              <w:rPr>
                <w:rFonts w:ascii="Times New Roman" w:eastAsia="標楷體" w:hAnsi="Times New Roman" w:cs="Times New Roman"/>
              </w:rPr>
              <w:t>掛載</w:t>
            </w:r>
            <w:r w:rsidR="002925C6" w:rsidRPr="00D17689">
              <w:rPr>
                <w:rFonts w:ascii="Times New Roman" w:eastAsia="標楷體" w:hAnsi="Times New Roman" w:cs="Times New Roman"/>
              </w:rPr>
              <w:t>Mesh</w:t>
            </w:r>
            <w:r w:rsidR="002925C6" w:rsidRPr="00D17689">
              <w:rPr>
                <w:rFonts w:ascii="Times New Roman" w:eastAsia="標楷體" w:hAnsi="Times New Roman" w:cs="Times New Roman"/>
              </w:rPr>
              <w:t>通訊模組</w:t>
            </w:r>
          </w:p>
          <w:p w14:paraId="5E656528" w14:textId="3265BECF" w:rsidR="0033558A" w:rsidRPr="00061E04" w:rsidRDefault="0033558A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 w:rsidRPr="0033558A">
              <w:rPr>
                <w:rFonts w:ascii="Times New Roman" w:eastAsia="標楷體" w:hAnsi="Times New Roman"/>
              </w:rPr>
              <w:t>Futaba</w:t>
            </w:r>
            <w:r>
              <w:rPr>
                <w:rFonts w:ascii="Times New Roman" w:eastAsia="標楷體" w:hAnsi="Times New Roman" w:hint="eastAsia"/>
              </w:rPr>
              <w:t>遙控器與無人機</w:t>
            </w:r>
            <w:r w:rsidRPr="0033558A">
              <w:rPr>
                <w:rFonts w:ascii="Times New Roman" w:eastAsia="標楷體" w:hAnsi="Times New Roman"/>
              </w:rPr>
              <w:t>空中端接收機</w:t>
            </w:r>
            <w:r>
              <w:rPr>
                <w:rFonts w:ascii="Times New Roman" w:eastAsia="標楷體" w:hAnsi="Times New Roman" w:hint="eastAsia"/>
              </w:rPr>
              <w:t>，遙控器設定美手規格</w:t>
            </w:r>
            <w:r w:rsidR="00061E04" w:rsidRPr="00061E04">
              <w:rPr>
                <w:rFonts w:ascii="Times New Roman" w:eastAsia="標楷體" w:hAnsi="Times New Roman" w:hint="eastAsia"/>
              </w:rPr>
              <w:t xml:space="preserve"> </w:t>
            </w:r>
          </w:p>
          <w:p w14:paraId="6024A722" w14:textId="08600511" w:rsidR="003C750A" w:rsidRDefault="003C750A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 w:rsidRPr="003C750A">
              <w:rPr>
                <w:rFonts w:ascii="Times New Roman" w:eastAsia="標楷體" w:hAnsi="Times New Roman"/>
              </w:rPr>
              <w:t>電池需有檢驗合格標章</w:t>
            </w:r>
            <w:r w:rsidRPr="003C750A">
              <w:rPr>
                <w:rFonts w:ascii="Times New Roman" w:eastAsia="標楷體" w:hAnsi="Times New Roman"/>
              </w:rPr>
              <w:t>(BSMI</w:t>
            </w:r>
            <w:r w:rsidRPr="003C750A">
              <w:rPr>
                <w:rFonts w:ascii="Times New Roman" w:eastAsia="標楷體" w:hAnsi="Times New Roman"/>
              </w:rPr>
              <w:t>認證</w:t>
            </w:r>
            <w:r w:rsidRPr="003C750A">
              <w:rPr>
                <w:rFonts w:ascii="Times New Roman" w:eastAsia="標楷體" w:hAnsi="Times New Roman"/>
              </w:rPr>
              <w:t>)</w:t>
            </w:r>
            <w:r w:rsidRPr="003C750A">
              <w:rPr>
                <w:rFonts w:ascii="Times New Roman" w:eastAsia="標楷體" w:hAnsi="Times New Roman"/>
              </w:rPr>
              <w:t>，每台無人機配對兩顆電池</w:t>
            </w:r>
            <w:r w:rsidR="002925C6">
              <w:rPr>
                <w:rFonts w:ascii="Times New Roman" w:eastAsia="標楷體" w:hAnsi="Times New Roman" w:hint="eastAsia"/>
              </w:rPr>
              <w:t>，電池電壓與剩餘電量可經飛控回報並納入資料蒐集項目，以支援連續多架次量測</w:t>
            </w:r>
          </w:p>
          <w:p w14:paraId="255C94F1" w14:textId="7C5E3AAD" w:rsidR="00906F2A" w:rsidRPr="00326367" w:rsidRDefault="00012659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  <w:szCs w:val="24"/>
              </w:rPr>
            </w:pPr>
            <w:r w:rsidRPr="003C750A">
              <w:rPr>
                <w:rFonts w:ascii="Times New Roman" w:eastAsia="標楷體" w:hAnsi="Times New Roman" w:hint="eastAsia"/>
              </w:rPr>
              <w:t>其他：全機須採用非紅供應鏈</w:t>
            </w:r>
          </w:p>
          <w:p w14:paraId="102AB2FE" w14:textId="77777777" w:rsidR="00326367" w:rsidRPr="003C750A" w:rsidRDefault="00326367" w:rsidP="000F59DD">
            <w:pPr>
              <w:pStyle w:val="a7"/>
              <w:ind w:leftChars="0" w:left="720"/>
              <w:rPr>
                <w:rFonts w:ascii="Times New Roman" w:eastAsia="標楷體" w:hAnsi="Times New Roman"/>
                <w:szCs w:val="24"/>
              </w:rPr>
            </w:pPr>
          </w:p>
          <w:p w14:paraId="6AFBD012" w14:textId="79425677" w:rsidR="00906F2A" w:rsidRPr="005E379F" w:rsidRDefault="005E379F" w:rsidP="000F59DD">
            <w:pPr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5E379F">
              <w:rPr>
                <w:rFonts w:ascii="Times New Roman" w:eastAsia="標楷體" w:hAnsi="Times New Roman" w:hint="eastAsia"/>
                <w:b/>
                <w:bCs/>
                <w:szCs w:val="24"/>
              </w:rPr>
              <w:t>[</w:t>
            </w:r>
            <w:r w:rsidR="00566090" w:rsidRPr="005E379F">
              <w:rPr>
                <w:rFonts w:ascii="Times New Roman" w:eastAsia="標楷體" w:hAnsi="Times New Roman" w:hint="eastAsia"/>
                <w:b/>
                <w:bCs/>
                <w:szCs w:val="24"/>
              </w:rPr>
              <w:t>其他</w:t>
            </w:r>
            <w:r w:rsidR="00906F2A" w:rsidRPr="005E379F">
              <w:rPr>
                <w:rFonts w:ascii="Times New Roman" w:eastAsia="標楷體" w:hAnsi="Times New Roman" w:hint="eastAsia"/>
                <w:b/>
                <w:bCs/>
                <w:szCs w:val="24"/>
              </w:rPr>
              <w:t>規格</w:t>
            </w:r>
            <w:r w:rsidRPr="005E379F">
              <w:rPr>
                <w:rFonts w:ascii="Times New Roman" w:eastAsia="標楷體" w:hAnsi="Times New Roman" w:hint="eastAsia"/>
                <w:b/>
                <w:bCs/>
                <w:szCs w:val="24"/>
              </w:rPr>
              <w:t>]</w:t>
            </w:r>
          </w:p>
          <w:p w14:paraId="3B6BDD46" w14:textId="41A4D5B1" w:rsidR="00906F2A" w:rsidRPr="00012659" w:rsidRDefault="004C0BA1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 w:rsidRPr="00012659">
              <w:rPr>
                <w:rFonts w:ascii="Times New Roman" w:eastAsia="標楷體" w:hAnsi="Times New Roman" w:hint="eastAsia"/>
                <w:szCs w:val="24"/>
              </w:rPr>
              <w:lastRenderedPageBreak/>
              <w:t>空機重約</w:t>
            </w:r>
            <w:r w:rsidRPr="00012659">
              <w:rPr>
                <w:rFonts w:ascii="Times New Roman" w:eastAsia="標楷體" w:hAnsi="Times New Roman" w:hint="eastAsia"/>
                <w:szCs w:val="24"/>
              </w:rPr>
              <w:t>1.6Kg</w:t>
            </w:r>
            <w:r w:rsidRPr="00012659">
              <w:rPr>
                <w:rFonts w:ascii="Times New Roman" w:eastAsia="標楷體" w:hAnsi="Times New Roman" w:hint="eastAsia"/>
                <w:szCs w:val="24"/>
              </w:rPr>
              <w:t>（含飛控系統），最大起飛重量</w:t>
            </w:r>
            <w:r w:rsidRPr="00012659">
              <w:rPr>
                <w:rFonts w:ascii="Times New Roman" w:eastAsia="標楷體" w:hAnsi="Times New Roman" w:hint="eastAsia"/>
                <w:szCs w:val="24"/>
              </w:rPr>
              <w:t>4Kg</w:t>
            </w:r>
            <w:r w:rsidRPr="00012659">
              <w:rPr>
                <w:rFonts w:ascii="Times New Roman" w:eastAsia="標楷體" w:hAnsi="Times New Roman" w:hint="eastAsia"/>
                <w:szCs w:val="24"/>
              </w:rPr>
              <w:t>；酬載</w:t>
            </w:r>
            <w:r w:rsidRPr="00012659">
              <w:rPr>
                <w:rFonts w:ascii="Times New Roman" w:eastAsia="標楷體" w:hAnsi="Times New Roman" w:hint="eastAsia"/>
                <w:szCs w:val="24"/>
              </w:rPr>
              <w:t>1.5Kg</w:t>
            </w:r>
            <w:r w:rsidRPr="00012659">
              <w:rPr>
                <w:rFonts w:ascii="Times New Roman" w:eastAsia="標楷體" w:hAnsi="Times New Roman" w:hint="eastAsia"/>
                <w:szCs w:val="24"/>
              </w:rPr>
              <w:t>時可續航</w:t>
            </w:r>
            <w:r w:rsidRPr="00012659">
              <w:rPr>
                <w:rFonts w:ascii="Times New Roman" w:eastAsia="標楷體" w:hAnsi="Times New Roman" w:hint="eastAsia"/>
                <w:szCs w:val="24"/>
              </w:rPr>
              <w:t>20</w:t>
            </w:r>
            <w:r w:rsidRPr="00012659">
              <w:rPr>
                <w:rFonts w:ascii="Times New Roman" w:eastAsia="標楷體" w:hAnsi="Times New Roman" w:hint="eastAsia"/>
                <w:szCs w:val="24"/>
              </w:rPr>
              <w:t>分鐘以上，無負載停懸</w:t>
            </w:r>
            <w:r w:rsidRPr="00012659">
              <w:rPr>
                <w:rFonts w:ascii="Times New Roman" w:eastAsia="標楷體" w:hAnsi="Times New Roman" w:hint="eastAsia"/>
                <w:szCs w:val="24"/>
              </w:rPr>
              <w:t>30</w:t>
            </w:r>
            <w:r w:rsidRPr="00012659">
              <w:rPr>
                <w:rFonts w:ascii="Times New Roman" w:eastAsia="標楷體" w:hAnsi="Times New Roman" w:hint="eastAsia"/>
                <w:szCs w:val="24"/>
              </w:rPr>
              <w:t>分鐘以上</w:t>
            </w:r>
          </w:p>
          <w:p w14:paraId="0D1300C9" w14:textId="28AE8B80" w:rsidR="004C0BA1" w:rsidRDefault="004C0BA1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地面站系統：</w:t>
            </w:r>
            <w:r w:rsidR="00012659">
              <w:rPr>
                <w:rFonts w:ascii="Times New Roman" w:eastAsia="標楷體" w:hAnsi="Times New Roman" w:hint="eastAsia"/>
              </w:rPr>
              <w:t>依照飛控系統，可連接</w:t>
            </w:r>
            <w:r>
              <w:rPr>
                <w:rFonts w:ascii="Times New Roman" w:eastAsia="標楷體" w:hAnsi="Times New Roman" w:hint="eastAsia"/>
              </w:rPr>
              <w:t>Mission Planner(Windows)</w:t>
            </w:r>
            <w:r w:rsidR="00012659">
              <w:rPr>
                <w:rFonts w:ascii="Times New Roman" w:eastAsia="標楷體" w:hAnsi="Times New Roman" w:hint="eastAsia"/>
              </w:rPr>
              <w:t xml:space="preserve"> or </w:t>
            </w:r>
            <w:r>
              <w:rPr>
                <w:rFonts w:ascii="Times New Roman" w:eastAsia="標楷體" w:hAnsi="Times New Roman" w:hint="eastAsia"/>
              </w:rPr>
              <w:t>QGC(Android)</w:t>
            </w:r>
            <w:r w:rsidR="00012659">
              <w:rPr>
                <w:rFonts w:ascii="Times New Roman" w:eastAsia="標楷體" w:hAnsi="Times New Roman" w:hint="eastAsia"/>
              </w:rPr>
              <w:t>等地面站系統</w:t>
            </w:r>
            <w:r w:rsidR="002925C6">
              <w:rPr>
                <w:rFonts w:ascii="Times New Roman" w:eastAsia="標楷體" w:hAnsi="Times New Roman" w:hint="eastAsia"/>
              </w:rPr>
              <w:t>，供飛行監控與飛行紀錄檔（</w:t>
            </w:r>
            <w:r w:rsidR="002925C6">
              <w:rPr>
                <w:rFonts w:ascii="Times New Roman" w:eastAsia="標楷體" w:hAnsi="Times New Roman" w:hint="eastAsia"/>
              </w:rPr>
              <w:t>Log</w:t>
            </w:r>
            <w:r w:rsidR="002925C6">
              <w:rPr>
                <w:rFonts w:ascii="Times New Roman" w:eastAsia="標楷體" w:hAnsi="Times New Roman" w:hint="eastAsia"/>
              </w:rPr>
              <w:t>）匯出</w:t>
            </w:r>
          </w:p>
          <w:p w14:paraId="39A9FA3E" w14:textId="5D94213D" w:rsidR="00D21DDA" w:rsidRDefault="007F5D1C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 w:rsidRPr="00AB6AF9">
              <w:rPr>
                <w:rFonts w:ascii="Times New Roman" w:eastAsia="標楷體" w:hAnsi="Times New Roman" w:hint="eastAsia"/>
              </w:rPr>
              <w:t>飛控板可透過</w:t>
            </w:r>
            <w:r w:rsidRPr="00AB6AF9">
              <w:rPr>
                <w:rFonts w:ascii="Times New Roman" w:eastAsia="標楷體" w:hAnsi="Times New Roman" w:hint="eastAsia"/>
              </w:rPr>
              <w:t>UART</w:t>
            </w:r>
            <w:r w:rsidR="00D37EA8" w:rsidRPr="00AB6AF9">
              <w:rPr>
                <w:rFonts w:ascii="Times New Roman" w:eastAsia="標楷體" w:hAnsi="Times New Roman" w:hint="eastAsia"/>
              </w:rPr>
              <w:t>外接</w:t>
            </w:r>
            <w:r w:rsidR="00577985" w:rsidRPr="00AB6AF9">
              <w:rPr>
                <w:rFonts w:ascii="Times New Roman" w:eastAsia="標楷體" w:hAnsi="Times New Roman" w:hint="eastAsia"/>
              </w:rPr>
              <w:t>運算板</w:t>
            </w:r>
            <w:r w:rsidR="00577985" w:rsidRPr="00AB6AF9">
              <w:rPr>
                <w:rFonts w:ascii="Times New Roman" w:eastAsia="標楷體" w:hAnsi="Times New Roman" w:hint="eastAsia"/>
              </w:rPr>
              <w:t>(</w:t>
            </w:r>
            <w:r w:rsidRPr="00AB6AF9">
              <w:rPr>
                <w:rFonts w:ascii="Times New Roman" w:eastAsia="標楷體" w:hAnsi="Times New Roman" w:hint="eastAsia"/>
              </w:rPr>
              <w:t>樹莓派</w:t>
            </w:r>
            <w:r w:rsidR="00577985" w:rsidRPr="00AB6AF9">
              <w:rPr>
                <w:rFonts w:ascii="Times New Roman" w:eastAsia="標楷體" w:hAnsi="Times New Roman" w:hint="eastAsia"/>
              </w:rPr>
              <w:t>)</w:t>
            </w:r>
            <w:r w:rsidR="002925C6">
              <w:rPr>
                <w:rFonts w:ascii="Times New Roman" w:eastAsia="標楷體" w:hAnsi="Times New Roman" w:hint="eastAsia"/>
              </w:rPr>
              <w:t>，供</w:t>
            </w:r>
            <w:r w:rsidR="002925C6">
              <w:rPr>
                <w:rFonts w:ascii="Times New Roman" w:eastAsia="標楷體" w:hAnsi="Times New Roman" w:hint="eastAsia"/>
              </w:rPr>
              <w:t>Mesh</w:t>
            </w:r>
            <w:r w:rsidR="002925C6">
              <w:rPr>
                <w:rFonts w:ascii="Times New Roman" w:eastAsia="標楷體" w:hAnsi="Times New Roman" w:hint="eastAsia"/>
              </w:rPr>
              <w:t>通訊模組與資料蒐集程式運行，並輸出可供後續分析之原始紀錄檔，供</w:t>
            </w:r>
            <w:r w:rsidR="002925C6">
              <w:rPr>
                <w:rFonts w:ascii="Times New Roman" w:eastAsia="標楷體" w:hAnsi="Times New Roman"/>
              </w:rPr>
              <w:t>Mesh</w:t>
            </w:r>
            <w:r w:rsidR="002925C6">
              <w:rPr>
                <w:rFonts w:ascii="Times New Roman" w:eastAsia="標楷體" w:hAnsi="Times New Roman" w:hint="eastAsia"/>
              </w:rPr>
              <w:t>通訊模組與資料蒐集程式運行，並輸出可供後続分析之原始紀錄檔</w:t>
            </w:r>
          </w:p>
          <w:p w14:paraId="7A3D8FC4" w14:textId="6DD0DDAB" w:rsidR="00F553BF" w:rsidRPr="00012659" w:rsidRDefault="004C0BA1" w:rsidP="000F59DD">
            <w:pPr>
              <w:pStyle w:val="a7"/>
              <w:numPr>
                <w:ilvl w:val="0"/>
                <w:numId w:val="36"/>
              </w:numPr>
              <w:ind w:leftChars="0"/>
              <w:rPr>
                <w:rFonts w:ascii="Times New Roman" w:eastAsia="標楷體" w:hAnsi="Times New Roman"/>
              </w:rPr>
            </w:pPr>
            <w:r w:rsidRPr="00012659">
              <w:rPr>
                <w:rFonts w:ascii="Times New Roman" w:eastAsia="標楷體" w:hAnsi="Times New Roman" w:hint="eastAsia"/>
              </w:rPr>
              <w:t>具備能與</w:t>
            </w:r>
            <w:r w:rsidRPr="00012659">
              <w:rPr>
                <w:rFonts w:ascii="Times New Roman" w:eastAsia="標楷體" w:hAnsi="Times New Roman" w:hint="eastAsia"/>
              </w:rPr>
              <w:t>RTK</w:t>
            </w:r>
            <w:r w:rsidRPr="00012659">
              <w:rPr>
                <w:rFonts w:ascii="Times New Roman" w:eastAsia="標楷體" w:hAnsi="Times New Roman" w:hint="eastAsia"/>
              </w:rPr>
              <w:t>基地台溝通之</w:t>
            </w:r>
            <w:r w:rsidRPr="00012659">
              <w:rPr>
                <w:rFonts w:ascii="Times New Roman" w:eastAsia="標楷體" w:hAnsi="Times New Roman" w:hint="eastAsia"/>
              </w:rPr>
              <w:t>RTK</w:t>
            </w:r>
            <w:r w:rsidRPr="00012659">
              <w:rPr>
                <w:rFonts w:ascii="Times New Roman" w:eastAsia="標楷體" w:hAnsi="Times New Roman" w:hint="eastAsia"/>
              </w:rPr>
              <w:t>接收器</w:t>
            </w:r>
            <w:r w:rsidR="002925C6">
              <w:rPr>
                <w:rFonts w:ascii="Times New Roman" w:eastAsia="標楷體" w:hAnsi="Times New Roman" w:hint="eastAsia"/>
              </w:rPr>
              <w:t>，可接收差分修正資料並輸出高精度位置紀錄</w:t>
            </w:r>
          </w:p>
          <w:p w14:paraId="7417C252" w14:textId="5E6BFAF1" w:rsidR="00F6092B" w:rsidRPr="004C0BA1" w:rsidRDefault="00F6092B" w:rsidP="000F59DD">
            <w:pPr>
              <w:ind w:left="360"/>
              <w:rPr>
                <w:rFonts w:ascii="Times New Roman" w:eastAsia="標楷體" w:hAnsi="Times New Roman"/>
              </w:rPr>
            </w:pPr>
          </w:p>
        </w:tc>
        <w:tc>
          <w:tcPr>
            <w:tcW w:w="788" w:type="dxa"/>
          </w:tcPr>
          <w:p w14:paraId="2DBBEC7A" w14:textId="4D50BFD2" w:rsidR="0065301A" w:rsidRPr="00343692" w:rsidRDefault="00343692" w:rsidP="000F59DD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lastRenderedPageBreak/>
              <w:t>1</w:t>
            </w:r>
          </w:p>
        </w:tc>
      </w:tr>
    </w:tbl>
    <w:p w14:paraId="7D36842D" w14:textId="77777777" w:rsidR="00A106AF" w:rsidRPr="00071A22" w:rsidRDefault="00A106AF" w:rsidP="000F59DD">
      <w:pPr>
        <w:pStyle w:val="a7"/>
        <w:ind w:leftChars="0" w:left="360"/>
        <w:contextualSpacing/>
        <w:rPr>
          <w:rFonts w:ascii="Times New Roman" w:eastAsia="標楷體" w:hAnsi="Times New Roman"/>
          <w:szCs w:val="24"/>
        </w:rPr>
      </w:pPr>
    </w:p>
    <w:p w14:paraId="3B9103FE" w14:textId="7781E4B8" w:rsidR="0068223A" w:rsidRDefault="00B43DC4" w:rsidP="000F59DD">
      <w:pPr>
        <w:pStyle w:val="a7"/>
        <w:numPr>
          <w:ilvl w:val="0"/>
          <w:numId w:val="29"/>
        </w:numPr>
        <w:ind w:leftChars="0" w:left="360" w:hanging="248"/>
        <w:contextualSpacing/>
        <w:rPr>
          <w:rFonts w:ascii="Times New Roman" w:eastAsia="標楷體" w:hAnsi="Times New Roman"/>
          <w:szCs w:val="24"/>
        </w:rPr>
      </w:pPr>
      <w:r w:rsidRPr="00071A22">
        <w:rPr>
          <w:rFonts w:ascii="Times New Roman" w:eastAsia="標楷體" w:hAnsi="Times New Roman" w:hint="eastAsia"/>
          <w:szCs w:val="24"/>
        </w:rPr>
        <w:t>驗收</w:t>
      </w:r>
      <w:r w:rsidR="000F59DD">
        <w:rPr>
          <w:rFonts w:ascii="Times New Roman" w:eastAsia="標楷體" w:hAnsi="Times New Roman" w:hint="eastAsia"/>
          <w:szCs w:val="24"/>
        </w:rPr>
        <w:t>、付款方式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689"/>
        <w:gridCol w:w="4252"/>
        <w:gridCol w:w="1355"/>
      </w:tblGrid>
      <w:tr w:rsidR="000F59DD" w14:paraId="6EEE39CE" w14:textId="77777777" w:rsidTr="000F59DD">
        <w:tc>
          <w:tcPr>
            <w:tcW w:w="2689" w:type="dxa"/>
          </w:tcPr>
          <w:p w14:paraId="49474EE4" w14:textId="48A75FF2" w:rsidR="000F59DD" w:rsidRPr="000F59DD" w:rsidRDefault="000F59DD" w:rsidP="000F59DD">
            <w:pPr>
              <w:contextualSpacing/>
              <w:rPr>
                <w:rFonts w:ascii="Times New Roman" w:eastAsia="標楷體" w:hAnsi="Times New Roman" w:hint="eastAsia"/>
                <w:b/>
                <w:bCs/>
                <w:szCs w:val="24"/>
              </w:rPr>
            </w:pPr>
            <w:r w:rsidRPr="000F59DD">
              <w:rPr>
                <w:rFonts w:ascii="Times New Roman" w:eastAsia="標楷體" w:hAnsi="Times New Roman" w:hint="eastAsia"/>
                <w:b/>
                <w:bCs/>
                <w:szCs w:val="24"/>
              </w:rPr>
              <w:t>交付期限</w:t>
            </w:r>
          </w:p>
        </w:tc>
        <w:tc>
          <w:tcPr>
            <w:tcW w:w="4252" w:type="dxa"/>
          </w:tcPr>
          <w:p w14:paraId="4FAA5AE4" w14:textId="60538559" w:rsidR="000F59DD" w:rsidRPr="000F59DD" w:rsidRDefault="000F59DD" w:rsidP="000F59DD">
            <w:pPr>
              <w:contextualSpacing/>
              <w:rPr>
                <w:rFonts w:ascii="Times New Roman" w:eastAsia="標楷體" w:hAnsi="Times New Roman" w:hint="eastAsia"/>
                <w:b/>
                <w:bCs/>
                <w:szCs w:val="24"/>
              </w:rPr>
            </w:pPr>
            <w:r w:rsidRPr="000F59DD">
              <w:rPr>
                <w:rFonts w:ascii="Times New Roman" w:eastAsia="標楷體" w:hAnsi="Times New Roman" w:hint="eastAsia"/>
                <w:b/>
                <w:bCs/>
                <w:szCs w:val="24"/>
              </w:rPr>
              <w:t>交付內容</w:t>
            </w:r>
          </w:p>
        </w:tc>
        <w:tc>
          <w:tcPr>
            <w:tcW w:w="1355" w:type="dxa"/>
          </w:tcPr>
          <w:p w14:paraId="556DC367" w14:textId="28BE89F5" w:rsidR="000F59DD" w:rsidRPr="000F59DD" w:rsidRDefault="000F59DD" w:rsidP="000F59DD">
            <w:pPr>
              <w:contextualSpacing/>
              <w:rPr>
                <w:rFonts w:ascii="Times New Roman" w:eastAsia="標楷體" w:hAnsi="Times New Roman" w:hint="eastAsia"/>
                <w:b/>
                <w:bCs/>
                <w:szCs w:val="24"/>
              </w:rPr>
            </w:pPr>
            <w:r w:rsidRPr="000F59DD">
              <w:rPr>
                <w:rFonts w:ascii="Times New Roman" w:eastAsia="標楷體" w:hAnsi="Times New Roman" w:hint="eastAsia"/>
                <w:b/>
                <w:bCs/>
                <w:szCs w:val="24"/>
              </w:rPr>
              <w:t>付款比例</w:t>
            </w:r>
          </w:p>
        </w:tc>
      </w:tr>
      <w:tr w:rsidR="000F59DD" w14:paraId="1B7C7D74" w14:textId="77777777" w:rsidTr="000F59DD">
        <w:tc>
          <w:tcPr>
            <w:tcW w:w="2689" w:type="dxa"/>
          </w:tcPr>
          <w:p w14:paraId="442C898C" w14:textId="5D7FC341" w:rsidR="000F59DD" w:rsidRDefault="000F59DD" w:rsidP="000F59DD">
            <w:pPr>
              <w:contextualSpacing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第一期：下訂後</w:t>
            </w:r>
          </w:p>
        </w:tc>
        <w:tc>
          <w:tcPr>
            <w:tcW w:w="4252" w:type="dxa"/>
          </w:tcPr>
          <w:p w14:paraId="7BA5A77B" w14:textId="04A1A99C" w:rsidR="000F59DD" w:rsidRDefault="000F59DD" w:rsidP="000F59DD">
            <w:pPr>
              <w:contextualSpacing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廠商提供機器</w:t>
            </w:r>
            <w:r>
              <w:rPr>
                <w:rFonts w:ascii="Times New Roman" w:eastAsia="標楷體" w:hAnsi="Times New Roman" w:hint="eastAsia"/>
                <w:szCs w:val="24"/>
              </w:rPr>
              <w:t>訂購</w:t>
            </w:r>
            <w:r>
              <w:rPr>
                <w:rFonts w:ascii="Times New Roman" w:eastAsia="標楷體" w:hAnsi="Times New Roman" w:hint="eastAsia"/>
                <w:szCs w:val="24"/>
              </w:rPr>
              <w:t>證明</w:t>
            </w:r>
          </w:p>
        </w:tc>
        <w:tc>
          <w:tcPr>
            <w:tcW w:w="1355" w:type="dxa"/>
          </w:tcPr>
          <w:p w14:paraId="1D1721E8" w14:textId="7FDEEDE3" w:rsidR="000F59DD" w:rsidRDefault="000F59DD" w:rsidP="000F59DD">
            <w:pPr>
              <w:contextualSpacing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30%</w:t>
            </w:r>
          </w:p>
        </w:tc>
      </w:tr>
      <w:tr w:rsidR="000F59DD" w14:paraId="4E0B45E2" w14:textId="77777777" w:rsidTr="000F59DD">
        <w:tc>
          <w:tcPr>
            <w:tcW w:w="2689" w:type="dxa"/>
          </w:tcPr>
          <w:p w14:paraId="11E57926" w14:textId="3C6326CE" w:rsidR="000F59DD" w:rsidRDefault="000F59DD" w:rsidP="000F59DD">
            <w:pPr>
              <w:contextualSpacing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第二期：</w:t>
            </w:r>
            <w:r w:rsidRPr="00D4547B">
              <w:rPr>
                <w:rStyle w:val="line-through"/>
                <w:rFonts w:ascii="Times New Roman" w:eastAsia="標楷體" w:hAnsi="Times New Roman" w:cs="Times New Roman"/>
              </w:rPr>
              <w:t>2026/09/15</w:t>
            </w:r>
            <w:r w:rsidRPr="00D4547B">
              <w:rPr>
                <w:rStyle w:val="line-through"/>
                <w:rFonts w:ascii="Times New Roman" w:eastAsia="標楷體" w:hAnsi="Times New Roman" w:cs="Times New Roman"/>
              </w:rPr>
              <w:t>前</w:t>
            </w:r>
          </w:p>
        </w:tc>
        <w:tc>
          <w:tcPr>
            <w:tcW w:w="4252" w:type="dxa"/>
          </w:tcPr>
          <w:p w14:paraId="2B656E83" w14:textId="1A1B87D4" w:rsidR="000F59DD" w:rsidRDefault="000F59DD" w:rsidP="000F59DD">
            <w:pPr>
              <w:contextualSpacing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完成一台項次</w:t>
            </w:r>
            <w:r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之無人機</w:t>
            </w:r>
            <w:r w:rsidRPr="00071A22">
              <w:rPr>
                <w:rFonts w:ascii="Times New Roman" w:eastAsia="標楷體" w:hAnsi="Times New Roman" w:hint="eastAsia"/>
                <w:szCs w:val="24"/>
              </w:rPr>
              <w:t>建置</w:t>
            </w:r>
            <w:r>
              <w:rPr>
                <w:rFonts w:ascii="Times New Roman" w:eastAsia="標楷體" w:hAnsi="Times New Roman" w:hint="eastAsia"/>
                <w:szCs w:val="24"/>
              </w:rPr>
              <w:t>，並確認可蒐集</w:t>
            </w:r>
            <w:r>
              <w:rPr>
                <w:rFonts w:ascii="Times New Roman" w:eastAsia="標楷體" w:hAnsi="Times New Roman" w:hint="eastAsia"/>
              </w:rPr>
              <w:t>無人機飛行之</w:t>
            </w:r>
            <w:r w:rsidRPr="002925C6">
              <w:rPr>
                <w:rFonts w:ascii="Times New Roman" w:eastAsia="標楷體" w:hAnsi="Times New Roman" w:cs="Times New Roman" w:hint="eastAsia"/>
              </w:rPr>
              <w:t>GPS</w:t>
            </w:r>
            <w:r w:rsidRPr="002925C6">
              <w:rPr>
                <w:rFonts w:ascii="Times New Roman" w:eastAsia="標楷體" w:hAnsi="Times New Roman" w:cs="Times New Roman" w:hint="eastAsia"/>
              </w:rPr>
              <w:t>定位、電池電量與飛行姿態</w:t>
            </w:r>
            <w:r>
              <w:rPr>
                <w:rFonts w:ascii="Times New Roman" w:eastAsia="標楷體" w:hAnsi="Times New Roman" w:cs="Times New Roman" w:hint="eastAsia"/>
              </w:rPr>
              <w:t>等資料</w:t>
            </w:r>
          </w:p>
        </w:tc>
        <w:tc>
          <w:tcPr>
            <w:tcW w:w="1355" w:type="dxa"/>
          </w:tcPr>
          <w:p w14:paraId="6D4D6AE8" w14:textId="775BA645" w:rsidR="000F59DD" w:rsidRDefault="000F59DD" w:rsidP="000F59DD">
            <w:pPr>
              <w:contextualSpacing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20%</w:t>
            </w:r>
          </w:p>
        </w:tc>
      </w:tr>
      <w:tr w:rsidR="000F59DD" w14:paraId="5CAA532F" w14:textId="77777777" w:rsidTr="000F59DD">
        <w:tc>
          <w:tcPr>
            <w:tcW w:w="2689" w:type="dxa"/>
          </w:tcPr>
          <w:p w14:paraId="2184D5D5" w14:textId="1BBA6BF3" w:rsidR="000F59DD" w:rsidRDefault="000F59DD" w:rsidP="000F59DD">
            <w:pPr>
              <w:contextualSpacing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第三期：</w:t>
            </w:r>
            <w:r w:rsidRPr="009E7EAD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9E7EAD">
              <w:rPr>
                <w:rFonts w:ascii="Times New Roman" w:eastAsia="標楷體" w:hAnsi="Times New Roman"/>
                <w:szCs w:val="24"/>
              </w:rPr>
              <w:t>02</w:t>
            </w:r>
            <w:r w:rsidRPr="009E7EAD">
              <w:rPr>
                <w:rFonts w:ascii="Times New Roman" w:eastAsia="標楷體" w:hAnsi="Times New Roman" w:hint="eastAsia"/>
                <w:szCs w:val="24"/>
              </w:rPr>
              <w:t>6</w:t>
            </w:r>
            <w:r w:rsidRPr="009E7EAD">
              <w:rPr>
                <w:rFonts w:ascii="Times New Roman" w:eastAsia="標楷體" w:hAnsi="Times New Roman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12</w:t>
            </w:r>
            <w:r w:rsidRPr="009E7EAD">
              <w:rPr>
                <w:rFonts w:ascii="Times New Roman" w:eastAsia="標楷體" w:hAnsi="Times New Roman" w:hint="eastAsia"/>
                <w:szCs w:val="24"/>
              </w:rPr>
              <w:t>/</w:t>
            </w:r>
            <w:r>
              <w:rPr>
                <w:rFonts w:ascii="Times New Roman" w:eastAsia="標楷體" w:hAnsi="Times New Roman" w:hint="eastAsia"/>
                <w:szCs w:val="24"/>
              </w:rPr>
              <w:t>15</w:t>
            </w:r>
            <w:r>
              <w:rPr>
                <w:rFonts w:ascii="Times New Roman" w:eastAsia="標楷體" w:hAnsi="Times New Roman" w:hint="eastAsia"/>
                <w:szCs w:val="24"/>
              </w:rPr>
              <w:t>前</w:t>
            </w:r>
          </w:p>
        </w:tc>
        <w:tc>
          <w:tcPr>
            <w:tcW w:w="4252" w:type="dxa"/>
          </w:tcPr>
          <w:p w14:paraId="000C00FC" w14:textId="0B07428D" w:rsidR="000F59DD" w:rsidRPr="000F59DD" w:rsidRDefault="000F59DD" w:rsidP="000F59DD">
            <w:pPr>
              <w:contextualSpacing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0F59DD">
              <w:rPr>
                <w:rFonts w:ascii="Times New Roman" w:eastAsia="標楷體" w:hAnsi="Times New Roman" w:hint="eastAsia"/>
                <w:szCs w:val="24"/>
              </w:rPr>
              <w:t>交付項次</w:t>
            </w:r>
            <w:r w:rsidRPr="000F59DD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0F59DD">
              <w:rPr>
                <w:rFonts w:ascii="Times New Roman" w:eastAsia="標楷體" w:hAnsi="Times New Roman" w:hint="eastAsia"/>
                <w:szCs w:val="24"/>
              </w:rPr>
              <w:t>之剩餘</w:t>
            </w:r>
            <w:r w:rsidRPr="000F59DD">
              <w:rPr>
                <w:rFonts w:ascii="Times New Roman" w:eastAsia="標楷體" w:hAnsi="Times New Roman" w:hint="eastAsia"/>
                <w:szCs w:val="24"/>
              </w:rPr>
              <w:t>4</w:t>
            </w:r>
            <w:r w:rsidRPr="000F59DD">
              <w:rPr>
                <w:rFonts w:ascii="Times New Roman" w:eastAsia="標楷體" w:hAnsi="Times New Roman" w:hint="eastAsia"/>
                <w:szCs w:val="24"/>
              </w:rPr>
              <w:t>架</w:t>
            </w:r>
            <w:r w:rsidRPr="000F59DD">
              <w:rPr>
                <w:rStyle w:val="line-through"/>
                <w:rFonts w:ascii="Times New Roman" w:eastAsia="標楷體" w:hAnsi="Times New Roman" w:cs="Times New Roman"/>
              </w:rPr>
              <w:t>無人</w:t>
            </w:r>
            <w:r w:rsidRPr="000F59DD">
              <w:rPr>
                <w:rFonts w:ascii="Times New Roman" w:eastAsia="標楷體" w:hAnsi="Times New Roman" w:hint="eastAsia"/>
                <w:szCs w:val="24"/>
              </w:rPr>
              <w:t>機與</w:t>
            </w:r>
            <w:r w:rsidRPr="000F59DD">
              <w:rPr>
                <w:rFonts w:ascii="Times New Roman" w:eastAsia="標楷體" w:hAnsi="Times New Roman" w:hint="eastAsia"/>
                <w:szCs w:val="24"/>
              </w:rPr>
              <w:t>RTK</w:t>
            </w:r>
            <w:r w:rsidRPr="000F59DD">
              <w:rPr>
                <w:rFonts w:ascii="Times New Roman" w:eastAsia="標楷體" w:hAnsi="Times New Roman" w:hint="eastAsia"/>
                <w:szCs w:val="24"/>
              </w:rPr>
              <w:t>基地台環境建置，</w:t>
            </w:r>
            <w:r w:rsidRPr="000F59DD">
              <w:rPr>
                <w:rStyle w:val="line-through"/>
                <w:rFonts w:ascii="Times New Roman" w:eastAsia="標楷體" w:hAnsi="Times New Roman" w:cs="Times New Roman"/>
              </w:rPr>
              <w:t>並協助工研院完成</w:t>
            </w:r>
            <w:r w:rsidRPr="000F59DD">
              <w:rPr>
                <w:rStyle w:val="line-through"/>
                <w:rFonts w:ascii="Times New Roman" w:eastAsia="標楷體" w:hAnsi="Times New Roman" w:cs="Times New Roman" w:hint="eastAsia"/>
              </w:rPr>
              <w:t>無人機群通訊效能量測與飛行資料蒐集，所提「無人機場域測試、通訊行為分析與資料蒐集</w:t>
            </w:r>
            <w:r w:rsidRPr="000F59DD">
              <w:rPr>
                <w:rStyle w:val="line-through"/>
                <w:rFonts w:ascii="Times New Roman" w:eastAsia="標楷體" w:hAnsi="Times New Roman" w:cs="Times New Roman"/>
              </w:rPr>
              <w:t>報告」經工研院審查通過後，支付</w:t>
            </w:r>
            <w:r>
              <w:rPr>
                <w:rStyle w:val="line-through"/>
                <w:rFonts w:ascii="Times New Roman" w:eastAsia="標楷體" w:hAnsi="Times New Roman" w:cs="Times New Roman" w:hint="eastAsia"/>
              </w:rPr>
              <w:t>尾款</w:t>
            </w:r>
            <w:r w:rsidRPr="000F59DD">
              <w:rPr>
                <w:rStyle w:val="line-through"/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355" w:type="dxa"/>
          </w:tcPr>
          <w:p w14:paraId="678E644A" w14:textId="1A1C9795" w:rsidR="000F59DD" w:rsidRDefault="000F59DD" w:rsidP="000F59DD">
            <w:pPr>
              <w:contextualSpacing/>
              <w:rPr>
                <w:rFonts w:ascii="Times New Roman" w:eastAsia="標楷體" w:hAnsi="Times New Roman" w:hint="eastAsia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50%</w:t>
            </w:r>
          </w:p>
        </w:tc>
      </w:tr>
    </w:tbl>
    <w:p w14:paraId="151B2B91" w14:textId="51FBD478" w:rsidR="000B20FA" w:rsidRPr="00071A22" w:rsidRDefault="000B20FA" w:rsidP="000F59DD">
      <w:pPr>
        <w:pStyle w:val="a7"/>
        <w:numPr>
          <w:ilvl w:val="0"/>
          <w:numId w:val="29"/>
        </w:numPr>
        <w:ind w:leftChars="0" w:left="360" w:hanging="248"/>
        <w:contextualSpacing/>
        <w:rPr>
          <w:rFonts w:ascii="Times New Roman" w:eastAsia="標楷體" w:hAnsi="Times New Roman"/>
          <w:szCs w:val="24"/>
        </w:rPr>
      </w:pPr>
      <w:r w:rsidRPr="00071A22">
        <w:rPr>
          <w:rFonts w:ascii="Times New Roman" w:eastAsia="標楷體" w:hAnsi="Times New Roman" w:hint="eastAsia"/>
          <w:szCs w:val="24"/>
        </w:rPr>
        <w:t>注意事項</w:t>
      </w:r>
    </w:p>
    <w:p w14:paraId="4DF09449" w14:textId="55984A89" w:rsidR="00FB7EFB" w:rsidRDefault="0028254F" w:rsidP="000F59DD">
      <w:pPr>
        <w:pStyle w:val="a7"/>
        <w:numPr>
          <w:ilvl w:val="0"/>
          <w:numId w:val="40"/>
        </w:numPr>
        <w:ind w:leftChars="0"/>
        <w:contextualSpacing/>
        <w:rPr>
          <w:rFonts w:ascii="Times New Roman" w:eastAsia="標楷體" w:hAnsi="Times New Roman"/>
          <w:szCs w:val="24"/>
        </w:rPr>
      </w:pPr>
      <w:r w:rsidRPr="00071A22">
        <w:rPr>
          <w:rFonts w:ascii="Times New Roman" w:eastAsia="標楷體" w:hAnsi="Times New Roman" w:hint="eastAsia"/>
          <w:szCs w:val="24"/>
        </w:rPr>
        <w:t>得標廠商完成測試</w:t>
      </w:r>
      <w:r w:rsidR="00071A22" w:rsidRPr="00071A22">
        <w:rPr>
          <w:rFonts w:ascii="Times New Roman" w:eastAsia="標楷體" w:hAnsi="Times New Roman" w:hint="eastAsia"/>
          <w:szCs w:val="24"/>
        </w:rPr>
        <w:t>裝置</w:t>
      </w:r>
      <w:r w:rsidRPr="00071A22">
        <w:rPr>
          <w:rFonts w:ascii="Times New Roman" w:eastAsia="標楷體" w:hAnsi="Times New Roman" w:hint="eastAsia"/>
          <w:szCs w:val="24"/>
        </w:rPr>
        <w:t>建置時，需與本案執行人員確認環境。</w:t>
      </w:r>
    </w:p>
    <w:p w14:paraId="4E6329A0" w14:textId="5D3208F7" w:rsidR="000B20FA" w:rsidRPr="008079CD" w:rsidRDefault="0028254F" w:rsidP="000F59DD">
      <w:pPr>
        <w:pStyle w:val="a7"/>
        <w:numPr>
          <w:ilvl w:val="0"/>
          <w:numId w:val="40"/>
        </w:numPr>
        <w:ind w:leftChars="0"/>
        <w:contextualSpacing/>
        <w:rPr>
          <w:rFonts w:ascii="Times New Roman" w:eastAsia="標楷體" w:hAnsi="Times New Roman"/>
          <w:szCs w:val="24"/>
        </w:rPr>
      </w:pPr>
      <w:r w:rsidRPr="008079CD">
        <w:rPr>
          <w:rFonts w:ascii="Times New Roman" w:eastAsia="標楷體" w:hAnsi="Times New Roman" w:hint="eastAsia"/>
          <w:szCs w:val="24"/>
        </w:rPr>
        <w:t>得標廠商之硬體與系統需能</w:t>
      </w:r>
      <w:r w:rsidR="00BE49CE" w:rsidRPr="008079CD">
        <w:rPr>
          <w:rFonts w:ascii="Times New Roman" w:eastAsia="標楷體" w:hAnsi="Times New Roman" w:hint="eastAsia"/>
          <w:szCs w:val="24"/>
        </w:rPr>
        <w:t>與</w:t>
      </w:r>
      <w:r w:rsidRPr="008079CD">
        <w:rPr>
          <w:rFonts w:ascii="Times New Roman" w:eastAsia="標楷體" w:hAnsi="Times New Roman" w:hint="eastAsia"/>
          <w:szCs w:val="24"/>
        </w:rPr>
        <w:t>ITRI</w:t>
      </w:r>
      <w:r w:rsidRPr="008079CD">
        <w:rPr>
          <w:rFonts w:ascii="Times New Roman" w:eastAsia="標楷體" w:hAnsi="Times New Roman" w:hint="eastAsia"/>
          <w:szCs w:val="24"/>
        </w:rPr>
        <w:t>研發之</w:t>
      </w:r>
      <w:r w:rsidR="00FB7EFB" w:rsidRPr="008079CD">
        <w:rPr>
          <w:rFonts w:ascii="Times New Roman" w:eastAsia="標楷體" w:hAnsi="Times New Roman" w:hint="eastAsia"/>
          <w:szCs w:val="24"/>
        </w:rPr>
        <w:t>無人機群飛</w:t>
      </w:r>
      <w:r w:rsidR="007F5D1C">
        <w:rPr>
          <w:rFonts w:ascii="Times New Roman" w:eastAsia="標楷體" w:hAnsi="Times New Roman" w:hint="eastAsia"/>
          <w:szCs w:val="24"/>
        </w:rPr>
        <w:t>Mesh</w:t>
      </w:r>
      <w:r w:rsidR="006D4C64" w:rsidRPr="008079CD">
        <w:rPr>
          <w:rFonts w:ascii="Times New Roman" w:eastAsia="標楷體" w:hAnsi="Times New Roman" w:hint="eastAsia"/>
          <w:szCs w:val="24"/>
        </w:rPr>
        <w:t>通訊</w:t>
      </w:r>
      <w:r w:rsidR="006F442D" w:rsidRPr="008079CD">
        <w:rPr>
          <w:rFonts w:ascii="Times New Roman" w:eastAsia="標楷體" w:hAnsi="Times New Roman" w:hint="eastAsia"/>
          <w:szCs w:val="24"/>
        </w:rPr>
        <w:t>模組</w:t>
      </w:r>
      <w:r w:rsidR="00BE49CE" w:rsidRPr="008079CD">
        <w:rPr>
          <w:rFonts w:ascii="Times New Roman" w:eastAsia="標楷體" w:hAnsi="Times New Roman" w:hint="eastAsia"/>
          <w:szCs w:val="24"/>
        </w:rPr>
        <w:t>整合</w:t>
      </w:r>
      <w:r w:rsidR="008079CD" w:rsidRPr="008079CD">
        <w:rPr>
          <w:rFonts w:ascii="Times New Roman" w:eastAsia="標楷體" w:hAnsi="Times New Roman" w:hint="eastAsia"/>
          <w:szCs w:val="24"/>
        </w:rPr>
        <w:t>並正常</w:t>
      </w:r>
      <w:r w:rsidR="00BE49CE" w:rsidRPr="008079CD">
        <w:rPr>
          <w:rFonts w:ascii="Times New Roman" w:eastAsia="標楷體" w:hAnsi="Times New Roman" w:hint="eastAsia"/>
          <w:szCs w:val="24"/>
        </w:rPr>
        <w:t>執行</w:t>
      </w:r>
      <w:r w:rsidR="000B20FA" w:rsidRPr="008079CD">
        <w:rPr>
          <w:rFonts w:ascii="Times New Roman" w:eastAsia="標楷體" w:hAnsi="Times New Roman" w:hint="eastAsia"/>
          <w:szCs w:val="24"/>
        </w:rPr>
        <w:t>。</w:t>
      </w:r>
    </w:p>
    <w:p w14:paraId="25F7238A" w14:textId="77777777" w:rsidR="000B20FA" w:rsidRPr="00071A22" w:rsidRDefault="000B20FA" w:rsidP="000F59DD">
      <w:pPr>
        <w:pStyle w:val="a7"/>
        <w:ind w:leftChars="0" w:left="360"/>
        <w:contextualSpacing/>
        <w:rPr>
          <w:rFonts w:ascii="Times New Roman" w:eastAsia="標楷體" w:hAnsi="Times New Roman"/>
          <w:szCs w:val="24"/>
        </w:rPr>
      </w:pPr>
    </w:p>
    <w:sectPr w:rsidR="000B20FA" w:rsidRPr="00071A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3BB0E" w14:textId="77777777" w:rsidR="00B03A97" w:rsidRDefault="00B03A97" w:rsidP="007E5745">
      <w:r>
        <w:separator/>
      </w:r>
    </w:p>
  </w:endnote>
  <w:endnote w:type="continuationSeparator" w:id="0">
    <w:p w14:paraId="15AF275A" w14:textId="77777777" w:rsidR="00B03A97" w:rsidRDefault="00B03A97" w:rsidP="007E5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1A2C5" w14:textId="77777777" w:rsidR="000F3AEF" w:rsidRDefault="000F3A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28B52" w14:textId="77777777" w:rsidR="000F3AEF" w:rsidRDefault="000F3A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3FD4" w14:textId="77777777" w:rsidR="000F3AEF" w:rsidRDefault="000F3A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5E5DF" w14:textId="77777777" w:rsidR="00B03A97" w:rsidRDefault="00B03A97" w:rsidP="007E5745">
      <w:r>
        <w:separator/>
      </w:r>
    </w:p>
  </w:footnote>
  <w:footnote w:type="continuationSeparator" w:id="0">
    <w:p w14:paraId="5BFE7E46" w14:textId="77777777" w:rsidR="00B03A97" w:rsidRDefault="00B03A97" w:rsidP="007E5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E8FB6" w14:textId="77777777" w:rsidR="000F3AEF" w:rsidRDefault="000F3A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A7167" w14:textId="77777777" w:rsidR="007E5745" w:rsidRDefault="007E5745">
    <w:pPr>
      <w:pStyle w:val="a3"/>
    </w:pPr>
    <w:r>
      <w:rPr>
        <w:noProof/>
      </w:rPr>
      <w:drawing>
        <wp:inline distT="0" distB="0" distL="0" distR="0" wp14:anchorId="4262C55D" wp14:editId="623A5E85">
          <wp:extent cx="1542553" cy="351151"/>
          <wp:effectExtent l="0" t="0" r="635" b="0"/>
          <wp:docPr id="20" name="圖片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4473" cy="3515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9377" w14:textId="77777777" w:rsidR="000F3AEF" w:rsidRDefault="000F3AE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36CAB"/>
    <w:multiLevelType w:val="hybridMultilevel"/>
    <w:tmpl w:val="C116191A"/>
    <w:lvl w:ilvl="0" w:tplc="0409000D">
      <w:start w:val="1"/>
      <w:numFmt w:val="bullet"/>
      <w:lvlText w:val="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59E3A7F"/>
    <w:multiLevelType w:val="hybridMultilevel"/>
    <w:tmpl w:val="CFC6814E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" w15:restartNumberingAfterBreak="0">
    <w:nsid w:val="06E76D02"/>
    <w:multiLevelType w:val="hybridMultilevel"/>
    <w:tmpl w:val="76E6C212"/>
    <w:lvl w:ilvl="0" w:tplc="04090009">
      <w:start w:val="1"/>
      <w:numFmt w:val="bullet"/>
      <w:lvlText w:val="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3" w15:restartNumberingAfterBreak="0">
    <w:nsid w:val="08026DCA"/>
    <w:multiLevelType w:val="hybridMultilevel"/>
    <w:tmpl w:val="36827728"/>
    <w:lvl w:ilvl="0" w:tplc="26AAB3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08A9B9A">
      <w:start w:val="1"/>
      <w:numFmt w:val="bullet"/>
      <w:lvlText w:val="•"/>
      <w:lvlJc w:val="left"/>
      <w:pPr>
        <w:ind w:left="1332" w:hanging="480"/>
      </w:pPr>
      <w:rPr>
        <w:rFonts w:ascii="新細明體" w:hAnsi="新細明體" w:hint="default"/>
      </w:rPr>
    </w:lvl>
    <w:lvl w:ilvl="2" w:tplc="0409000B">
      <w:start w:val="1"/>
      <w:numFmt w:val="bullet"/>
      <w:lvlText w:val=""/>
      <w:lvlJc w:val="left"/>
      <w:pPr>
        <w:ind w:left="180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092B5FD0"/>
    <w:multiLevelType w:val="hybridMultilevel"/>
    <w:tmpl w:val="D80E374C"/>
    <w:lvl w:ilvl="0" w:tplc="F08A9B9A">
      <w:start w:val="1"/>
      <w:numFmt w:val="bullet"/>
      <w:lvlText w:val="•"/>
      <w:lvlJc w:val="left"/>
      <w:pPr>
        <w:tabs>
          <w:tab w:val="num" w:pos="840"/>
        </w:tabs>
        <w:ind w:left="840" w:hanging="360"/>
      </w:pPr>
      <w:rPr>
        <w:rFonts w:ascii="新細明體" w:hAnsi="新細明體" w:hint="default"/>
      </w:rPr>
    </w:lvl>
    <w:lvl w:ilvl="1" w:tplc="E35CC2DE" w:tentative="1">
      <w:start w:val="1"/>
      <w:numFmt w:val="bullet"/>
      <w:lvlText w:val="•"/>
      <w:lvlJc w:val="left"/>
      <w:pPr>
        <w:tabs>
          <w:tab w:val="num" w:pos="1560"/>
        </w:tabs>
        <w:ind w:left="1560" w:hanging="360"/>
      </w:pPr>
      <w:rPr>
        <w:rFonts w:ascii="新細明體" w:hAnsi="新細明體" w:hint="default"/>
      </w:rPr>
    </w:lvl>
    <w:lvl w:ilvl="2" w:tplc="794E417E" w:tentative="1">
      <w:start w:val="1"/>
      <w:numFmt w:val="bullet"/>
      <w:lvlText w:val="•"/>
      <w:lvlJc w:val="left"/>
      <w:pPr>
        <w:tabs>
          <w:tab w:val="num" w:pos="2280"/>
        </w:tabs>
        <w:ind w:left="2280" w:hanging="360"/>
      </w:pPr>
      <w:rPr>
        <w:rFonts w:ascii="新細明體" w:hAnsi="新細明體" w:hint="default"/>
      </w:rPr>
    </w:lvl>
    <w:lvl w:ilvl="3" w:tplc="D012C174" w:tentative="1">
      <w:start w:val="1"/>
      <w:numFmt w:val="bullet"/>
      <w:lvlText w:val="•"/>
      <w:lvlJc w:val="left"/>
      <w:pPr>
        <w:tabs>
          <w:tab w:val="num" w:pos="3000"/>
        </w:tabs>
        <w:ind w:left="3000" w:hanging="360"/>
      </w:pPr>
      <w:rPr>
        <w:rFonts w:ascii="新細明體" w:hAnsi="新細明體" w:hint="default"/>
      </w:rPr>
    </w:lvl>
    <w:lvl w:ilvl="4" w:tplc="2B027352" w:tentative="1">
      <w:start w:val="1"/>
      <w:numFmt w:val="bullet"/>
      <w:lvlText w:val="•"/>
      <w:lvlJc w:val="left"/>
      <w:pPr>
        <w:tabs>
          <w:tab w:val="num" w:pos="3720"/>
        </w:tabs>
        <w:ind w:left="3720" w:hanging="360"/>
      </w:pPr>
      <w:rPr>
        <w:rFonts w:ascii="新細明體" w:hAnsi="新細明體" w:hint="default"/>
      </w:rPr>
    </w:lvl>
    <w:lvl w:ilvl="5" w:tplc="76EEFBEE" w:tentative="1">
      <w:start w:val="1"/>
      <w:numFmt w:val="bullet"/>
      <w:lvlText w:val="•"/>
      <w:lvlJc w:val="left"/>
      <w:pPr>
        <w:tabs>
          <w:tab w:val="num" w:pos="4440"/>
        </w:tabs>
        <w:ind w:left="4440" w:hanging="360"/>
      </w:pPr>
      <w:rPr>
        <w:rFonts w:ascii="新細明體" w:hAnsi="新細明體" w:hint="default"/>
      </w:rPr>
    </w:lvl>
    <w:lvl w:ilvl="6" w:tplc="76249E8A" w:tentative="1">
      <w:start w:val="1"/>
      <w:numFmt w:val="bullet"/>
      <w:lvlText w:val="•"/>
      <w:lvlJc w:val="left"/>
      <w:pPr>
        <w:tabs>
          <w:tab w:val="num" w:pos="5160"/>
        </w:tabs>
        <w:ind w:left="5160" w:hanging="360"/>
      </w:pPr>
      <w:rPr>
        <w:rFonts w:ascii="新細明體" w:hAnsi="新細明體" w:hint="default"/>
      </w:rPr>
    </w:lvl>
    <w:lvl w:ilvl="7" w:tplc="B9CAF50A" w:tentative="1">
      <w:start w:val="1"/>
      <w:numFmt w:val="bullet"/>
      <w:lvlText w:val="•"/>
      <w:lvlJc w:val="left"/>
      <w:pPr>
        <w:tabs>
          <w:tab w:val="num" w:pos="5880"/>
        </w:tabs>
        <w:ind w:left="5880" w:hanging="360"/>
      </w:pPr>
      <w:rPr>
        <w:rFonts w:ascii="新細明體" w:hAnsi="新細明體" w:hint="default"/>
      </w:rPr>
    </w:lvl>
    <w:lvl w:ilvl="8" w:tplc="39CEE15E" w:tentative="1">
      <w:start w:val="1"/>
      <w:numFmt w:val="bullet"/>
      <w:lvlText w:val="•"/>
      <w:lvlJc w:val="left"/>
      <w:pPr>
        <w:tabs>
          <w:tab w:val="num" w:pos="6600"/>
        </w:tabs>
        <w:ind w:left="6600" w:hanging="360"/>
      </w:pPr>
      <w:rPr>
        <w:rFonts w:ascii="新細明體" w:hAnsi="新細明體" w:hint="default"/>
      </w:rPr>
    </w:lvl>
  </w:abstractNum>
  <w:abstractNum w:abstractNumId="5" w15:restartNumberingAfterBreak="0">
    <w:nsid w:val="0B795B15"/>
    <w:multiLevelType w:val="hybridMultilevel"/>
    <w:tmpl w:val="8D7C54FC"/>
    <w:lvl w:ilvl="0" w:tplc="04090003">
      <w:start w:val="1"/>
      <w:numFmt w:val="bullet"/>
      <w:lvlText w:val="o"/>
      <w:lvlJc w:val="left"/>
      <w:pPr>
        <w:ind w:left="480" w:hanging="480"/>
      </w:pPr>
      <w:rPr>
        <w:rFonts w:ascii="Courier New" w:hAnsi="Courier New" w:cs="Courier New" w:hint="default"/>
      </w:rPr>
    </w:lvl>
    <w:lvl w:ilvl="1" w:tplc="9DBA7FEA">
      <w:numFmt w:val="bullet"/>
      <w:lvlText w:val="•"/>
      <w:lvlJc w:val="left"/>
      <w:pPr>
        <w:ind w:left="960" w:hanging="480"/>
      </w:pPr>
      <w:rPr>
        <w:rFonts w:ascii="新細明體" w:eastAsia="新細明體" w:hAnsi="新細明體" w:cstheme="minorBidi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B9C01FA"/>
    <w:multiLevelType w:val="hybridMultilevel"/>
    <w:tmpl w:val="72709C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7167F90">
      <w:start w:val="1"/>
      <w:numFmt w:val="bullet"/>
      <w:lvlText w:val="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2F8592C"/>
    <w:multiLevelType w:val="hybridMultilevel"/>
    <w:tmpl w:val="69926028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4151889"/>
    <w:multiLevelType w:val="hybridMultilevel"/>
    <w:tmpl w:val="09681A08"/>
    <w:lvl w:ilvl="0" w:tplc="F08A9B9A">
      <w:start w:val="1"/>
      <w:numFmt w:val="bullet"/>
      <w:lvlText w:val="•"/>
      <w:lvlJc w:val="left"/>
      <w:pPr>
        <w:ind w:left="168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9" w15:restartNumberingAfterBreak="0">
    <w:nsid w:val="199B0FF9"/>
    <w:multiLevelType w:val="hybridMultilevel"/>
    <w:tmpl w:val="915861C0"/>
    <w:lvl w:ilvl="0" w:tplc="54EC4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FA31E4"/>
    <w:multiLevelType w:val="hybridMultilevel"/>
    <w:tmpl w:val="6C489B12"/>
    <w:lvl w:ilvl="0" w:tplc="87D22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AC1B8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380B1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1AF5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1E90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821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9CB6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CA91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52DD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167311E"/>
    <w:multiLevelType w:val="hybridMultilevel"/>
    <w:tmpl w:val="2E803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055C84"/>
    <w:multiLevelType w:val="hybridMultilevel"/>
    <w:tmpl w:val="E4DA21F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B30227"/>
    <w:multiLevelType w:val="hybridMultilevel"/>
    <w:tmpl w:val="C05AC9EA"/>
    <w:lvl w:ilvl="0" w:tplc="04090005">
      <w:start w:val="1"/>
      <w:numFmt w:val="bullet"/>
      <w:lvlText w:val=""/>
      <w:lvlJc w:val="left"/>
      <w:pPr>
        <w:ind w:left="480" w:hanging="480"/>
      </w:pPr>
      <w:rPr>
        <w:rFonts w:ascii="Wingdings" w:hAnsi="Wingdings" w:hint="default"/>
      </w:rPr>
    </w:lvl>
    <w:lvl w:ilvl="1" w:tplc="FFFFFFFF">
      <w:numFmt w:val="bullet"/>
      <w:lvlText w:val="•"/>
      <w:lvlJc w:val="left"/>
      <w:pPr>
        <w:ind w:left="960" w:hanging="480"/>
      </w:pPr>
      <w:rPr>
        <w:rFonts w:ascii="新細明體" w:eastAsia="新細明體" w:hAnsi="新細明體" w:cstheme="minorBidi" w:hint="eastAsia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B081665"/>
    <w:multiLevelType w:val="hybridMultilevel"/>
    <w:tmpl w:val="D0FE359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2C894600"/>
    <w:multiLevelType w:val="hybridMultilevel"/>
    <w:tmpl w:val="46B85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9620C2"/>
    <w:multiLevelType w:val="hybridMultilevel"/>
    <w:tmpl w:val="BEE4DE36"/>
    <w:lvl w:ilvl="0" w:tplc="F08A9B9A">
      <w:start w:val="1"/>
      <w:numFmt w:val="bullet"/>
      <w:lvlText w:val="•"/>
      <w:lvlJc w:val="left"/>
      <w:pPr>
        <w:ind w:left="1200" w:hanging="480"/>
      </w:pPr>
      <w:rPr>
        <w:rFonts w:ascii="新細明體" w:hAnsi="新細明體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 w15:restartNumberingAfterBreak="0">
    <w:nsid w:val="30F67ACE"/>
    <w:multiLevelType w:val="hybridMultilevel"/>
    <w:tmpl w:val="73424200"/>
    <w:lvl w:ilvl="0" w:tplc="FFFFFFFF">
      <w:start w:val="1"/>
      <w:numFmt w:val="bullet"/>
      <w:lvlText w:val="o"/>
      <w:lvlJc w:val="left"/>
      <w:pPr>
        <w:ind w:left="480" w:hanging="48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5B356E5"/>
    <w:multiLevelType w:val="hybridMultilevel"/>
    <w:tmpl w:val="9956174E"/>
    <w:lvl w:ilvl="0" w:tplc="0409000D">
      <w:start w:val="1"/>
      <w:numFmt w:val="bullet"/>
      <w:lvlText w:val="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9" w15:restartNumberingAfterBreak="0">
    <w:nsid w:val="366D2F2F"/>
    <w:multiLevelType w:val="hybridMultilevel"/>
    <w:tmpl w:val="D6A86742"/>
    <w:lvl w:ilvl="0" w:tplc="04090009">
      <w:start w:val="1"/>
      <w:numFmt w:val="bullet"/>
      <w:lvlText w:val=""/>
      <w:lvlJc w:val="left"/>
      <w:pPr>
        <w:ind w:left="120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0" w15:restartNumberingAfterBreak="0">
    <w:nsid w:val="39232DA4"/>
    <w:multiLevelType w:val="hybridMultilevel"/>
    <w:tmpl w:val="4B0681BE"/>
    <w:lvl w:ilvl="0" w:tplc="26AAB3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08A9B9A">
      <w:start w:val="1"/>
      <w:numFmt w:val="bullet"/>
      <w:lvlText w:val="•"/>
      <w:lvlJc w:val="left"/>
      <w:pPr>
        <w:ind w:left="1332" w:hanging="480"/>
      </w:pPr>
      <w:rPr>
        <w:rFonts w:ascii="新細明體" w:hAnsi="新細明體" w:hint="default"/>
      </w:rPr>
    </w:lvl>
    <w:lvl w:ilvl="2" w:tplc="0409000B">
      <w:start w:val="1"/>
      <w:numFmt w:val="bullet"/>
      <w:lvlText w:val=""/>
      <w:lvlJc w:val="left"/>
      <w:pPr>
        <w:ind w:left="180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1" w15:restartNumberingAfterBreak="0">
    <w:nsid w:val="3A4D5153"/>
    <w:multiLevelType w:val="hybridMultilevel"/>
    <w:tmpl w:val="5316F7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B2C3D99"/>
    <w:multiLevelType w:val="hybridMultilevel"/>
    <w:tmpl w:val="88DE142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DEA69B7"/>
    <w:multiLevelType w:val="hybridMultilevel"/>
    <w:tmpl w:val="CA2697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3EEC2648"/>
    <w:multiLevelType w:val="hybridMultilevel"/>
    <w:tmpl w:val="C4CE9B76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5" w15:restartNumberingAfterBreak="0">
    <w:nsid w:val="419B21DA"/>
    <w:multiLevelType w:val="hybridMultilevel"/>
    <w:tmpl w:val="BA54B86C"/>
    <w:lvl w:ilvl="0" w:tplc="92C412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CE555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BCC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2647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649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1668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E03B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C8BA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06E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313600B"/>
    <w:multiLevelType w:val="hybridMultilevel"/>
    <w:tmpl w:val="A28C6F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FFFFFF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FFFFF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FFFFFF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FFFFF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FFFFFF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FFFFF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FFFFF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8B16498"/>
    <w:multiLevelType w:val="hybridMultilevel"/>
    <w:tmpl w:val="49546B0C"/>
    <w:lvl w:ilvl="0" w:tplc="04090009">
      <w:start w:val="1"/>
      <w:numFmt w:val="bullet"/>
      <w:lvlText w:val=""/>
      <w:lvlJc w:val="left"/>
      <w:pPr>
        <w:ind w:left="1200" w:hanging="480"/>
      </w:pPr>
      <w:rPr>
        <w:rFonts w:ascii="Wingdings" w:hAnsi="Wingdings" w:hint="default"/>
      </w:rPr>
    </w:lvl>
    <w:lvl w:ilvl="1" w:tplc="F08A9B9A">
      <w:start w:val="1"/>
      <w:numFmt w:val="bullet"/>
      <w:lvlText w:val="•"/>
      <w:lvlJc w:val="left"/>
      <w:pPr>
        <w:ind w:left="1680" w:hanging="480"/>
      </w:pPr>
      <w:rPr>
        <w:rFonts w:ascii="新細明體" w:hAnsi="新細明體" w:hint="default"/>
      </w:rPr>
    </w:lvl>
    <w:lvl w:ilvl="2" w:tplc="04090005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8" w15:restartNumberingAfterBreak="0">
    <w:nsid w:val="4ABF3971"/>
    <w:multiLevelType w:val="hybridMultilevel"/>
    <w:tmpl w:val="E416A444"/>
    <w:lvl w:ilvl="0" w:tplc="E800E4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D4061F4"/>
    <w:multiLevelType w:val="hybridMultilevel"/>
    <w:tmpl w:val="13F86AD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0" w15:restartNumberingAfterBreak="0">
    <w:nsid w:val="5085461E"/>
    <w:multiLevelType w:val="hybridMultilevel"/>
    <w:tmpl w:val="6D7E0790"/>
    <w:lvl w:ilvl="0" w:tplc="A14661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3E7E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A77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7A4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4295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EE5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8ED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3225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B6F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7227F15"/>
    <w:multiLevelType w:val="hybridMultilevel"/>
    <w:tmpl w:val="27DA5FCE"/>
    <w:lvl w:ilvl="0" w:tplc="F08A9B9A">
      <w:start w:val="1"/>
      <w:numFmt w:val="bullet"/>
      <w:lvlText w:val="•"/>
      <w:lvlJc w:val="left"/>
      <w:pPr>
        <w:ind w:left="1200" w:hanging="480"/>
      </w:pPr>
      <w:rPr>
        <w:rFonts w:ascii="新細明體" w:hAnsi="新細明體" w:hint="default"/>
      </w:rPr>
    </w:lvl>
    <w:lvl w:ilvl="1" w:tplc="04090003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2" w15:restartNumberingAfterBreak="0">
    <w:nsid w:val="634528C6"/>
    <w:multiLevelType w:val="hybridMultilevel"/>
    <w:tmpl w:val="C9541056"/>
    <w:lvl w:ilvl="0" w:tplc="04090009">
      <w:start w:val="1"/>
      <w:numFmt w:val="bullet"/>
      <w:lvlText w:val="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3" w15:restartNumberingAfterBreak="0">
    <w:nsid w:val="63B01F20"/>
    <w:multiLevelType w:val="hybridMultilevel"/>
    <w:tmpl w:val="66E6E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EF2C08"/>
    <w:multiLevelType w:val="hybridMultilevel"/>
    <w:tmpl w:val="4B0EDF0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5" w15:restartNumberingAfterBreak="0">
    <w:nsid w:val="6D1626A3"/>
    <w:multiLevelType w:val="hybridMultilevel"/>
    <w:tmpl w:val="E8C6859A"/>
    <w:lvl w:ilvl="0" w:tplc="E97A9CDC">
      <w:start w:val="1"/>
      <w:numFmt w:val="lowerLetter"/>
      <w:lvlText w:val="%1."/>
      <w:lvlJc w:val="left"/>
      <w:pPr>
        <w:ind w:left="720" w:hanging="360"/>
      </w:pPr>
      <w:rPr>
        <w:rFonts w:hint="default"/>
        <w:sz w:val="32"/>
        <w:szCs w:val="24"/>
      </w:rPr>
    </w:lvl>
    <w:lvl w:ilvl="1" w:tplc="F08A9B9A">
      <w:start w:val="1"/>
      <w:numFmt w:val="bullet"/>
      <w:lvlText w:val="•"/>
      <w:lvlJc w:val="left"/>
      <w:pPr>
        <w:ind w:left="1332" w:hanging="480"/>
      </w:pPr>
      <w:rPr>
        <w:rFonts w:ascii="新細明體" w:hAnsi="新細明體" w:hint="default"/>
      </w:rPr>
    </w:lvl>
    <w:lvl w:ilvl="2" w:tplc="0409000B">
      <w:start w:val="1"/>
      <w:numFmt w:val="bullet"/>
      <w:lvlText w:val=""/>
      <w:lvlJc w:val="left"/>
      <w:pPr>
        <w:ind w:left="180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6" w15:restartNumberingAfterBreak="0">
    <w:nsid w:val="6E895F38"/>
    <w:multiLevelType w:val="hybridMultilevel"/>
    <w:tmpl w:val="51E2BA10"/>
    <w:lvl w:ilvl="0" w:tplc="F08A9B9A">
      <w:start w:val="1"/>
      <w:numFmt w:val="bullet"/>
      <w:lvlText w:val="•"/>
      <w:lvlJc w:val="left"/>
      <w:pPr>
        <w:ind w:left="1200" w:hanging="480"/>
      </w:pPr>
      <w:rPr>
        <w:rFonts w:ascii="新細明體" w:hAnsi="新細明體" w:hint="default"/>
      </w:rPr>
    </w:lvl>
    <w:lvl w:ilvl="1" w:tplc="04090003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7" w15:restartNumberingAfterBreak="0">
    <w:nsid w:val="740E1A5B"/>
    <w:multiLevelType w:val="hybridMultilevel"/>
    <w:tmpl w:val="586A4D2A"/>
    <w:lvl w:ilvl="0" w:tplc="04090009">
      <w:start w:val="1"/>
      <w:numFmt w:val="bullet"/>
      <w:lvlText w:val=""/>
      <w:lvlJc w:val="left"/>
      <w:pPr>
        <w:ind w:left="18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38" w15:restartNumberingAfterBreak="0">
    <w:nsid w:val="7B512B98"/>
    <w:multiLevelType w:val="hybridMultilevel"/>
    <w:tmpl w:val="6B286016"/>
    <w:lvl w:ilvl="0" w:tplc="E800E4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F192CDC"/>
    <w:multiLevelType w:val="hybridMultilevel"/>
    <w:tmpl w:val="3DBA99C2"/>
    <w:lvl w:ilvl="0" w:tplc="3AC62E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2FE3A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CAF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3CB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A64E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2432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FC2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A4F5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CE5F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FA65160"/>
    <w:multiLevelType w:val="hybridMultilevel"/>
    <w:tmpl w:val="63540D7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FFFFFFFF">
      <w:numFmt w:val="bullet"/>
      <w:lvlText w:val="•"/>
      <w:lvlJc w:val="left"/>
      <w:pPr>
        <w:ind w:left="960" w:hanging="480"/>
      </w:pPr>
      <w:rPr>
        <w:rFonts w:ascii="新細明體" w:eastAsia="新細明體" w:hAnsi="新細明體" w:cstheme="minorBidi" w:hint="eastAsia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9"/>
  </w:num>
  <w:num w:numId="2">
    <w:abstractNumId w:val="35"/>
  </w:num>
  <w:num w:numId="3">
    <w:abstractNumId w:val="4"/>
  </w:num>
  <w:num w:numId="4">
    <w:abstractNumId w:val="1"/>
  </w:num>
  <w:num w:numId="5">
    <w:abstractNumId w:val="36"/>
  </w:num>
  <w:num w:numId="6">
    <w:abstractNumId w:val="39"/>
  </w:num>
  <w:num w:numId="7">
    <w:abstractNumId w:val="25"/>
  </w:num>
  <w:num w:numId="8">
    <w:abstractNumId w:val="30"/>
  </w:num>
  <w:num w:numId="9">
    <w:abstractNumId w:val="16"/>
  </w:num>
  <w:num w:numId="10">
    <w:abstractNumId w:val="31"/>
  </w:num>
  <w:num w:numId="11">
    <w:abstractNumId w:val="5"/>
  </w:num>
  <w:num w:numId="12">
    <w:abstractNumId w:val="22"/>
  </w:num>
  <w:num w:numId="13">
    <w:abstractNumId w:val="7"/>
  </w:num>
  <w:num w:numId="14">
    <w:abstractNumId w:val="2"/>
  </w:num>
  <w:num w:numId="15">
    <w:abstractNumId w:val="27"/>
  </w:num>
  <w:num w:numId="16">
    <w:abstractNumId w:val="8"/>
  </w:num>
  <w:num w:numId="17">
    <w:abstractNumId w:val="19"/>
  </w:num>
  <w:num w:numId="18">
    <w:abstractNumId w:val="32"/>
  </w:num>
  <w:num w:numId="19">
    <w:abstractNumId w:val="21"/>
  </w:num>
  <w:num w:numId="20">
    <w:abstractNumId w:val="14"/>
  </w:num>
  <w:num w:numId="21">
    <w:abstractNumId w:val="20"/>
  </w:num>
  <w:num w:numId="22">
    <w:abstractNumId w:val="3"/>
  </w:num>
  <w:num w:numId="23">
    <w:abstractNumId w:val="37"/>
  </w:num>
  <w:num w:numId="24">
    <w:abstractNumId w:val="28"/>
  </w:num>
  <w:num w:numId="25">
    <w:abstractNumId w:val="38"/>
  </w:num>
  <w:num w:numId="26">
    <w:abstractNumId w:val="34"/>
  </w:num>
  <w:num w:numId="27">
    <w:abstractNumId w:val="24"/>
  </w:num>
  <w:num w:numId="28">
    <w:abstractNumId w:val="29"/>
  </w:num>
  <w:num w:numId="29">
    <w:abstractNumId w:val="12"/>
  </w:num>
  <w:num w:numId="30">
    <w:abstractNumId w:val="18"/>
  </w:num>
  <w:num w:numId="31">
    <w:abstractNumId w:val="0"/>
  </w:num>
  <w:num w:numId="32">
    <w:abstractNumId w:val="10"/>
  </w:num>
  <w:num w:numId="33">
    <w:abstractNumId w:val="15"/>
  </w:num>
  <w:num w:numId="34">
    <w:abstractNumId w:val="23"/>
  </w:num>
  <w:num w:numId="35">
    <w:abstractNumId w:val="11"/>
  </w:num>
  <w:num w:numId="36">
    <w:abstractNumId w:val="33"/>
  </w:num>
  <w:num w:numId="37">
    <w:abstractNumId w:val="17"/>
  </w:num>
  <w:num w:numId="38">
    <w:abstractNumId w:val="13"/>
  </w:num>
  <w:num w:numId="39">
    <w:abstractNumId w:val="40"/>
  </w:num>
  <w:num w:numId="40">
    <w:abstractNumId w:val="26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745"/>
    <w:rsid w:val="000062DE"/>
    <w:rsid w:val="00012659"/>
    <w:rsid w:val="00012F80"/>
    <w:rsid w:val="00016E35"/>
    <w:rsid w:val="000172F7"/>
    <w:rsid w:val="00020FA5"/>
    <w:rsid w:val="00022FCC"/>
    <w:rsid w:val="00022FD2"/>
    <w:rsid w:val="00023575"/>
    <w:rsid w:val="00023EB3"/>
    <w:rsid w:val="0003178D"/>
    <w:rsid w:val="00032270"/>
    <w:rsid w:val="00034B48"/>
    <w:rsid w:val="00034EE7"/>
    <w:rsid w:val="00037F47"/>
    <w:rsid w:val="00041A61"/>
    <w:rsid w:val="0004356F"/>
    <w:rsid w:val="00044133"/>
    <w:rsid w:val="000479DD"/>
    <w:rsid w:val="000500C8"/>
    <w:rsid w:val="00051867"/>
    <w:rsid w:val="00053009"/>
    <w:rsid w:val="00057DBA"/>
    <w:rsid w:val="00061E04"/>
    <w:rsid w:val="00062F04"/>
    <w:rsid w:val="00063096"/>
    <w:rsid w:val="00071A22"/>
    <w:rsid w:val="00073FEE"/>
    <w:rsid w:val="00082F41"/>
    <w:rsid w:val="00083E9A"/>
    <w:rsid w:val="00085F6D"/>
    <w:rsid w:val="000866FF"/>
    <w:rsid w:val="00086BEF"/>
    <w:rsid w:val="00093682"/>
    <w:rsid w:val="00094A46"/>
    <w:rsid w:val="00097793"/>
    <w:rsid w:val="000A5E19"/>
    <w:rsid w:val="000A7040"/>
    <w:rsid w:val="000A7AEF"/>
    <w:rsid w:val="000B0990"/>
    <w:rsid w:val="000B20FA"/>
    <w:rsid w:val="000C3652"/>
    <w:rsid w:val="000D1517"/>
    <w:rsid w:val="000D44D4"/>
    <w:rsid w:val="000D487B"/>
    <w:rsid w:val="000D7019"/>
    <w:rsid w:val="000D78D1"/>
    <w:rsid w:val="000E6206"/>
    <w:rsid w:val="000F33E4"/>
    <w:rsid w:val="000F3AEF"/>
    <w:rsid w:val="000F59DD"/>
    <w:rsid w:val="00111BD6"/>
    <w:rsid w:val="00113148"/>
    <w:rsid w:val="0011695C"/>
    <w:rsid w:val="001319BD"/>
    <w:rsid w:val="00132E1C"/>
    <w:rsid w:val="001337AB"/>
    <w:rsid w:val="00133CB8"/>
    <w:rsid w:val="00133E00"/>
    <w:rsid w:val="001349EA"/>
    <w:rsid w:val="001404B7"/>
    <w:rsid w:val="00140F8A"/>
    <w:rsid w:val="001418AB"/>
    <w:rsid w:val="00142460"/>
    <w:rsid w:val="00143979"/>
    <w:rsid w:val="00145AB4"/>
    <w:rsid w:val="00145C88"/>
    <w:rsid w:val="00146496"/>
    <w:rsid w:val="0014747F"/>
    <w:rsid w:val="00147AC6"/>
    <w:rsid w:val="00153AEF"/>
    <w:rsid w:val="00154C57"/>
    <w:rsid w:val="0015523D"/>
    <w:rsid w:val="001558F9"/>
    <w:rsid w:val="00157134"/>
    <w:rsid w:val="00162780"/>
    <w:rsid w:val="00164C31"/>
    <w:rsid w:val="001706AE"/>
    <w:rsid w:val="00171A00"/>
    <w:rsid w:val="00171E0D"/>
    <w:rsid w:val="001728B2"/>
    <w:rsid w:val="00174EE7"/>
    <w:rsid w:val="00175969"/>
    <w:rsid w:val="0017630E"/>
    <w:rsid w:val="0018048F"/>
    <w:rsid w:val="00180BD1"/>
    <w:rsid w:val="00183749"/>
    <w:rsid w:val="001843B7"/>
    <w:rsid w:val="00187D2D"/>
    <w:rsid w:val="001906C4"/>
    <w:rsid w:val="0019212B"/>
    <w:rsid w:val="001921B2"/>
    <w:rsid w:val="0019282D"/>
    <w:rsid w:val="0019332F"/>
    <w:rsid w:val="00194489"/>
    <w:rsid w:val="00194BFF"/>
    <w:rsid w:val="00197F9F"/>
    <w:rsid w:val="001A48EE"/>
    <w:rsid w:val="001A5BE4"/>
    <w:rsid w:val="001A65C6"/>
    <w:rsid w:val="001B03BB"/>
    <w:rsid w:val="001B21EF"/>
    <w:rsid w:val="001B46A6"/>
    <w:rsid w:val="001B5A6A"/>
    <w:rsid w:val="001C43FD"/>
    <w:rsid w:val="001C688F"/>
    <w:rsid w:val="001C6FEF"/>
    <w:rsid w:val="001D340A"/>
    <w:rsid w:val="001D55B9"/>
    <w:rsid w:val="001E63BD"/>
    <w:rsid w:val="001F08D9"/>
    <w:rsid w:val="001F2A07"/>
    <w:rsid w:val="001F6022"/>
    <w:rsid w:val="001F6870"/>
    <w:rsid w:val="0020298F"/>
    <w:rsid w:val="00204B12"/>
    <w:rsid w:val="00205B79"/>
    <w:rsid w:val="00206D45"/>
    <w:rsid w:val="00206E6B"/>
    <w:rsid w:val="00214947"/>
    <w:rsid w:val="00216480"/>
    <w:rsid w:val="002238C9"/>
    <w:rsid w:val="00226568"/>
    <w:rsid w:val="00230A13"/>
    <w:rsid w:val="00235238"/>
    <w:rsid w:val="00235280"/>
    <w:rsid w:val="002359C8"/>
    <w:rsid w:val="00236401"/>
    <w:rsid w:val="002376C7"/>
    <w:rsid w:val="002430A9"/>
    <w:rsid w:val="0024522F"/>
    <w:rsid w:val="00253F15"/>
    <w:rsid w:val="0025534D"/>
    <w:rsid w:val="00260073"/>
    <w:rsid w:val="00260545"/>
    <w:rsid w:val="00263DE0"/>
    <w:rsid w:val="00271FE2"/>
    <w:rsid w:val="002743FE"/>
    <w:rsid w:val="0028234A"/>
    <w:rsid w:val="0028254F"/>
    <w:rsid w:val="002857EA"/>
    <w:rsid w:val="00287109"/>
    <w:rsid w:val="002919A7"/>
    <w:rsid w:val="00292403"/>
    <w:rsid w:val="002925C6"/>
    <w:rsid w:val="00293C89"/>
    <w:rsid w:val="00296EDA"/>
    <w:rsid w:val="00297108"/>
    <w:rsid w:val="002A00A7"/>
    <w:rsid w:val="002A1B53"/>
    <w:rsid w:val="002A51AA"/>
    <w:rsid w:val="002A76BD"/>
    <w:rsid w:val="002B0BE9"/>
    <w:rsid w:val="002B4272"/>
    <w:rsid w:val="002B6BE5"/>
    <w:rsid w:val="002B797A"/>
    <w:rsid w:val="002C1164"/>
    <w:rsid w:val="002C1827"/>
    <w:rsid w:val="002C1F37"/>
    <w:rsid w:val="002C22E6"/>
    <w:rsid w:val="002C486A"/>
    <w:rsid w:val="002C6C3B"/>
    <w:rsid w:val="002C6FC9"/>
    <w:rsid w:val="002D0ABA"/>
    <w:rsid w:val="002D2BF8"/>
    <w:rsid w:val="002E3096"/>
    <w:rsid w:val="002E3CBC"/>
    <w:rsid w:val="002E4364"/>
    <w:rsid w:val="002F57F7"/>
    <w:rsid w:val="00300436"/>
    <w:rsid w:val="00301A5E"/>
    <w:rsid w:val="003054E1"/>
    <w:rsid w:val="003075CF"/>
    <w:rsid w:val="0032221D"/>
    <w:rsid w:val="003251C3"/>
    <w:rsid w:val="003259DC"/>
    <w:rsid w:val="00326367"/>
    <w:rsid w:val="0033558A"/>
    <w:rsid w:val="00337799"/>
    <w:rsid w:val="0034285D"/>
    <w:rsid w:val="0034292B"/>
    <w:rsid w:val="00343692"/>
    <w:rsid w:val="00343820"/>
    <w:rsid w:val="00344333"/>
    <w:rsid w:val="003459A0"/>
    <w:rsid w:val="00346F28"/>
    <w:rsid w:val="00352B3D"/>
    <w:rsid w:val="00354095"/>
    <w:rsid w:val="00361860"/>
    <w:rsid w:val="003660D0"/>
    <w:rsid w:val="00367FA7"/>
    <w:rsid w:val="00371C86"/>
    <w:rsid w:val="00371DFA"/>
    <w:rsid w:val="00380F5C"/>
    <w:rsid w:val="00382383"/>
    <w:rsid w:val="003824E6"/>
    <w:rsid w:val="00385FD3"/>
    <w:rsid w:val="003911E0"/>
    <w:rsid w:val="0039264E"/>
    <w:rsid w:val="00392D39"/>
    <w:rsid w:val="00392E6E"/>
    <w:rsid w:val="00395761"/>
    <w:rsid w:val="003A442F"/>
    <w:rsid w:val="003A4537"/>
    <w:rsid w:val="003A56C0"/>
    <w:rsid w:val="003B0435"/>
    <w:rsid w:val="003B1068"/>
    <w:rsid w:val="003C750A"/>
    <w:rsid w:val="003D04CA"/>
    <w:rsid w:val="003D1F6D"/>
    <w:rsid w:val="003D3225"/>
    <w:rsid w:val="003D4783"/>
    <w:rsid w:val="003D72F9"/>
    <w:rsid w:val="003D7DC7"/>
    <w:rsid w:val="003D7E77"/>
    <w:rsid w:val="003E6ED4"/>
    <w:rsid w:val="003F3E38"/>
    <w:rsid w:val="003F4E7A"/>
    <w:rsid w:val="003F76FC"/>
    <w:rsid w:val="00400D40"/>
    <w:rsid w:val="00403831"/>
    <w:rsid w:val="00403EA3"/>
    <w:rsid w:val="00404949"/>
    <w:rsid w:val="004069B5"/>
    <w:rsid w:val="0041295E"/>
    <w:rsid w:val="00413934"/>
    <w:rsid w:val="00413E6A"/>
    <w:rsid w:val="00422001"/>
    <w:rsid w:val="00430B25"/>
    <w:rsid w:val="00432F45"/>
    <w:rsid w:val="004332E2"/>
    <w:rsid w:val="00440698"/>
    <w:rsid w:val="0044234C"/>
    <w:rsid w:val="004477DF"/>
    <w:rsid w:val="00450380"/>
    <w:rsid w:val="004504EB"/>
    <w:rsid w:val="00451812"/>
    <w:rsid w:val="004614DD"/>
    <w:rsid w:val="0047034C"/>
    <w:rsid w:val="004706E0"/>
    <w:rsid w:val="004738E6"/>
    <w:rsid w:val="004769B8"/>
    <w:rsid w:val="00476A60"/>
    <w:rsid w:val="004775DB"/>
    <w:rsid w:val="00477DBC"/>
    <w:rsid w:val="00485987"/>
    <w:rsid w:val="004877B3"/>
    <w:rsid w:val="00491861"/>
    <w:rsid w:val="0049288E"/>
    <w:rsid w:val="00496E8F"/>
    <w:rsid w:val="004A100B"/>
    <w:rsid w:val="004B06BB"/>
    <w:rsid w:val="004B775A"/>
    <w:rsid w:val="004B7A47"/>
    <w:rsid w:val="004C0BA1"/>
    <w:rsid w:val="004C2BCD"/>
    <w:rsid w:val="004C5622"/>
    <w:rsid w:val="004D1F60"/>
    <w:rsid w:val="004D4178"/>
    <w:rsid w:val="004D537A"/>
    <w:rsid w:val="004D7BFE"/>
    <w:rsid w:val="004E03BD"/>
    <w:rsid w:val="004E12DA"/>
    <w:rsid w:val="004E7E2F"/>
    <w:rsid w:val="004F00F8"/>
    <w:rsid w:val="004F209A"/>
    <w:rsid w:val="004F522F"/>
    <w:rsid w:val="00500FA1"/>
    <w:rsid w:val="00503769"/>
    <w:rsid w:val="005066C1"/>
    <w:rsid w:val="0051040F"/>
    <w:rsid w:val="005107B5"/>
    <w:rsid w:val="00516DF3"/>
    <w:rsid w:val="00517D23"/>
    <w:rsid w:val="00520081"/>
    <w:rsid w:val="005206FE"/>
    <w:rsid w:val="00524548"/>
    <w:rsid w:val="00524981"/>
    <w:rsid w:val="005268FC"/>
    <w:rsid w:val="00530208"/>
    <w:rsid w:val="005325A1"/>
    <w:rsid w:val="0053592E"/>
    <w:rsid w:val="00536853"/>
    <w:rsid w:val="0054028A"/>
    <w:rsid w:val="00540C4D"/>
    <w:rsid w:val="0054136C"/>
    <w:rsid w:val="00542069"/>
    <w:rsid w:val="00542F85"/>
    <w:rsid w:val="005445CF"/>
    <w:rsid w:val="00554029"/>
    <w:rsid w:val="005650A9"/>
    <w:rsid w:val="0056544A"/>
    <w:rsid w:val="00566090"/>
    <w:rsid w:val="005676FA"/>
    <w:rsid w:val="00572A30"/>
    <w:rsid w:val="005730DE"/>
    <w:rsid w:val="005767F3"/>
    <w:rsid w:val="00577985"/>
    <w:rsid w:val="0058488F"/>
    <w:rsid w:val="005870AB"/>
    <w:rsid w:val="00590186"/>
    <w:rsid w:val="005B045B"/>
    <w:rsid w:val="005B13AD"/>
    <w:rsid w:val="005B193D"/>
    <w:rsid w:val="005C5582"/>
    <w:rsid w:val="005C63CB"/>
    <w:rsid w:val="005C7B67"/>
    <w:rsid w:val="005D3C66"/>
    <w:rsid w:val="005D423E"/>
    <w:rsid w:val="005D46E4"/>
    <w:rsid w:val="005D4867"/>
    <w:rsid w:val="005D60F4"/>
    <w:rsid w:val="005E2B2B"/>
    <w:rsid w:val="005E2CE3"/>
    <w:rsid w:val="005E379F"/>
    <w:rsid w:val="005F0B06"/>
    <w:rsid w:val="005F11C0"/>
    <w:rsid w:val="005F6940"/>
    <w:rsid w:val="00603BB1"/>
    <w:rsid w:val="00607452"/>
    <w:rsid w:val="0061151A"/>
    <w:rsid w:val="00611555"/>
    <w:rsid w:val="00622B39"/>
    <w:rsid w:val="00623A19"/>
    <w:rsid w:val="006252DA"/>
    <w:rsid w:val="00626FF9"/>
    <w:rsid w:val="00634841"/>
    <w:rsid w:val="00634A71"/>
    <w:rsid w:val="00646CE2"/>
    <w:rsid w:val="00647481"/>
    <w:rsid w:val="0065301A"/>
    <w:rsid w:val="00655A8B"/>
    <w:rsid w:val="00660196"/>
    <w:rsid w:val="006613B3"/>
    <w:rsid w:val="006632A6"/>
    <w:rsid w:val="00664C16"/>
    <w:rsid w:val="00664F42"/>
    <w:rsid w:val="00675114"/>
    <w:rsid w:val="00676C76"/>
    <w:rsid w:val="00680C5F"/>
    <w:rsid w:val="00681FB1"/>
    <w:rsid w:val="006820DC"/>
    <w:rsid w:val="0068223A"/>
    <w:rsid w:val="00682537"/>
    <w:rsid w:val="006833C1"/>
    <w:rsid w:val="00684354"/>
    <w:rsid w:val="006854D9"/>
    <w:rsid w:val="00685F85"/>
    <w:rsid w:val="00692E62"/>
    <w:rsid w:val="00693C6F"/>
    <w:rsid w:val="006A4A01"/>
    <w:rsid w:val="006B3202"/>
    <w:rsid w:val="006B4F34"/>
    <w:rsid w:val="006C36A2"/>
    <w:rsid w:val="006C7180"/>
    <w:rsid w:val="006C7EC6"/>
    <w:rsid w:val="006D4386"/>
    <w:rsid w:val="006D4C64"/>
    <w:rsid w:val="006D656B"/>
    <w:rsid w:val="006D694F"/>
    <w:rsid w:val="006E63AA"/>
    <w:rsid w:val="006F4129"/>
    <w:rsid w:val="006F442D"/>
    <w:rsid w:val="006F4EE0"/>
    <w:rsid w:val="006F4FC7"/>
    <w:rsid w:val="00704752"/>
    <w:rsid w:val="007056FA"/>
    <w:rsid w:val="00706811"/>
    <w:rsid w:val="007078CF"/>
    <w:rsid w:val="00710072"/>
    <w:rsid w:val="00711140"/>
    <w:rsid w:val="00717B50"/>
    <w:rsid w:val="00720ADE"/>
    <w:rsid w:val="00722432"/>
    <w:rsid w:val="007247F5"/>
    <w:rsid w:val="007302FD"/>
    <w:rsid w:val="00730CAC"/>
    <w:rsid w:val="00733B0D"/>
    <w:rsid w:val="00733C46"/>
    <w:rsid w:val="007375AB"/>
    <w:rsid w:val="00741185"/>
    <w:rsid w:val="00746546"/>
    <w:rsid w:val="00746919"/>
    <w:rsid w:val="007520A1"/>
    <w:rsid w:val="00753A62"/>
    <w:rsid w:val="00754DA0"/>
    <w:rsid w:val="0075667C"/>
    <w:rsid w:val="00765DFE"/>
    <w:rsid w:val="00782A07"/>
    <w:rsid w:val="0078473C"/>
    <w:rsid w:val="00784993"/>
    <w:rsid w:val="0078709B"/>
    <w:rsid w:val="00787E07"/>
    <w:rsid w:val="007920B1"/>
    <w:rsid w:val="007921A0"/>
    <w:rsid w:val="007964A3"/>
    <w:rsid w:val="00796E6E"/>
    <w:rsid w:val="00797257"/>
    <w:rsid w:val="007A0EF2"/>
    <w:rsid w:val="007A5B38"/>
    <w:rsid w:val="007A5F34"/>
    <w:rsid w:val="007A6A56"/>
    <w:rsid w:val="007B1346"/>
    <w:rsid w:val="007C0CED"/>
    <w:rsid w:val="007C2516"/>
    <w:rsid w:val="007D5465"/>
    <w:rsid w:val="007D7CB2"/>
    <w:rsid w:val="007E29FB"/>
    <w:rsid w:val="007E2EBC"/>
    <w:rsid w:val="007E435F"/>
    <w:rsid w:val="007E4995"/>
    <w:rsid w:val="007E5735"/>
    <w:rsid w:val="007E5745"/>
    <w:rsid w:val="007F239E"/>
    <w:rsid w:val="007F5D1C"/>
    <w:rsid w:val="007F6D68"/>
    <w:rsid w:val="007F7609"/>
    <w:rsid w:val="008043B4"/>
    <w:rsid w:val="00805174"/>
    <w:rsid w:val="008079CD"/>
    <w:rsid w:val="00811A0C"/>
    <w:rsid w:val="008147AC"/>
    <w:rsid w:val="008149C8"/>
    <w:rsid w:val="00824DCA"/>
    <w:rsid w:val="008264CC"/>
    <w:rsid w:val="00830F55"/>
    <w:rsid w:val="00835E75"/>
    <w:rsid w:val="00840FB0"/>
    <w:rsid w:val="00841267"/>
    <w:rsid w:val="008424D6"/>
    <w:rsid w:val="0085389C"/>
    <w:rsid w:val="00855694"/>
    <w:rsid w:val="008566FE"/>
    <w:rsid w:val="00862A3E"/>
    <w:rsid w:val="008737C4"/>
    <w:rsid w:val="0087427E"/>
    <w:rsid w:val="0087443D"/>
    <w:rsid w:val="008748B3"/>
    <w:rsid w:val="00874ADE"/>
    <w:rsid w:val="008757F4"/>
    <w:rsid w:val="00880496"/>
    <w:rsid w:val="00882443"/>
    <w:rsid w:val="0088434A"/>
    <w:rsid w:val="00884A24"/>
    <w:rsid w:val="008856D2"/>
    <w:rsid w:val="00886D2D"/>
    <w:rsid w:val="008954CB"/>
    <w:rsid w:val="008A1BEC"/>
    <w:rsid w:val="008A5FD3"/>
    <w:rsid w:val="008A7B52"/>
    <w:rsid w:val="008B2413"/>
    <w:rsid w:val="008B516F"/>
    <w:rsid w:val="008C635E"/>
    <w:rsid w:val="008C674E"/>
    <w:rsid w:val="008D2EE2"/>
    <w:rsid w:val="008D3C70"/>
    <w:rsid w:val="008D73DB"/>
    <w:rsid w:val="008E550D"/>
    <w:rsid w:val="008E69E0"/>
    <w:rsid w:val="008F06E9"/>
    <w:rsid w:val="008F0B6C"/>
    <w:rsid w:val="008F1505"/>
    <w:rsid w:val="008F36FB"/>
    <w:rsid w:val="008F4A4B"/>
    <w:rsid w:val="00904B03"/>
    <w:rsid w:val="009055AA"/>
    <w:rsid w:val="00906058"/>
    <w:rsid w:val="00906090"/>
    <w:rsid w:val="00906E3C"/>
    <w:rsid w:val="00906F2A"/>
    <w:rsid w:val="0090726B"/>
    <w:rsid w:val="00910083"/>
    <w:rsid w:val="00912D4F"/>
    <w:rsid w:val="00913D1D"/>
    <w:rsid w:val="00914451"/>
    <w:rsid w:val="0091567F"/>
    <w:rsid w:val="00920BEB"/>
    <w:rsid w:val="00921E4C"/>
    <w:rsid w:val="00922005"/>
    <w:rsid w:val="00930363"/>
    <w:rsid w:val="009325AD"/>
    <w:rsid w:val="009343BA"/>
    <w:rsid w:val="00934967"/>
    <w:rsid w:val="00940324"/>
    <w:rsid w:val="0094278A"/>
    <w:rsid w:val="00945BE8"/>
    <w:rsid w:val="00956070"/>
    <w:rsid w:val="00956374"/>
    <w:rsid w:val="00956B5F"/>
    <w:rsid w:val="00960CA5"/>
    <w:rsid w:val="00971162"/>
    <w:rsid w:val="00971859"/>
    <w:rsid w:val="00974647"/>
    <w:rsid w:val="0098112E"/>
    <w:rsid w:val="009816F6"/>
    <w:rsid w:val="00987AA4"/>
    <w:rsid w:val="009A162A"/>
    <w:rsid w:val="009A316C"/>
    <w:rsid w:val="009A4286"/>
    <w:rsid w:val="009A58B7"/>
    <w:rsid w:val="009B05C7"/>
    <w:rsid w:val="009B4DB9"/>
    <w:rsid w:val="009C4B75"/>
    <w:rsid w:val="009D1E90"/>
    <w:rsid w:val="009D206E"/>
    <w:rsid w:val="009D50E4"/>
    <w:rsid w:val="009E1FA5"/>
    <w:rsid w:val="009E7EAD"/>
    <w:rsid w:val="009F0CE1"/>
    <w:rsid w:val="009F5D0F"/>
    <w:rsid w:val="00A106AF"/>
    <w:rsid w:val="00A14962"/>
    <w:rsid w:val="00A16567"/>
    <w:rsid w:val="00A16C45"/>
    <w:rsid w:val="00A17A46"/>
    <w:rsid w:val="00A21D89"/>
    <w:rsid w:val="00A22A59"/>
    <w:rsid w:val="00A26B40"/>
    <w:rsid w:val="00A313EC"/>
    <w:rsid w:val="00A37A12"/>
    <w:rsid w:val="00A424B5"/>
    <w:rsid w:val="00A527DB"/>
    <w:rsid w:val="00A61BD3"/>
    <w:rsid w:val="00A63395"/>
    <w:rsid w:val="00A637E0"/>
    <w:rsid w:val="00A6660E"/>
    <w:rsid w:val="00A6720B"/>
    <w:rsid w:val="00A7068E"/>
    <w:rsid w:val="00A73358"/>
    <w:rsid w:val="00A74573"/>
    <w:rsid w:val="00A7514A"/>
    <w:rsid w:val="00A76279"/>
    <w:rsid w:val="00A91C56"/>
    <w:rsid w:val="00A92000"/>
    <w:rsid w:val="00A94B1E"/>
    <w:rsid w:val="00A9541E"/>
    <w:rsid w:val="00A95AF0"/>
    <w:rsid w:val="00A9742E"/>
    <w:rsid w:val="00AA3427"/>
    <w:rsid w:val="00AA458B"/>
    <w:rsid w:val="00AB0499"/>
    <w:rsid w:val="00AB6AF9"/>
    <w:rsid w:val="00AC0BDC"/>
    <w:rsid w:val="00AC1CE9"/>
    <w:rsid w:val="00AC21DB"/>
    <w:rsid w:val="00AC493C"/>
    <w:rsid w:val="00AC62B1"/>
    <w:rsid w:val="00AD39C3"/>
    <w:rsid w:val="00AD41AE"/>
    <w:rsid w:val="00AD65E4"/>
    <w:rsid w:val="00AE652D"/>
    <w:rsid w:val="00AE6870"/>
    <w:rsid w:val="00AE6EDF"/>
    <w:rsid w:val="00AF4AEF"/>
    <w:rsid w:val="00AF7A0B"/>
    <w:rsid w:val="00AF7C25"/>
    <w:rsid w:val="00B022A9"/>
    <w:rsid w:val="00B038AB"/>
    <w:rsid w:val="00B03A97"/>
    <w:rsid w:val="00B06C91"/>
    <w:rsid w:val="00B14FE3"/>
    <w:rsid w:val="00B160C1"/>
    <w:rsid w:val="00B21CEE"/>
    <w:rsid w:val="00B21EFA"/>
    <w:rsid w:val="00B3194B"/>
    <w:rsid w:val="00B3385E"/>
    <w:rsid w:val="00B419C3"/>
    <w:rsid w:val="00B41F7F"/>
    <w:rsid w:val="00B425C6"/>
    <w:rsid w:val="00B42814"/>
    <w:rsid w:val="00B43DC4"/>
    <w:rsid w:val="00B45AE4"/>
    <w:rsid w:val="00B5553A"/>
    <w:rsid w:val="00B562BF"/>
    <w:rsid w:val="00B56BDA"/>
    <w:rsid w:val="00B640D2"/>
    <w:rsid w:val="00B64B6B"/>
    <w:rsid w:val="00B67BF5"/>
    <w:rsid w:val="00B71CC6"/>
    <w:rsid w:val="00B75D44"/>
    <w:rsid w:val="00B75EB9"/>
    <w:rsid w:val="00B8144A"/>
    <w:rsid w:val="00B8159E"/>
    <w:rsid w:val="00B850E9"/>
    <w:rsid w:val="00B8572A"/>
    <w:rsid w:val="00B867F8"/>
    <w:rsid w:val="00B95DB4"/>
    <w:rsid w:val="00BA4E9B"/>
    <w:rsid w:val="00BA7FE2"/>
    <w:rsid w:val="00BB0BA7"/>
    <w:rsid w:val="00BB1A63"/>
    <w:rsid w:val="00BB2237"/>
    <w:rsid w:val="00BC1E5C"/>
    <w:rsid w:val="00BC5A60"/>
    <w:rsid w:val="00BD14F3"/>
    <w:rsid w:val="00BD2295"/>
    <w:rsid w:val="00BD3DD0"/>
    <w:rsid w:val="00BD48B3"/>
    <w:rsid w:val="00BD65B8"/>
    <w:rsid w:val="00BE49CE"/>
    <w:rsid w:val="00BF40F1"/>
    <w:rsid w:val="00BF663A"/>
    <w:rsid w:val="00BF7C8F"/>
    <w:rsid w:val="00C14370"/>
    <w:rsid w:val="00C17D5D"/>
    <w:rsid w:val="00C2004D"/>
    <w:rsid w:val="00C20E52"/>
    <w:rsid w:val="00C21DC6"/>
    <w:rsid w:val="00C22810"/>
    <w:rsid w:val="00C23F79"/>
    <w:rsid w:val="00C25BC2"/>
    <w:rsid w:val="00C36CC1"/>
    <w:rsid w:val="00C370B4"/>
    <w:rsid w:val="00C40518"/>
    <w:rsid w:val="00C457F0"/>
    <w:rsid w:val="00C46CB8"/>
    <w:rsid w:val="00C50F8E"/>
    <w:rsid w:val="00C5134B"/>
    <w:rsid w:val="00C56221"/>
    <w:rsid w:val="00C636FF"/>
    <w:rsid w:val="00C64477"/>
    <w:rsid w:val="00C72431"/>
    <w:rsid w:val="00C72ED9"/>
    <w:rsid w:val="00C739E9"/>
    <w:rsid w:val="00C744EF"/>
    <w:rsid w:val="00C763A5"/>
    <w:rsid w:val="00C8027F"/>
    <w:rsid w:val="00C84CC4"/>
    <w:rsid w:val="00C853BF"/>
    <w:rsid w:val="00C86047"/>
    <w:rsid w:val="00C8682D"/>
    <w:rsid w:val="00C90EC0"/>
    <w:rsid w:val="00C91CCE"/>
    <w:rsid w:val="00C92546"/>
    <w:rsid w:val="00C97ED9"/>
    <w:rsid w:val="00CA1C3F"/>
    <w:rsid w:val="00CA3BFC"/>
    <w:rsid w:val="00CB1EBE"/>
    <w:rsid w:val="00CB26E5"/>
    <w:rsid w:val="00CB3700"/>
    <w:rsid w:val="00CB5F10"/>
    <w:rsid w:val="00CC01D0"/>
    <w:rsid w:val="00CC04DA"/>
    <w:rsid w:val="00CC07F6"/>
    <w:rsid w:val="00CC10B5"/>
    <w:rsid w:val="00CC55AB"/>
    <w:rsid w:val="00CC669C"/>
    <w:rsid w:val="00CD542D"/>
    <w:rsid w:val="00CD555F"/>
    <w:rsid w:val="00CE0C52"/>
    <w:rsid w:val="00CE3D89"/>
    <w:rsid w:val="00CE6386"/>
    <w:rsid w:val="00CF535E"/>
    <w:rsid w:val="00D0087D"/>
    <w:rsid w:val="00D023BA"/>
    <w:rsid w:val="00D07A71"/>
    <w:rsid w:val="00D12A70"/>
    <w:rsid w:val="00D13AC7"/>
    <w:rsid w:val="00D15799"/>
    <w:rsid w:val="00D1684F"/>
    <w:rsid w:val="00D17689"/>
    <w:rsid w:val="00D20A3B"/>
    <w:rsid w:val="00D20C7C"/>
    <w:rsid w:val="00D21C13"/>
    <w:rsid w:val="00D21DDA"/>
    <w:rsid w:val="00D22B2C"/>
    <w:rsid w:val="00D22CD9"/>
    <w:rsid w:val="00D2690D"/>
    <w:rsid w:val="00D27D41"/>
    <w:rsid w:val="00D37EA8"/>
    <w:rsid w:val="00D41939"/>
    <w:rsid w:val="00D4547B"/>
    <w:rsid w:val="00D45F9C"/>
    <w:rsid w:val="00D4623A"/>
    <w:rsid w:val="00D533E5"/>
    <w:rsid w:val="00D66CA6"/>
    <w:rsid w:val="00D66CF5"/>
    <w:rsid w:val="00D70F66"/>
    <w:rsid w:val="00D71005"/>
    <w:rsid w:val="00D742EA"/>
    <w:rsid w:val="00D8008A"/>
    <w:rsid w:val="00D841EB"/>
    <w:rsid w:val="00D910C4"/>
    <w:rsid w:val="00D91FB2"/>
    <w:rsid w:val="00D93A4E"/>
    <w:rsid w:val="00D95CEB"/>
    <w:rsid w:val="00DA18AD"/>
    <w:rsid w:val="00DA75BB"/>
    <w:rsid w:val="00DB04A6"/>
    <w:rsid w:val="00DB2672"/>
    <w:rsid w:val="00DC0AFC"/>
    <w:rsid w:val="00DC1FC0"/>
    <w:rsid w:val="00DD6A0B"/>
    <w:rsid w:val="00DE780D"/>
    <w:rsid w:val="00DE7BA0"/>
    <w:rsid w:val="00DF1F93"/>
    <w:rsid w:val="00DF5D59"/>
    <w:rsid w:val="00E00D75"/>
    <w:rsid w:val="00E02D27"/>
    <w:rsid w:val="00E06423"/>
    <w:rsid w:val="00E134A6"/>
    <w:rsid w:val="00E146D4"/>
    <w:rsid w:val="00E155B0"/>
    <w:rsid w:val="00E1677B"/>
    <w:rsid w:val="00E16D64"/>
    <w:rsid w:val="00E2325A"/>
    <w:rsid w:val="00E27337"/>
    <w:rsid w:val="00E329C2"/>
    <w:rsid w:val="00E32A4A"/>
    <w:rsid w:val="00E4303C"/>
    <w:rsid w:val="00E448D5"/>
    <w:rsid w:val="00E46B23"/>
    <w:rsid w:val="00E53324"/>
    <w:rsid w:val="00E56119"/>
    <w:rsid w:val="00E5776C"/>
    <w:rsid w:val="00E715BB"/>
    <w:rsid w:val="00E716B3"/>
    <w:rsid w:val="00E77788"/>
    <w:rsid w:val="00E850EF"/>
    <w:rsid w:val="00E860CC"/>
    <w:rsid w:val="00E86A36"/>
    <w:rsid w:val="00E86F7A"/>
    <w:rsid w:val="00E903E1"/>
    <w:rsid w:val="00E9272F"/>
    <w:rsid w:val="00EA10D1"/>
    <w:rsid w:val="00EA750E"/>
    <w:rsid w:val="00EB20E5"/>
    <w:rsid w:val="00EB5DB9"/>
    <w:rsid w:val="00EB711F"/>
    <w:rsid w:val="00EB7B01"/>
    <w:rsid w:val="00EB7C93"/>
    <w:rsid w:val="00EC29C5"/>
    <w:rsid w:val="00EC32DE"/>
    <w:rsid w:val="00EC5F84"/>
    <w:rsid w:val="00EC7257"/>
    <w:rsid w:val="00ED0357"/>
    <w:rsid w:val="00ED0A43"/>
    <w:rsid w:val="00ED24C5"/>
    <w:rsid w:val="00ED5E96"/>
    <w:rsid w:val="00ED7468"/>
    <w:rsid w:val="00ED74DD"/>
    <w:rsid w:val="00EE019C"/>
    <w:rsid w:val="00EF44A6"/>
    <w:rsid w:val="00EF54F0"/>
    <w:rsid w:val="00F038E6"/>
    <w:rsid w:val="00F039BE"/>
    <w:rsid w:val="00F03EA0"/>
    <w:rsid w:val="00F13A3C"/>
    <w:rsid w:val="00F306A4"/>
    <w:rsid w:val="00F30C5E"/>
    <w:rsid w:val="00F30D97"/>
    <w:rsid w:val="00F34212"/>
    <w:rsid w:val="00F42E71"/>
    <w:rsid w:val="00F479FA"/>
    <w:rsid w:val="00F5306D"/>
    <w:rsid w:val="00F553BF"/>
    <w:rsid w:val="00F57E00"/>
    <w:rsid w:val="00F604FD"/>
    <w:rsid w:val="00F6092B"/>
    <w:rsid w:val="00F619C8"/>
    <w:rsid w:val="00F65D7E"/>
    <w:rsid w:val="00F66084"/>
    <w:rsid w:val="00F665A5"/>
    <w:rsid w:val="00F713ED"/>
    <w:rsid w:val="00F812AE"/>
    <w:rsid w:val="00F900DA"/>
    <w:rsid w:val="00F9181A"/>
    <w:rsid w:val="00FA0319"/>
    <w:rsid w:val="00FB2F9C"/>
    <w:rsid w:val="00FB5AB6"/>
    <w:rsid w:val="00FB7EFB"/>
    <w:rsid w:val="00FC7E00"/>
    <w:rsid w:val="00FD1F8B"/>
    <w:rsid w:val="00FD5157"/>
    <w:rsid w:val="00FD52D8"/>
    <w:rsid w:val="00FE48E3"/>
    <w:rsid w:val="00FE5868"/>
    <w:rsid w:val="00FF3962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3B56D1"/>
  <w15:chartTrackingRefBased/>
  <w15:docId w15:val="{81E071CB-0994-4CCD-8281-CAC214785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0D4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57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57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57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5745"/>
    <w:rPr>
      <w:sz w:val="20"/>
      <w:szCs w:val="20"/>
    </w:rPr>
  </w:style>
  <w:style w:type="paragraph" w:styleId="a7">
    <w:name w:val="List Paragraph"/>
    <w:basedOn w:val="a"/>
    <w:uiPriority w:val="34"/>
    <w:qFormat/>
    <w:rsid w:val="0068223A"/>
    <w:pPr>
      <w:ind w:leftChars="200" w:left="480"/>
    </w:pPr>
  </w:style>
  <w:style w:type="table" w:styleId="a8">
    <w:name w:val="Table Grid"/>
    <w:basedOn w:val="a1"/>
    <w:uiPriority w:val="39"/>
    <w:rsid w:val="00B71C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72F9"/>
    <w:pPr>
      <w:widowControl w:val="0"/>
      <w:autoSpaceDE w:val="0"/>
      <w:autoSpaceDN w:val="0"/>
      <w:adjustRightInd w:val="0"/>
    </w:pPr>
    <w:rPr>
      <w:rFonts w:ascii="Arial" w:eastAsia="新細明體" w:hAnsi="Arial" w:cs="Arial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D4547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line-through">
    <w:name w:val="line-through"/>
    <w:basedOn w:val="a0"/>
    <w:rsid w:val="00D45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22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701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24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86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82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7325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6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55128">
          <w:marLeft w:val="108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8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999759">
          <w:marLeft w:val="44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71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F19622B-8688-4EC5-8209-7D97EBC4A67E}">
  <we:reference id="WA200010725" version="1.0.0.1" store="Omex" storeType="OMEX"/>
  <we:alternateReferences>
    <we:reference id="WA200010725" version="1.0.0.1" store="WA200010725" storeType="OMEX"/>
  </we:alternateReferences>
  <we:properties>
    <we:property name="claude.fileId" value="&quot;8e7bc7bc-27ff-4df4-a2b7-25d9dc09ff88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0D142-A5F0-4C61-9DF2-5F8F2E475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Yao-Jen Tang</dc:creator>
  <cp:keywords/>
  <dc:description/>
  <cp:lastModifiedBy>葉詩勻</cp:lastModifiedBy>
  <cp:revision>2</cp:revision>
  <cp:lastPrinted>2026-07-23T09:06:00Z</cp:lastPrinted>
  <dcterms:created xsi:type="dcterms:W3CDTF">2026-08-18T02:35:00Z</dcterms:created>
  <dcterms:modified xsi:type="dcterms:W3CDTF">2026-08-18T02:35:00Z</dcterms:modified>
</cp:coreProperties>
</file>