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6E373">
      <w:pPr>
        <w:pStyle w:val="28"/>
        <w:spacing w:after="60" w:line="269" w:lineRule="auto"/>
      </w:pPr>
      <w:r>
        <w:t>機器視覺系統</w:t>
      </w:r>
    </w:p>
    <w:p w14:paraId="2BFA86AB">
      <w:pPr>
        <w:pStyle w:val="2"/>
        <w:spacing w:after="60" w:line="269" w:lineRule="auto"/>
      </w:pPr>
      <w:r>
        <w:t>一、工業相機</w:t>
      </w:r>
    </w:p>
    <w:p w14:paraId="0FE473FB">
      <w:pPr>
        <w:pStyle w:val="3"/>
        <w:spacing w:after="60" w:line="269" w:lineRule="auto"/>
      </w:pPr>
      <w:r>
        <w:t>1. 影像感測規格</w:t>
      </w:r>
    </w:p>
    <w:p w14:paraId="450513A1">
      <w:pPr>
        <w:pStyle w:val="25"/>
        <w:spacing w:after="60" w:line="269" w:lineRule="auto"/>
      </w:pPr>
      <w:r>
        <w:t>感測器型號：Sony IMX273</w:t>
      </w:r>
    </w:p>
    <w:p w14:paraId="17C65F54">
      <w:pPr>
        <w:pStyle w:val="25"/>
        <w:spacing w:after="60" w:line="269" w:lineRule="auto"/>
      </w:pPr>
      <w:r>
        <w:t>感測器類型：1/2.9 吋 CMOS</w:t>
      </w:r>
    </w:p>
    <w:p w14:paraId="4D36E20F">
      <w:pPr>
        <w:pStyle w:val="25"/>
        <w:spacing w:after="60" w:line="269" w:lineRule="auto"/>
      </w:pPr>
      <w:r>
        <w:t>快門類型：Global Shutter（全域快門）</w:t>
      </w:r>
    </w:p>
    <w:p w14:paraId="0620871C">
      <w:pPr>
        <w:pStyle w:val="25"/>
        <w:spacing w:after="60" w:line="269" w:lineRule="auto"/>
      </w:pPr>
      <w:r>
        <w:t>解析度：1440 × 1080</w:t>
      </w:r>
    </w:p>
    <w:p w14:paraId="5C56D731">
      <w:pPr>
        <w:pStyle w:val="25"/>
        <w:spacing w:after="60" w:line="269" w:lineRule="auto"/>
      </w:pPr>
      <w:r>
        <w:t>像素數：160 萬畫素（1.6 MP）</w:t>
      </w:r>
    </w:p>
    <w:p w14:paraId="241287FA">
      <w:pPr>
        <w:pStyle w:val="25"/>
        <w:spacing w:after="60" w:line="269" w:lineRule="auto"/>
      </w:pPr>
      <w:r>
        <w:t>最大影格率：249 FPS（Mono 8，全解析度）</w:t>
      </w:r>
    </w:p>
    <w:p w14:paraId="34EFF41D">
      <w:pPr>
        <w:pStyle w:val="25"/>
        <w:spacing w:after="60" w:line="269" w:lineRule="auto"/>
      </w:pPr>
      <w:r>
        <w:t>像素尺寸：3.45 × 3.45 μm</w:t>
      </w:r>
    </w:p>
    <w:p w14:paraId="49592839">
      <w:pPr>
        <w:pStyle w:val="25"/>
        <w:spacing w:after="60" w:line="269" w:lineRule="auto"/>
      </w:pPr>
      <w:r>
        <w:t>位元深度：12 bit</w:t>
      </w:r>
    </w:p>
    <w:p w14:paraId="5709950E">
      <w:pPr>
        <w:pStyle w:val="25"/>
        <w:spacing w:after="60" w:line="269" w:lineRule="auto"/>
      </w:pPr>
      <w:r>
        <w:t>影像類型：黑白（Mono）</w:t>
      </w:r>
    </w:p>
    <w:p w14:paraId="5E3D7B5C">
      <w:pPr>
        <w:pStyle w:val="25"/>
        <w:spacing w:after="60" w:line="269" w:lineRule="auto"/>
      </w:pPr>
      <w:r>
        <w:t>信噪比：43 dB</w:t>
      </w:r>
    </w:p>
    <w:p w14:paraId="7683BC6A">
      <w:pPr>
        <w:pStyle w:val="25"/>
        <w:spacing w:after="60" w:line="269" w:lineRule="auto"/>
      </w:pPr>
      <w:r>
        <w:t>動態範圍：73 dB</w:t>
      </w:r>
    </w:p>
    <w:p w14:paraId="5E910DCB">
      <w:pPr>
        <w:pStyle w:val="3"/>
        <w:spacing w:after="60" w:line="269" w:lineRule="auto"/>
      </w:pPr>
      <w:r>
        <w:t>2. 影像處理功能</w:t>
      </w:r>
    </w:p>
    <w:p w14:paraId="58AF9B1E">
      <w:pPr>
        <w:pStyle w:val="25"/>
        <w:spacing w:after="60" w:line="269" w:lineRule="auto"/>
      </w:pPr>
      <w:r>
        <w:t>影像格式：Mono8、Mono10、Mono10Packed、Mono12、Mono12Packed</w:t>
      </w:r>
    </w:p>
    <w:p w14:paraId="238A4F03">
      <w:pPr>
        <w:pStyle w:val="25"/>
        <w:spacing w:after="60" w:line="269" w:lineRule="auto"/>
      </w:pPr>
      <w:r>
        <w:t>曝光時間：</w:t>
      </w:r>
    </w:p>
    <w:p w14:paraId="484BDC55">
      <w:pPr>
        <w:pStyle w:val="23"/>
        <w:spacing w:after="60" w:line="269" w:lineRule="auto"/>
      </w:pPr>
      <w:r>
        <w:t>超短曝光：1～14 μs</w:t>
      </w:r>
    </w:p>
    <w:p w14:paraId="1A4F9E16">
      <w:pPr>
        <w:pStyle w:val="23"/>
        <w:spacing w:after="60" w:line="269" w:lineRule="auto"/>
      </w:pPr>
      <w:r>
        <w:t>標準曝光：15 μs～10 秒</w:t>
      </w:r>
    </w:p>
    <w:p w14:paraId="0DCAF4C6">
      <w:pPr>
        <w:pStyle w:val="25"/>
        <w:spacing w:after="60" w:line="269" w:lineRule="auto"/>
      </w:pPr>
      <w:r>
        <w:t>增益範圍：1～32 倍</w:t>
      </w:r>
    </w:p>
    <w:p w14:paraId="3968E861">
      <w:pPr>
        <w:pStyle w:val="25"/>
        <w:spacing w:after="60" w:line="269" w:lineRule="auto"/>
      </w:pPr>
      <w:r>
        <w:t>Gamma 校正：0～3.99998</w:t>
      </w:r>
    </w:p>
    <w:p w14:paraId="4A428E0C">
      <w:pPr>
        <w:pStyle w:val="25"/>
        <w:spacing w:after="60" w:line="269" w:lineRule="auto"/>
      </w:pPr>
      <w:r>
        <w:t>支援 LUT 查找表</w:t>
      </w:r>
    </w:p>
    <w:p w14:paraId="3417058A">
      <w:pPr>
        <w:pStyle w:val="25"/>
        <w:spacing w:after="60" w:line="269" w:lineRule="auto"/>
      </w:pPr>
      <w:r>
        <w:t>支援 ROI 感興趣區域設定</w:t>
      </w:r>
    </w:p>
    <w:p w14:paraId="0BB0063C">
      <w:pPr>
        <w:pStyle w:val="25"/>
        <w:spacing w:after="60" w:line="269" w:lineRule="auto"/>
      </w:pPr>
      <w:r>
        <w:t>支援 Binning 像素合併</w:t>
      </w:r>
    </w:p>
    <w:p w14:paraId="36B5BED8">
      <w:pPr>
        <w:pStyle w:val="25"/>
        <w:spacing w:after="60" w:line="269" w:lineRule="auto"/>
      </w:pPr>
      <w:r>
        <w:t>支援水平及垂直影像翻轉</w:t>
      </w:r>
    </w:p>
    <w:p w14:paraId="783F9025">
      <w:pPr>
        <w:pStyle w:val="25"/>
        <w:spacing w:after="60" w:line="269" w:lineRule="auto"/>
      </w:pPr>
      <w:r>
        <w:t>支援黑電平校正、亮度、對比度調整</w:t>
      </w:r>
    </w:p>
    <w:p w14:paraId="5D2D274E">
      <w:pPr>
        <w:pStyle w:val="25"/>
        <w:spacing w:after="60" w:line="269" w:lineRule="auto"/>
      </w:pPr>
      <w:r>
        <w:t>支援 FFC、降噪、銳化</w:t>
      </w:r>
    </w:p>
    <w:p w14:paraId="4EA4A2EC">
      <w:pPr>
        <w:pStyle w:val="25"/>
        <w:spacing w:after="60" w:line="269" w:lineRule="auto"/>
      </w:pPr>
      <w:r>
        <w:t>支援自動功能及 Sequencer 曝光、增益輪詢</w:t>
      </w:r>
    </w:p>
    <w:p w14:paraId="4C6F3B0A">
      <w:pPr>
        <w:pStyle w:val="3"/>
        <w:spacing w:after="60" w:line="269" w:lineRule="auto"/>
      </w:pPr>
      <w:r>
        <w:t>3. 傳輸及觸發功能</w:t>
      </w:r>
    </w:p>
    <w:p w14:paraId="6761DA51">
      <w:pPr>
        <w:pStyle w:val="25"/>
        <w:spacing w:after="60" w:line="269" w:lineRule="auto"/>
      </w:pPr>
      <w:r>
        <w:t>傳輸介面：USB 3.0</w:t>
      </w:r>
    </w:p>
    <w:p w14:paraId="62AC8F47">
      <w:pPr>
        <w:pStyle w:val="25"/>
        <w:spacing w:after="60" w:line="269" w:lineRule="auto"/>
      </w:pPr>
      <w:r>
        <w:t>理論傳輸頻寬：5 Gbps</w:t>
      </w:r>
    </w:p>
    <w:p w14:paraId="3852C7AD">
      <w:pPr>
        <w:pStyle w:val="25"/>
        <w:spacing w:after="60" w:line="269" w:lineRule="auto"/>
      </w:pPr>
      <w:r>
        <w:t>觸發方式：軟體觸發、硬體觸發、自由運行</w:t>
      </w:r>
    </w:p>
    <w:p w14:paraId="45683274">
      <w:pPr>
        <w:pStyle w:val="25"/>
        <w:spacing w:after="60" w:line="269" w:lineRule="auto"/>
      </w:pPr>
      <w:r>
        <w:t>內建影像緩衝記憶體：256 MB</w:t>
      </w:r>
    </w:p>
    <w:p w14:paraId="2A7AEB46">
      <w:pPr>
        <w:pStyle w:val="25"/>
        <w:spacing w:after="60" w:line="269" w:lineRule="auto"/>
      </w:pPr>
      <w:r>
        <w:t>GPIO：6 Pin Hirose</w:t>
      </w:r>
    </w:p>
    <w:p w14:paraId="3B1BBA71">
      <w:pPr>
        <w:pStyle w:val="23"/>
        <w:spacing w:after="60" w:line="269" w:lineRule="auto"/>
      </w:pPr>
      <w:r>
        <w:t>1 組光耦隔離輸入</w:t>
      </w:r>
    </w:p>
    <w:p w14:paraId="7C9F42D7">
      <w:pPr>
        <w:pStyle w:val="23"/>
        <w:spacing w:after="60" w:line="269" w:lineRule="auto"/>
      </w:pPr>
      <w:r>
        <w:t>1 組光耦隔離輸出</w:t>
      </w:r>
    </w:p>
    <w:p w14:paraId="4003519B">
      <w:pPr>
        <w:pStyle w:val="23"/>
        <w:spacing w:after="60" w:line="269" w:lineRule="auto"/>
      </w:pPr>
      <w:r>
        <w:t>1 組非隔離可配置輸入／輸出</w:t>
      </w:r>
    </w:p>
    <w:p w14:paraId="1B1C6B41">
      <w:pPr>
        <w:pStyle w:val="25"/>
        <w:spacing w:after="60" w:line="269" w:lineRule="auto"/>
      </w:pPr>
      <w:r>
        <w:t>相容協定：USB3 Vision、GenICam</w:t>
      </w:r>
    </w:p>
    <w:p w14:paraId="50609521">
      <w:pPr>
        <w:pStyle w:val="3"/>
        <w:spacing w:after="60" w:line="269" w:lineRule="auto"/>
      </w:pPr>
      <w:r>
        <w:t>4. 機構及電源</w:t>
      </w:r>
    </w:p>
    <w:p w14:paraId="44E48EC3">
      <w:pPr>
        <w:pStyle w:val="25"/>
        <w:spacing w:after="60" w:line="269" w:lineRule="auto"/>
      </w:pPr>
      <w:r>
        <w:t>鏡頭接環：C-Mount</w:t>
      </w:r>
    </w:p>
    <w:p w14:paraId="4E0C0872">
      <w:pPr>
        <w:pStyle w:val="25"/>
        <w:spacing w:after="60" w:line="269" w:lineRule="auto"/>
      </w:pPr>
      <w:r>
        <w:t>供電方式：USB 或外部 DC 9～24V</w:t>
      </w:r>
    </w:p>
    <w:p w14:paraId="1F76A47C">
      <w:pPr>
        <w:pStyle w:val="25"/>
        <w:spacing w:after="60" w:line="269" w:lineRule="auto"/>
      </w:pPr>
      <w:r>
        <w:t>功耗：約 2.7W（USB 供電）</w:t>
      </w:r>
    </w:p>
    <w:p w14:paraId="4D981575">
      <w:pPr>
        <w:pStyle w:val="25"/>
        <w:spacing w:after="60" w:line="269" w:lineRule="auto"/>
      </w:pPr>
      <w:r>
        <w:t>尺寸：29 × 29 × 30 mm（不含鏡頭座及後部接頭）</w:t>
      </w:r>
    </w:p>
    <w:p w14:paraId="6D994F95">
      <w:pPr>
        <w:pStyle w:val="25"/>
        <w:spacing w:after="60" w:line="269" w:lineRule="auto"/>
      </w:pPr>
      <w:r>
        <w:t>重量：約 85 g</w:t>
      </w:r>
    </w:p>
    <w:p w14:paraId="2736B433">
      <w:pPr>
        <w:pStyle w:val="25"/>
        <w:spacing w:after="60" w:line="269" w:lineRule="auto"/>
      </w:pPr>
      <w:r>
        <w:t>工作溫度：-30°C～+50°C</w:t>
      </w:r>
    </w:p>
    <w:p w14:paraId="332AB2EE">
      <w:pPr>
        <w:pStyle w:val="25"/>
        <w:spacing w:after="60" w:line="269" w:lineRule="auto"/>
      </w:pPr>
      <w:r>
        <w:t>儲存溫度：-30°C～+80°C</w:t>
      </w:r>
    </w:p>
    <w:p w14:paraId="564A5BC9">
      <w:pPr>
        <w:pStyle w:val="25"/>
        <w:spacing w:after="60" w:line="269" w:lineRule="auto"/>
      </w:pPr>
      <w:r>
        <w:t>認證：CE、UKCA、UL、KC、RoHS</w:t>
      </w:r>
    </w:p>
    <w:p w14:paraId="777804A5">
      <w:pPr>
        <w:pStyle w:val="2"/>
        <w:spacing w:after="60" w:line="269" w:lineRule="auto"/>
      </w:pPr>
      <w:r>
        <w:br w:type="textWrapping"/>
      </w:r>
    </w:p>
    <w:p w14:paraId="1FE98FC4">
      <w:r>
        <w:br w:type="page"/>
      </w:r>
    </w:p>
    <w:p w14:paraId="6778B48D">
      <w:pPr>
        <w:pStyle w:val="2"/>
        <w:spacing w:after="60" w:line="269" w:lineRule="auto"/>
      </w:pPr>
      <w:r>
        <w:t>二、工業鏡頭</w:t>
      </w:r>
    </w:p>
    <w:p w14:paraId="03C1EC78">
      <w:pPr>
        <w:pStyle w:val="3"/>
        <w:spacing w:after="60" w:line="269" w:lineRule="auto"/>
      </w:pPr>
      <w:r>
        <w:t>1. 光學規格</w:t>
      </w:r>
    </w:p>
    <w:p w14:paraId="0CE5C8CF">
      <w:pPr>
        <w:pStyle w:val="25"/>
        <w:spacing w:after="60" w:line="269" w:lineRule="auto"/>
      </w:pPr>
      <w:r>
        <w:t>支援感測器尺寸：最大 1/1.7 吋</w:t>
      </w:r>
    </w:p>
    <w:p w14:paraId="20803FA7">
      <w:pPr>
        <w:pStyle w:val="25"/>
        <w:spacing w:after="60" w:line="269" w:lineRule="auto"/>
      </w:pPr>
      <w:r>
        <w:t>鏡頭接環：C-Mount</w:t>
      </w:r>
    </w:p>
    <w:p w14:paraId="1F69386B">
      <w:pPr>
        <w:pStyle w:val="25"/>
        <w:spacing w:after="60" w:line="269" w:lineRule="auto"/>
      </w:pPr>
      <w:r>
        <w:t>焦距：50 mm</w:t>
      </w:r>
    </w:p>
    <w:p w14:paraId="70EB07A1">
      <w:pPr>
        <w:pStyle w:val="25"/>
        <w:spacing w:after="60" w:line="269" w:lineRule="auto"/>
      </w:pPr>
      <w:r>
        <w:t>光圈範圍：F2.8～F16</w:t>
      </w:r>
    </w:p>
    <w:p w14:paraId="0789287D">
      <w:pPr>
        <w:pStyle w:val="25"/>
        <w:spacing w:after="60" w:line="269" w:lineRule="auto"/>
      </w:pPr>
      <w:r>
        <w:t>適用光譜：可見光</w:t>
      </w:r>
    </w:p>
    <w:p w14:paraId="3EA0A986">
      <w:pPr>
        <w:pStyle w:val="25"/>
        <w:spacing w:after="60" w:line="269" w:lineRule="auto"/>
      </w:pPr>
      <w:r>
        <w:t>TV 畸變：-0.01%（設計值）</w:t>
      </w:r>
    </w:p>
    <w:p w14:paraId="427EE1E2">
      <w:pPr>
        <w:pStyle w:val="3"/>
        <w:spacing w:after="60" w:line="269" w:lineRule="auto"/>
      </w:pPr>
      <w:r>
        <w:t>2. 視角範圍（水平 × 垂直）</w:t>
      </w:r>
    </w:p>
    <w:p w14:paraId="5CA0AF63">
      <w:pPr>
        <w:pStyle w:val="25"/>
        <w:spacing w:after="60" w:line="269" w:lineRule="auto"/>
      </w:pPr>
      <w:r>
        <w:t>1/1.7 吋：8.9° × 6.7°</w:t>
      </w:r>
    </w:p>
    <w:p w14:paraId="15E1AA3A">
      <w:pPr>
        <w:pStyle w:val="25"/>
        <w:spacing w:after="60" w:line="269" w:lineRule="auto"/>
      </w:pPr>
      <w:r>
        <w:t>1/1.8 吋：8.7° × 5.9°</w:t>
      </w:r>
    </w:p>
    <w:p w14:paraId="5A46F4A2">
      <w:pPr>
        <w:pStyle w:val="25"/>
        <w:spacing w:after="60" w:line="269" w:lineRule="auto"/>
      </w:pPr>
      <w:r>
        <w:t>1/2 吋：7.5° × 5.7°</w:t>
      </w:r>
    </w:p>
    <w:p w14:paraId="4BC3DBE4">
      <w:pPr>
        <w:pStyle w:val="25"/>
        <w:spacing w:after="60" w:line="269" w:lineRule="auto"/>
      </w:pPr>
      <w:r>
        <w:t>1/3 吋：5.7° × 4.3°</w:t>
      </w:r>
    </w:p>
    <w:p w14:paraId="6D4889AB">
      <w:pPr>
        <w:pStyle w:val="3"/>
        <w:spacing w:after="60" w:line="269" w:lineRule="auto"/>
      </w:pPr>
      <w:r>
        <w:t>3. 對焦及操作</w:t>
      </w:r>
    </w:p>
    <w:p w14:paraId="4770F89F">
      <w:pPr>
        <w:pStyle w:val="25"/>
        <w:spacing w:after="60" w:line="269" w:lineRule="auto"/>
      </w:pPr>
      <w:r>
        <w:t>對焦範圍：0.2 m～無限遠</w:t>
      </w:r>
    </w:p>
    <w:p w14:paraId="09A5D903">
      <w:pPr>
        <w:pStyle w:val="25"/>
        <w:spacing w:after="60" w:line="269" w:lineRule="auto"/>
      </w:pPr>
      <w:r>
        <w:t>建議拍攝距離：0.3 m 以上</w:t>
      </w:r>
    </w:p>
    <w:p w14:paraId="2E9F0E59">
      <w:pPr>
        <w:pStyle w:val="25"/>
        <w:spacing w:after="60" w:line="269" w:lineRule="auto"/>
      </w:pPr>
      <w:r>
        <w:t>對焦方式：手動調整，可鎖定</w:t>
      </w:r>
    </w:p>
    <w:p w14:paraId="1624BD37">
      <w:pPr>
        <w:pStyle w:val="25"/>
        <w:spacing w:after="60" w:line="269" w:lineRule="auto"/>
      </w:pPr>
      <w:r>
        <w:t>光圈控制：手動調整，可鎖定</w:t>
      </w:r>
    </w:p>
    <w:p w14:paraId="789F8673">
      <w:pPr>
        <w:pStyle w:val="25"/>
        <w:spacing w:after="60" w:line="269" w:lineRule="auto"/>
      </w:pPr>
      <w:r>
        <w:t>對焦環旋轉角度：86.8°</w:t>
      </w:r>
    </w:p>
    <w:p w14:paraId="1139EB8B">
      <w:pPr>
        <w:pStyle w:val="25"/>
        <w:spacing w:after="60" w:line="269" w:lineRule="auto"/>
      </w:pPr>
      <w:r>
        <w:t>光圈環旋轉角度：76.8°</w:t>
      </w:r>
    </w:p>
    <w:p w14:paraId="01B97263">
      <w:pPr>
        <w:pStyle w:val="3"/>
        <w:spacing w:after="60" w:line="269" w:lineRule="auto"/>
      </w:pPr>
      <w:r>
        <w:t>4. 機構及環境</w:t>
      </w:r>
    </w:p>
    <w:p w14:paraId="2DEAFFC7">
      <w:pPr>
        <w:pStyle w:val="25"/>
        <w:spacing w:after="60" w:line="269" w:lineRule="auto"/>
      </w:pPr>
      <w:r>
        <w:t>濾鏡螺牙：M27 P=0.5</w:t>
      </w:r>
    </w:p>
    <w:p w14:paraId="67E2DC35">
      <w:pPr>
        <w:pStyle w:val="25"/>
        <w:spacing w:after="60" w:line="269" w:lineRule="auto"/>
      </w:pPr>
      <w:r>
        <w:t>重量：約 60 g</w:t>
      </w:r>
    </w:p>
    <w:p w14:paraId="659AE229">
      <w:pPr>
        <w:pStyle w:val="25"/>
        <w:spacing w:after="60" w:line="269" w:lineRule="auto"/>
      </w:pPr>
      <w:r>
        <w:t>工作溫度：-20°C～+60°C</w:t>
      </w:r>
    </w:p>
    <w:p w14:paraId="17FA0629">
      <w:pPr>
        <w:pStyle w:val="25"/>
        <w:spacing w:after="60" w:line="269" w:lineRule="auto"/>
      </w:pPr>
      <w:r>
        <w:t>鏡身長度：約 57.57 mm（圖面最大尺寸）</w:t>
      </w:r>
    </w:p>
    <w:p w14:paraId="714D19A6">
      <w:pPr>
        <w:pStyle w:val="2"/>
        <w:spacing w:after="60" w:line="269" w:lineRule="auto"/>
      </w:pPr>
      <w:r>
        <w:t>三、AI 邊緣運算電腦</w:t>
      </w:r>
    </w:p>
    <w:p w14:paraId="7E935DB3">
      <w:pPr>
        <w:pStyle w:val="3"/>
        <w:spacing w:after="60" w:line="269" w:lineRule="auto"/>
      </w:pPr>
      <w:r>
        <w:t>1. 處理器規格</w:t>
      </w:r>
    </w:p>
    <w:p w14:paraId="578C49B5">
      <w:pPr>
        <w:pStyle w:val="25"/>
        <w:spacing w:after="60" w:line="269" w:lineRule="auto"/>
      </w:pPr>
      <w:r>
        <w:t>CPU：Intel Atom x7433RE（Amston Lake）</w:t>
      </w:r>
    </w:p>
    <w:p w14:paraId="39370CA1">
      <w:pPr>
        <w:pStyle w:val="25"/>
        <w:spacing w:after="60" w:line="269" w:lineRule="auto"/>
      </w:pPr>
      <w:r>
        <w:t>CPU 核心數：4 核心</w:t>
      </w:r>
    </w:p>
    <w:p w14:paraId="2338D947">
      <w:pPr>
        <w:pStyle w:val="25"/>
        <w:spacing w:after="60" w:line="269" w:lineRule="auto"/>
      </w:pPr>
      <w:r>
        <w:t>CPU TDP：9W</w:t>
      </w:r>
    </w:p>
    <w:p w14:paraId="161CE963">
      <w:pPr>
        <w:pStyle w:val="25"/>
        <w:spacing w:after="60" w:line="269" w:lineRule="auto"/>
      </w:pPr>
      <w:r>
        <w:t>AI 加速器：Hailo-8</w:t>
      </w:r>
    </w:p>
    <w:p w14:paraId="6A89C849">
      <w:pPr>
        <w:pStyle w:val="25"/>
        <w:spacing w:after="60" w:line="269" w:lineRule="auto"/>
      </w:pPr>
      <w:r>
        <w:t>AI 運算效能：最高 26 TOPS</w:t>
      </w:r>
    </w:p>
    <w:p w14:paraId="17FAB548">
      <w:pPr>
        <w:pStyle w:val="25"/>
        <w:spacing w:after="60" w:line="269" w:lineRule="auto"/>
      </w:pPr>
      <w:r>
        <w:t>散熱設計：無風扇</w:t>
      </w:r>
    </w:p>
    <w:p w14:paraId="226FC7E9">
      <w:pPr>
        <w:pStyle w:val="3"/>
        <w:spacing w:after="60" w:line="269" w:lineRule="auto"/>
      </w:pPr>
      <w:r>
        <w:t>2. 記憶體及儲存</w:t>
      </w:r>
    </w:p>
    <w:p w14:paraId="59CD3ED8">
      <w:pPr>
        <w:pStyle w:val="25"/>
        <w:spacing w:after="60" w:line="269" w:lineRule="auto"/>
      </w:pPr>
      <w:r>
        <w:t>記憶體類型：LPDDR5</w:t>
      </w:r>
    </w:p>
    <w:p w14:paraId="374AFF1C">
      <w:pPr>
        <w:pStyle w:val="25"/>
        <w:spacing w:after="60" w:line="269" w:lineRule="auto"/>
      </w:pPr>
      <w:r>
        <w:t>記憶體速度：4800 MT/s</w:t>
      </w:r>
    </w:p>
    <w:p w14:paraId="3F9ABF6A">
      <w:pPr>
        <w:pStyle w:val="25"/>
        <w:spacing w:after="60" w:line="269" w:lineRule="auto"/>
      </w:pPr>
      <w:r>
        <w:t>記憶體容量：最高 32 GB</w:t>
      </w:r>
    </w:p>
    <w:p w14:paraId="305A976A">
      <w:pPr>
        <w:pStyle w:val="25"/>
        <w:spacing w:after="60" w:line="269" w:lineRule="auto"/>
      </w:pPr>
      <w:r>
        <w:t>預設記憶體：8 GB</w:t>
      </w:r>
    </w:p>
    <w:p w14:paraId="0877996E">
      <w:pPr>
        <w:pStyle w:val="25"/>
        <w:spacing w:after="60" w:line="269" w:lineRule="auto"/>
      </w:pPr>
      <w:r>
        <w:t>ECC：不支援</w:t>
      </w:r>
    </w:p>
    <w:p w14:paraId="024F005E">
      <w:pPr>
        <w:pStyle w:val="25"/>
        <w:spacing w:after="60" w:line="269" w:lineRule="auto"/>
      </w:pPr>
      <w:r>
        <w:t>內建 eMMC：預設 128 GB，最高 256 GB</w:t>
      </w:r>
    </w:p>
    <w:p w14:paraId="3611D85A">
      <w:pPr>
        <w:pStyle w:val="25"/>
        <w:spacing w:after="60" w:line="269" w:lineRule="auto"/>
      </w:pPr>
      <w:r>
        <w:t>SSD 擴充：1 × M.2 2242 M Key（SATA SSD）</w:t>
      </w:r>
    </w:p>
    <w:p w14:paraId="6A55D294">
      <w:pPr>
        <w:pStyle w:val="3"/>
        <w:spacing w:after="60" w:line="269" w:lineRule="auto"/>
      </w:pPr>
      <w:r>
        <w:t>3. 網路及通訊</w:t>
      </w:r>
    </w:p>
    <w:p w14:paraId="62292590">
      <w:pPr>
        <w:pStyle w:val="25"/>
        <w:spacing w:after="60" w:line="269" w:lineRule="auto"/>
      </w:pPr>
      <w:r>
        <w:t>有線網路：2 × Intel I226IT 2.5GbE LAN</w:t>
      </w:r>
    </w:p>
    <w:p w14:paraId="03E5414D">
      <w:pPr>
        <w:pStyle w:val="25"/>
        <w:spacing w:after="60" w:line="269" w:lineRule="auto"/>
      </w:pPr>
      <w:r>
        <w:t>PoE 輸出：1 × RJ45</w:t>
      </w:r>
    </w:p>
    <w:p w14:paraId="1A03DDE3">
      <w:pPr>
        <w:pStyle w:val="25"/>
        <w:spacing w:after="60" w:line="269" w:lineRule="auto"/>
      </w:pPr>
      <w:r>
        <w:t>PoE 規格：IEEE 802.3af，15.4W</w:t>
      </w:r>
    </w:p>
    <w:p w14:paraId="217E491B">
      <w:pPr>
        <w:pStyle w:val="25"/>
        <w:spacing w:after="60" w:line="269" w:lineRule="auto"/>
      </w:pPr>
      <w:r>
        <w:t>無線網路擴充：1 × M.2 2230 E Key（Wi-Fi）</w:t>
      </w:r>
    </w:p>
    <w:p w14:paraId="5E38CDFD">
      <w:pPr>
        <w:pStyle w:val="25"/>
        <w:spacing w:after="60" w:line="269" w:lineRule="auto"/>
      </w:pPr>
      <w:r>
        <w:t>天線：支援外接天線，選配</w:t>
      </w:r>
    </w:p>
    <w:p w14:paraId="298A892D">
      <w:pPr>
        <w:pStyle w:val="3"/>
        <w:spacing w:after="60" w:line="269" w:lineRule="auto"/>
      </w:pPr>
      <w:r>
        <w:t>4. USB 及顯示介面</w:t>
      </w:r>
    </w:p>
    <w:p w14:paraId="5CB792B9">
      <w:pPr>
        <w:pStyle w:val="25"/>
        <w:spacing w:after="60" w:line="269" w:lineRule="auto"/>
      </w:pPr>
      <w:r>
        <w:t>USB 3.2 Gen2：2 組，10 Gbps</w:t>
      </w:r>
    </w:p>
    <w:p w14:paraId="6F9CB84D">
      <w:pPr>
        <w:pStyle w:val="25"/>
        <w:spacing w:after="60" w:line="269" w:lineRule="auto"/>
      </w:pPr>
      <w:r>
        <w:t>USB 2.0：2 組</w:t>
      </w:r>
    </w:p>
    <w:p w14:paraId="6F0B3C93">
      <w:pPr>
        <w:pStyle w:val="25"/>
        <w:spacing w:after="60" w:line="269" w:lineRule="auto"/>
      </w:pPr>
      <w:r>
        <w:t>USB Type-C：1 組</w:t>
      </w:r>
    </w:p>
    <w:p w14:paraId="2E64C73F">
      <w:pPr>
        <w:pStyle w:val="23"/>
        <w:spacing w:after="60" w:line="269" w:lineRule="auto"/>
      </w:pPr>
      <w:r>
        <w:t>USB 10 Gbps</w:t>
      </w:r>
    </w:p>
    <w:p w14:paraId="5D2111E2">
      <w:pPr>
        <w:pStyle w:val="23"/>
        <w:spacing w:after="60" w:line="269" w:lineRule="auto"/>
      </w:pPr>
      <w:r>
        <w:t>DisplayPort Alt Mode</w:t>
      </w:r>
    </w:p>
    <w:p w14:paraId="77E6BA99">
      <w:pPr>
        <w:pStyle w:val="25"/>
        <w:spacing w:after="60" w:line="269" w:lineRule="auto"/>
      </w:pPr>
      <w:r>
        <w:t>HDMI：1 × HDMI 1.4a</w:t>
      </w:r>
    </w:p>
    <w:p w14:paraId="65330658">
      <w:pPr>
        <w:pStyle w:val="25"/>
        <w:spacing w:after="60" w:line="269" w:lineRule="auto"/>
      </w:pPr>
      <w:r>
        <w:t>顯示輸出：HDMI、USB-C DisplayPort</w:t>
      </w:r>
    </w:p>
    <w:p w14:paraId="1738A1A8">
      <w:pPr>
        <w:pStyle w:val="3"/>
        <w:spacing w:after="60" w:line="269" w:lineRule="auto"/>
      </w:pPr>
      <w:r>
        <w:t>5. 電源及作業系統</w:t>
      </w:r>
    </w:p>
    <w:p w14:paraId="73F9D343">
      <w:pPr>
        <w:pStyle w:val="25"/>
        <w:spacing w:after="60" w:line="269" w:lineRule="auto"/>
      </w:pPr>
      <w:r>
        <w:t>主電源輸入：DC 12～30V</w:t>
      </w:r>
    </w:p>
    <w:p w14:paraId="2A2082EF">
      <w:pPr>
        <w:pStyle w:val="25"/>
        <w:spacing w:after="60" w:line="269" w:lineRule="auto"/>
      </w:pPr>
      <w:r>
        <w:t>PoE 電源輸入：DC 24V，獨立端子</w:t>
      </w:r>
    </w:p>
    <w:p w14:paraId="6CD2BBD1">
      <w:pPr>
        <w:pStyle w:val="25"/>
        <w:spacing w:after="60" w:line="269" w:lineRule="auto"/>
      </w:pPr>
      <w:r>
        <w:t>電源接頭：2 Pin Terminal Block</w:t>
      </w:r>
    </w:p>
    <w:p w14:paraId="0930C6DC">
      <w:pPr>
        <w:pStyle w:val="25"/>
        <w:spacing w:after="60" w:line="269" w:lineRule="auto"/>
      </w:pPr>
      <w:r>
        <w:t>支援作業系統：Windows 10、Windows 11、Linux</w:t>
      </w:r>
    </w:p>
    <w:p w14:paraId="457168D1">
      <w:pPr>
        <w:pStyle w:val="25"/>
        <w:spacing w:after="60" w:line="269" w:lineRule="auto"/>
      </w:pPr>
      <w:r>
        <w:t>安全模組：TPM 2.0</w:t>
      </w:r>
    </w:p>
    <w:p w14:paraId="7087E6F6">
      <w:pPr>
        <w:pStyle w:val="3"/>
        <w:spacing w:after="60" w:line="269" w:lineRule="auto"/>
      </w:pPr>
      <w:r>
        <w:t>6. 機構及環境規格</w:t>
      </w:r>
    </w:p>
    <w:p w14:paraId="02BE17E4">
      <w:pPr>
        <w:pStyle w:val="25"/>
        <w:spacing w:after="60" w:line="269" w:lineRule="auto"/>
      </w:pPr>
      <w:r>
        <w:t>尺寸：120 × 120 × 76 mm</w:t>
      </w:r>
    </w:p>
    <w:p w14:paraId="0352CCE0">
      <w:pPr>
        <w:pStyle w:val="25"/>
        <w:spacing w:after="60" w:line="269" w:lineRule="auto"/>
      </w:pPr>
      <w:r>
        <w:t>工作溫度：-40°C～+70°C</w:t>
      </w:r>
    </w:p>
    <w:p w14:paraId="31377EA9">
      <w:pPr>
        <w:pStyle w:val="25"/>
        <w:spacing w:after="60" w:line="269" w:lineRule="auto"/>
      </w:pPr>
      <w:r>
        <w:t>儲存溫度：-40°C～+85°C</w:t>
      </w:r>
    </w:p>
    <w:p w14:paraId="27C946F1">
      <w:pPr>
        <w:pStyle w:val="25"/>
        <w:spacing w:after="60" w:line="269" w:lineRule="auto"/>
      </w:pPr>
      <w:r>
        <w:t>容許濕度：40°C、95% RH（無凝結）</w:t>
      </w:r>
    </w:p>
    <w:p w14:paraId="3016FDD6">
      <w:pPr>
        <w:pStyle w:val="25"/>
        <w:spacing w:after="60" w:line="269" w:lineRule="auto"/>
      </w:pPr>
      <w:r>
        <w:t>防護等級：IP40</w:t>
      </w:r>
    </w:p>
    <w:p w14:paraId="410AF470">
      <w:pPr>
        <w:pStyle w:val="25"/>
        <w:spacing w:after="60" w:line="269" w:lineRule="auto"/>
      </w:pPr>
      <w:r>
        <w:t>抗振動：5 Grms，10～500 Hz</w:t>
      </w:r>
    </w:p>
    <w:p w14:paraId="720A7ECC">
      <w:pPr>
        <w:pStyle w:val="25"/>
        <w:spacing w:after="60" w:line="269" w:lineRule="auto"/>
      </w:pPr>
      <w:r>
        <w:t>抗衝擊：50G、11 ms</w:t>
      </w:r>
    </w:p>
    <w:p w14:paraId="2D3C1F88">
      <w:pPr>
        <w:pStyle w:val="25"/>
        <w:spacing w:after="60" w:line="269" w:lineRule="auto"/>
      </w:pPr>
      <w:r>
        <w:t>安裝方式：壁掛、DIN Rail、VESA</w:t>
      </w:r>
    </w:p>
    <w:p w14:paraId="6651E13C">
      <w:pPr>
        <w:spacing w:after="60" w:line="269" w:lineRule="auto"/>
      </w:pPr>
      <w:r>
        <w:t>認證：CE、FCC Class A、LVD</w:t>
      </w:r>
      <w:bookmarkStart w:id="0" w:name="_GoBack"/>
      <w:bookmarkEnd w:id="0"/>
    </w:p>
    <w:sectPr>
      <w:pgSz w:w="12240" w:h="15840"/>
      <w:pgMar w:top="1020" w:right="1191" w:bottom="964" w:left="119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Noto Serif HK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軟正黑體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6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6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5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5CE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軟正黑體" w:hAnsi="微軟正黑體" w:eastAsiaTheme="minorEastAsia" w:cstheme="minorBidi"/>
      <w:sz w:val="20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183F66"/>
      <w:sz w:val="30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183F66"/>
      <w:sz w:val="23"/>
      <w:szCs w:val="26"/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Bullet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6">
    <w:name w:val="List Number 3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7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19">
    <w:name w:val="List Number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0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1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4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5">
    <w:name w:val="List Bullet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6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7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183F66"/>
      <w:spacing w:val="5"/>
      <w:kern w:val="28"/>
      <w:sz w:val="38"/>
      <w:szCs w:val="52"/>
    </w:rPr>
  </w:style>
  <w:style w:type="paragraph" w:styleId="29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Body Text"/>
    <w:basedOn w:val="1"/>
    <w:link w:val="144"/>
    <w:unhideWhenUsed/>
    <w:qFormat/>
    <w:uiPriority w:val="99"/>
    <w:pPr>
      <w:spacing w:after="120"/>
    </w:pPr>
  </w:style>
  <w:style w:type="paragraph" w:styleId="31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32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35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7"/>
    <w:qFormat/>
    <w:uiPriority w:val="99"/>
  </w:style>
  <w:style w:type="character" w:customStyle="1" w:styleId="136">
    <w:name w:val="Footer Char"/>
    <w:basedOn w:val="11"/>
    <w:link w:val="32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28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27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30"/>
    <w:qFormat/>
    <w:uiPriority w:val="99"/>
  </w:style>
  <w:style w:type="character" w:customStyle="1" w:styleId="145">
    <w:name w:val="Body Text 2 Char"/>
    <w:basedOn w:val="11"/>
    <w:link w:val="21"/>
    <w:qFormat/>
    <w:uiPriority w:val="99"/>
  </w:style>
  <w:style w:type="character" w:customStyle="1" w:styleId="146">
    <w:name w:val="Body Text 3 Char"/>
    <w:basedOn w:val="11"/>
    <w:link w:val="31"/>
    <w:uiPriority w:val="99"/>
    <w:rPr>
      <w:sz w:val="16"/>
      <w:szCs w:val="16"/>
    </w:rPr>
  </w:style>
  <w:style w:type="character" w:customStyle="1" w:styleId="147">
    <w:name w:val="Macro Text Char"/>
    <w:basedOn w:val="11"/>
    <w:link w:val="20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1691</Words>
  <Characters>2530</Characters>
  <Lines>0</Lines>
  <Paragraphs>0</Paragraphs>
  <TotalTime>2</TotalTime>
  <ScaleCrop>false</ScaleCrop>
  <LinksUpToDate>false</LinksUpToDate>
  <CharactersWithSpaces>2758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余基雄</cp:lastModifiedBy>
  <dcterms:modified xsi:type="dcterms:W3CDTF">2026-10-27T07:52:52Z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eyJoZGlkIjoiYjNlMzFhYjgyNWI3NWRlZTZlODI4NjM5Y2EwNDRhNjgiLCJ1c2VySWQiOiI4ODEzOTMwNDIzODQyIn0=</vt:lpwstr>
  </property>
  <property fmtid="{D5CDD505-2E9C-101B-9397-08002B2CF9AE}" pid="3" name="KSOProductBuildVer">
    <vt:lpwstr>3076-12.1.0.29162</vt:lpwstr>
  </property>
  <property fmtid="{D5CDD505-2E9C-101B-9397-08002B2CF9AE}" pid="4" name="ICV">
    <vt:lpwstr>0B98AF9CAC104011A584ED9774EE8A37_12</vt:lpwstr>
  </property>
</Properties>
</file>