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60994" w14:textId="6379DFB4" w:rsidR="00503493" w:rsidRPr="007D2C38" w:rsidRDefault="00105A54" w:rsidP="004B79A4">
      <w:pPr>
        <w:ind w:left="4091" w:hanging="3440"/>
        <w:jc w:val="center"/>
        <w:rPr>
          <w:rFonts w:ascii="微軟正黑體" w:eastAsia="微軟正黑體" w:hAnsi="微軟正黑體"/>
          <w:b/>
          <w:color w:val="4BACC6" w:themeColor="accent5"/>
          <w:sz w:val="36"/>
          <w:szCs w:val="36"/>
          <w:lang w:eastAsia="zh-TW"/>
        </w:rPr>
      </w:pPr>
      <w:r w:rsidRPr="00105A54">
        <w:rPr>
          <w:rFonts w:ascii="微軟正黑體" w:eastAsia="微軟正黑體" w:hAnsi="微軟正黑體" w:cs="Times New Roman" w:hint="eastAsia"/>
          <w:b/>
          <w:sz w:val="36"/>
          <w:szCs w:val="36"/>
          <w:lang w:eastAsia="zh-TW"/>
        </w:rPr>
        <w:t>新型態智慧杆實證展示</w:t>
      </w:r>
      <w:r w:rsidR="004C59DF">
        <w:rPr>
          <w:rFonts w:ascii="微軟正黑體" w:eastAsia="微軟正黑體" w:hAnsi="微軟正黑體" w:cs="Times New Roman" w:hint="eastAsia"/>
          <w:b/>
          <w:sz w:val="36"/>
          <w:szCs w:val="36"/>
          <w:lang w:eastAsia="zh-TW"/>
        </w:rPr>
        <w:t>之技術</w:t>
      </w:r>
      <w:r w:rsidR="00064FDB">
        <w:rPr>
          <w:rFonts w:ascii="微軟正黑體" w:eastAsia="微軟正黑體" w:hAnsi="微軟正黑體" w:cs="Times New Roman" w:hint="eastAsia"/>
          <w:b/>
          <w:sz w:val="36"/>
          <w:szCs w:val="36"/>
          <w:lang w:eastAsia="zh-TW"/>
        </w:rPr>
        <w:t>構件樣品</w:t>
      </w:r>
      <w:r w:rsidR="004C59DF">
        <w:rPr>
          <w:rFonts w:ascii="微軟正黑體" w:eastAsia="微軟正黑體" w:hAnsi="微軟正黑體" w:cs="Times New Roman" w:hint="eastAsia"/>
          <w:b/>
          <w:sz w:val="36"/>
          <w:szCs w:val="36"/>
          <w:lang w:eastAsia="zh-TW"/>
        </w:rPr>
        <w:t>設計與製作</w:t>
      </w:r>
    </w:p>
    <w:p w14:paraId="1C284199" w14:textId="70AF6658" w:rsidR="00560FFA" w:rsidRPr="00286CD9" w:rsidRDefault="00B129F6" w:rsidP="004B79A4">
      <w:pPr>
        <w:ind w:left="4091" w:hanging="3440"/>
        <w:jc w:val="center"/>
        <w:rPr>
          <w:rFonts w:ascii="微軟正黑體" w:eastAsia="微軟正黑體" w:hAnsi="微軟正黑體"/>
          <w:b/>
          <w:bCs/>
          <w:sz w:val="32"/>
          <w:szCs w:val="32"/>
          <w:lang w:eastAsia="zh-TW"/>
        </w:rPr>
      </w:pPr>
      <w:r w:rsidRPr="00286CD9">
        <w:rPr>
          <w:rFonts w:ascii="微軟正黑體" w:eastAsia="微軟正黑體" w:hAnsi="微軟正黑體" w:hint="eastAsia"/>
          <w:b/>
          <w:bCs/>
          <w:sz w:val="32"/>
          <w:szCs w:val="32"/>
          <w:lang w:eastAsia="zh-TW"/>
        </w:rPr>
        <w:t>採購規範書</w:t>
      </w:r>
    </w:p>
    <w:p w14:paraId="15646145" w14:textId="10863240" w:rsidR="00560FFA" w:rsidRPr="007D2C38" w:rsidRDefault="007C2A13" w:rsidP="00914BE4">
      <w:pPr>
        <w:pStyle w:val="10"/>
        <w:numPr>
          <w:ilvl w:val="0"/>
          <w:numId w:val="4"/>
        </w:numPr>
        <w:rPr>
          <w:rFonts w:ascii="微軟正黑體" w:eastAsia="微軟正黑體" w:hAnsi="微軟正黑體"/>
          <w:sz w:val="24"/>
          <w:szCs w:val="24"/>
          <w:lang w:eastAsia="zh-TW"/>
        </w:rPr>
      </w:pPr>
      <w:r w:rsidRPr="007D2C38">
        <w:rPr>
          <w:rFonts w:ascii="微軟正黑體" w:eastAsia="微軟正黑體" w:hAnsi="微軟正黑體" w:hint="eastAsia"/>
          <w:sz w:val="24"/>
          <w:szCs w:val="24"/>
          <w:lang w:eastAsia="zh-TW"/>
        </w:rPr>
        <w:t>依據及目標</w:t>
      </w:r>
      <w:r w:rsidR="007D2C38" w:rsidRPr="007D2C38">
        <w:rPr>
          <w:rFonts w:ascii="微軟正黑體" w:eastAsia="微軟正黑體" w:hAnsi="微軟正黑體"/>
          <w:sz w:val="24"/>
          <w:szCs w:val="24"/>
          <w:lang w:eastAsia="zh-TW"/>
        </w:rPr>
        <w:t>：</w:t>
      </w:r>
    </w:p>
    <w:p w14:paraId="721F7D51" w14:textId="601F82C0" w:rsidR="00AB6F56" w:rsidRPr="007D2C38" w:rsidRDefault="00AB6F56" w:rsidP="00914BE4">
      <w:pPr>
        <w:pStyle w:val="10"/>
        <w:numPr>
          <w:ilvl w:val="0"/>
          <w:numId w:val="8"/>
        </w:numPr>
        <w:rPr>
          <w:rFonts w:ascii="微軟正黑體" w:eastAsia="微軟正黑體" w:hAnsi="微軟正黑體"/>
          <w:b w:val="0"/>
          <w:bCs w:val="0"/>
          <w:sz w:val="24"/>
          <w:szCs w:val="24"/>
          <w:lang w:eastAsia="zh-TW"/>
        </w:rPr>
      </w:pPr>
      <w:r w:rsidRPr="007D2C38">
        <w:rPr>
          <w:rFonts w:ascii="微軟正黑體" w:eastAsia="微軟正黑體" w:hAnsi="微軟正黑體"/>
          <w:b w:val="0"/>
          <w:bCs w:val="0"/>
          <w:sz w:val="24"/>
          <w:szCs w:val="24"/>
          <w:lang w:eastAsia="zh-TW"/>
        </w:rPr>
        <w:t>依據台北市電腦商業同業公會「智慧杆產業推動暨城市智慧基建計畫」專案計畫辦理。</w:t>
      </w:r>
    </w:p>
    <w:p w14:paraId="33E7E55B" w14:textId="33A696CB" w:rsidR="00AB6F56" w:rsidRPr="00244781" w:rsidRDefault="00AB6F56" w:rsidP="00244781">
      <w:pPr>
        <w:pStyle w:val="10"/>
        <w:numPr>
          <w:ilvl w:val="0"/>
          <w:numId w:val="8"/>
        </w:numPr>
        <w:rPr>
          <w:rFonts w:ascii="微軟正黑體" w:eastAsia="微軟正黑體" w:hAnsi="微軟正黑體"/>
          <w:b w:val="0"/>
          <w:bCs w:val="0"/>
          <w:sz w:val="24"/>
          <w:szCs w:val="24"/>
          <w:lang w:eastAsia="zh-TW"/>
        </w:rPr>
      </w:pPr>
      <w:r w:rsidRPr="007D2C38">
        <w:rPr>
          <w:rFonts w:ascii="微軟正黑體" w:eastAsia="微軟正黑體" w:hAnsi="微軟正黑體"/>
          <w:b w:val="0"/>
          <w:bCs w:val="0"/>
          <w:sz w:val="24"/>
          <w:szCs w:val="24"/>
          <w:lang w:eastAsia="zh-TW"/>
        </w:rPr>
        <w:t>依據新型態智慧基建提出新型態智慧杆設計、</w:t>
      </w:r>
      <w:proofErr w:type="gramStart"/>
      <w:r w:rsidRPr="007D2C38">
        <w:rPr>
          <w:rFonts w:ascii="微軟正黑體" w:eastAsia="微軟正黑體" w:hAnsi="微軟正黑體"/>
          <w:b w:val="0"/>
          <w:bCs w:val="0"/>
          <w:sz w:val="24"/>
          <w:szCs w:val="24"/>
          <w:lang w:eastAsia="zh-TW"/>
        </w:rPr>
        <w:t>場域試煉</w:t>
      </w:r>
      <w:proofErr w:type="gramEnd"/>
      <w:r w:rsidRPr="007D2C38">
        <w:rPr>
          <w:rFonts w:ascii="微軟正黑體" w:eastAsia="微軟正黑體" w:hAnsi="微軟正黑體"/>
          <w:b w:val="0"/>
          <w:bCs w:val="0"/>
          <w:sz w:val="24"/>
          <w:szCs w:val="24"/>
          <w:lang w:eastAsia="zh-TW"/>
        </w:rPr>
        <w:t>，導入快拆、彈性模組及供電穩定設計</w:t>
      </w:r>
      <w:r w:rsidR="00105A54">
        <w:rPr>
          <w:rFonts w:ascii="微軟正黑體" w:eastAsia="微軟正黑體" w:hAnsi="微軟正黑體" w:hint="eastAsia"/>
          <w:b w:val="0"/>
          <w:bCs w:val="0"/>
          <w:sz w:val="24"/>
          <w:szCs w:val="24"/>
          <w:lang w:eastAsia="zh-TW"/>
        </w:rPr>
        <w:t>之</w:t>
      </w:r>
      <w:r w:rsidR="00105A54" w:rsidRPr="00105A54">
        <w:rPr>
          <w:rFonts w:ascii="微軟正黑體" w:eastAsia="微軟正黑體" w:hAnsi="微軟正黑體" w:hint="eastAsia"/>
          <w:b w:val="0"/>
          <w:bCs w:val="0"/>
          <w:sz w:val="24"/>
          <w:szCs w:val="24"/>
          <w:lang w:eastAsia="zh-TW"/>
        </w:rPr>
        <w:t>試作實證後</w:t>
      </w:r>
      <w:r w:rsidRPr="007D2C38">
        <w:rPr>
          <w:rFonts w:ascii="微軟正黑體" w:eastAsia="微軟正黑體" w:hAnsi="微軟正黑體"/>
          <w:b w:val="0"/>
          <w:bCs w:val="0"/>
          <w:sz w:val="24"/>
          <w:szCs w:val="24"/>
          <w:lang w:eastAsia="zh-TW"/>
        </w:rPr>
        <w:t>，</w:t>
      </w:r>
      <w:r w:rsidR="00105A54" w:rsidRPr="00105A54">
        <w:rPr>
          <w:rFonts w:ascii="微軟正黑體" w:eastAsia="微軟正黑體" w:hAnsi="微軟正黑體" w:hint="eastAsia"/>
          <w:b w:val="0"/>
          <w:bCs w:val="0"/>
          <w:sz w:val="24"/>
          <w:szCs w:val="24"/>
          <w:lang w:eastAsia="zh-TW"/>
        </w:rPr>
        <w:t>辦理至少</w:t>
      </w:r>
      <w:r w:rsidR="00105A54" w:rsidRPr="00105A54">
        <w:rPr>
          <w:rFonts w:ascii="微軟正黑體" w:eastAsia="微軟正黑體" w:hAnsi="微軟正黑體"/>
          <w:b w:val="0"/>
          <w:bCs w:val="0"/>
          <w:sz w:val="24"/>
          <w:szCs w:val="24"/>
          <w:lang w:eastAsia="zh-TW"/>
        </w:rPr>
        <w:t>2場技術驗證展示</w:t>
      </w:r>
      <w:r w:rsidR="00105A54">
        <w:rPr>
          <w:rFonts w:ascii="微軟正黑體" w:eastAsia="微軟正黑體" w:hAnsi="微軟正黑體" w:hint="eastAsia"/>
          <w:b w:val="0"/>
          <w:bCs w:val="0"/>
          <w:sz w:val="24"/>
          <w:szCs w:val="24"/>
          <w:lang w:eastAsia="zh-TW"/>
        </w:rPr>
        <w:t>活動</w:t>
      </w:r>
      <w:r w:rsidR="00105A54" w:rsidRPr="00244781">
        <w:rPr>
          <w:rFonts w:ascii="微軟正黑體" w:eastAsia="微軟正黑體" w:hAnsi="微軟正黑體" w:hint="eastAsia"/>
          <w:b w:val="0"/>
          <w:bCs w:val="0"/>
          <w:sz w:val="24"/>
          <w:szCs w:val="24"/>
          <w:lang w:eastAsia="zh-TW"/>
        </w:rPr>
        <w:t>，透過實地參訪、技術解說與操作展示，使參與者能直觀且全面地了解智慧樞紐的運作模式、系統架構與實際效益</w:t>
      </w:r>
      <w:r w:rsidR="004C59DF">
        <w:rPr>
          <w:rFonts w:ascii="微軟正黑體" w:eastAsia="微軟正黑體" w:hAnsi="微軟正黑體" w:hint="eastAsia"/>
          <w:b w:val="0"/>
          <w:bCs w:val="0"/>
          <w:sz w:val="24"/>
          <w:szCs w:val="24"/>
          <w:lang w:eastAsia="zh-TW"/>
        </w:rPr>
        <w:t>，</w:t>
      </w:r>
      <w:r w:rsidR="004C59DF" w:rsidRPr="00E57552">
        <w:rPr>
          <w:rFonts w:ascii="微軟正黑體" w:eastAsia="微軟正黑體" w:hAnsi="微軟正黑體" w:hint="eastAsia"/>
          <w:sz w:val="24"/>
          <w:szCs w:val="24"/>
          <w:lang w:eastAsia="zh-TW"/>
        </w:rPr>
        <w:t>故藉由</w:t>
      </w:r>
      <w:r w:rsidR="00064FDB" w:rsidRPr="00064FDB">
        <w:rPr>
          <w:rFonts w:ascii="微軟正黑體" w:eastAsia="微軟正黑體" w:hAnsi="微軟正黑體" w:hint="eastAsia"/>
          <w:sz w:val="24"/>
          <w:szCs w:val="24"/>
          <w:lang w:eastAsia="zh-TW"/>
        </w:rPr>
        <w:t>技術構件</w:t>
      </w:r>
      <w:r w:rsidR="004C59DF" w:rsidRPr="00E57552">
        <w:rPr>
          <w:rFonts w:ascii="微軟正黑體" w:eastAsia="微軟正黑體" w:hAnsi="微軟正黑體" w:hint="eastAsia"/>
          <w:sz w:val="24"/>
          <w:szCs w:val="24"/>
          <w:lang w:eastAsia="zh-TW"/>
        </w:rPr>
        <w:t>樣品設計與製作，作為展示活動時強化新型態智慧杆技術實證效益</w:t>
      </w:r>
      <w:r w:rsidRPr="00E57552">
        <w:rPr>
          <w:rFonts w:ascii="微軟正黑體" w:eastAsia="微軟正黑體" w:hAnsi="微軟正黑體"/>
          <w:sz w:val="24"/>
          <w:szCs w:val="24"/>
          <w:lang w:eastAsia="zh-TW"/>
        </w:rPr>
        <w:t>。</w:t>
      </w:r>
    </w:p>
    <w:p w14:paraId="74119814" w14:textId="0E69CBFC" w:rsidR="00560FFA" w:rsidRPr="007D2C38" w:rsidRDefault="00163947" w:rsidP="00914BE4">
      <w:pPr>
        <w:pStyle w:val="10"/>
        <w:numPr>
          <w:ilvl w:val="0"/>
          <w:numId w:val="4"/>
        </w:numPr>
        <w:rPr>
          <w:rFonts w:ascii="微軟正黑體" w:eastAsia="微軟正黑體" w:hAnsi="微軟正黑體"/>
          <w:b w:val="0"/>
          <w:bCs w:val="0"/>
          <w:sz w:val="24"/>
          <w:szCs w:val="24"/>
          <w:lang w:eastAsia="zh-TW"/>
        </w:rPr>
      </w:pPr>
      <w:r w:rsidRPr="007D2C38">
        <w:rPr>
          <w:rFonts w:ascii="微軟正黑體" w:eastAsia="微軟正黑體" w:hAnsi="微軟正黑體"/>
          <w:sz w:val="24"/>
          <w:szCs w:val="24"/>
          <w:lang w:eastAsia="zh-TW"/>
        </w:rPr>
        <w:t>公告金額：</w:t>
      </w:r>
    </w:p>
    <w:p w14:paraId="53920DCA" w14:textId="5C1836A7" w:rsidR="00560FFA" w:rsidRPr="00943488" w:rsidRDefault="00075E97" w:rsidP="00244781">
      <w:pPr>
        <w:pStyle w:val="a3"/>
        <w:ind w:left="958" w:firstLine="482"/>
        <w:rPr>
          <w:rFonts w:ascii="微軟正黑體" w:eastAsia="微軟正黑體" w:hAnsi="微軟正黑體"/>
          <w:color w:val="EE0000"/>
          <w:sz w:val="24"/>
          <w:szCs w:val="24"/>
          <w:lang w:eastAsia="zh-TW"/>
        </w:rPr>
      </w:pPr>
      <w:r w:rsidRPr="00943488">
        <w:rPr>
          <w:rFonts w:ascii="微軟正黑體" w:eastAsia="微軟正黑體" w:hAnsi="微軟正黑體" w:hint="eastAsia"/>
          <w:color w:val="EE0000"/>
          <w:sz w:val="24"/>
          <w:szCs w:val="24"/>
          <w:lang w:eastAsia="zh-TW"/>
        </w:rPr>
        <w:t>新台幣</w:t>
      </w:r>
      <w:r w:rsidR="00AF080E" w:rsidRPr="00AF080E">
        <w:rPr>
          <w:rFonts w:ascii="微軟正黑體" w:eastAsia="微軟正黑體" w:hAnsi="微軟正黑體"/>
          <w:color w:val="EE0000"/>
          <w:sz w:val="24"/>
          <w:szCs w:val="24"/>
          <w:lang w:eastAsia="zh-TW"/>
        </w:rPr>
        <w:t>31.5萬(含稅)</w:t>
      </w:r>
      <w:r w:rsidR="00163947" w:rsidRPr="00943488">
        <w:rPr>
          <w:rFonts w:ascii="微軟正黑體" w:eastAsia="微軟正黑體" w:hAnsi="微軟正黑體"/>
          <w:color w:val="EE0000"/>
          <w:sz w:val="24"/>
          <w:szCs w:val="24"/>
          <w:lang w:eastAsia="zh-TW"/>
        </w:rPr>
        <w:t>，投標廠商應配合於預計金額內提供報價，超過者本院得不予接受。</w:t>
      </w:r>
    </w:p>
    <w:p w14:paraId="093F00EB" w14:textId="074282F7" w:rsidR="00F04D4A" w:rsidRPr="007D2C38" w:rsidRDefault="007C2A13" w:rsidP="00914BE4">
      <w:pPr>
        <w:pStyle w:val="10"/>
        <w:numPr>
          <w:ilvl w:val="0"/>
          <w:numId w:val="4"/>
        </w:numPr>
        <w:rPr>
          <w:rFonts w:ascii="微軟正黑體" w:eastAsia="微軟正黑體" w:hAnsi="微軟正黑體"/>
          <w:sz w:val="24"/>
          <w:szCs w:val="24"/>
          <w:lang w:eastAsia="zh-TW"/>
        </w:rPr>
      </w:pPr>
      <w:r w:rsidRPr="007D2C38">
        <w:rPr>
          <w:rFonts w:ascii="微軟正黑體" w:eastAsia="微軟正黑體" w:hAnsi="微軟正黑體" w:hint="eastAsia"/>
          <w:sz w:val="24"/>
          <w:szCs w:val="24"/>
          <w:lang w:eastAsia="zh-TW"/>
        </w:rPr>
        <w:t>執行時程</w:t>
      </w:r>
      <w:r w:rsidR="007D2C38" w:rsidRPr="007D2C38">
        <w:rPr>
          <w:rFonts w:ascii="微軟正黑體" w:eastAsia="微軟正黑體" w:hAnsi="微軟正黑體"/>
          <w:sz w:val="24"/>
          <w:szCs w:val="24"/>
          <w:lang w:eastAsia="zh-TW"/>
        </w:rPr>
        <w:t>：</w:t>
      </w:r>
    </w:p>
    <w:p w14:paraId="12E199C2" w14:textId="18F3B43A" w:rsidR="00F04D4A" w:rsidRPr="00E57552" w:rsidRDefault="00286CD9" w:rsidP="00914BE4">
      <w:pPr>
        <w:pStyle w:val="a5"/>
        <w:numPr>
          <w:ilvl w:val="1"/>
          <w:numId w:val="2"/>
        </w:numPr>
        <w:autoSpaceDE/>
        <w:autoSpaceDN/>
        <w:jc w:val="both"/>
        <w:rPr>
          <w:rFonts w:ascii="微軟正黑體" w:eastAsia="微軟正黑體" w:hAnsi="微軟正黑體" w:cs="Arial"/>
          <w:b/>
          <w:bCs/>
          <w:sz w:val="24"/>
          <w:lang w:eastAsia="zh-TW"/>
        </w:rPr>
      </w:pPr>
      <w:r w:rsidRPr="00E57552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期限</w:t>
      </w:r>
      <w:r w:rsidR="007C2A13" w:rsidRPr="00E57552">
        <w:rPr>
          <w:rFonts w:ascii="微軟正黑體" w:eastAsia="微軟正黑體" w:hAnsi="微軟正黑體" w:cs="Arial"/>
          <w:b/>
          <w:bCs/>
          <w:sz w:val="24"/>
          <w:lang w:eastAsia="zh-TW"/>
        </w:rPr>
        <w:t>115年</w:t>
      </w:r>
      <w:r w:rsidR="004C59DF" w:rsidRPr="00E57552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1</w:t>
      </w:r>
      <w:r w:rsidR="002F1F83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1</w:t>
      </w:r>
      <w:r w:rsidR="007C2A13" w:rsidRPr="00E57552">
        <w:rPr>
          <w:rFonts w:ascii="微軟正黑體" w:eastAsia="微軟正黑體" w:hAnsi="微軟正黑體" w:cs="Arial"/>
          <w:b/>
          <w:bCs/>
          <w:sz w:val="24"/>
          <w:lang w:eastAsia="zh-TW"/>
        </w:rPr>
        <w:t>月</w:t>
      </w:r>
      <w:r w:rsidR="002F1F83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30</w:t>
      </w:r>
      <w:r w:rsidR="007C2A13" w:rsidRPr="00E57552">
        <w:rPr>
          <w:rFonts w:ascii="微軟正黑體" w:eastAsia="微軟正黑體" w:hAnsi="微軟正黑體" w:cs="Arial"/>
          <w:b/>
          <w:bCs/>
          <w:sz w:val="24"/>
          <w:lang w:eastAsia="zh-TW"/>
        </w:rPr>
        <w:t>日止</w:t>
      </w:r>
      <w:r w:rsidR="00204F47" w:rsidRPr="00E57552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，包含</w:t>
      </w:r>
      <w:r w:rsidR="00244781" w:rsidRPr="00E57552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技術驗證</w:t>
      </w:r>
      <w:r w:rsidR="004C59DF" w:rsidRPr="00E57552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之</w:t>
      </w:r>
      <w:r w:rsidR="00064FDB" w:rsidRPr="00064FDB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技術構件樣品設計與製作</w:t>
      </w:r>
      <w:r w:rsidR="00244781" w:rsidRPr="00E57552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、</w:t>
      </w:r>
      <w:r w:rsidR="004C59DF" w:rsidRPr="00E57552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提供</w:t>
      </w:r>
      <w:r w:rsidR="00244781" w:rsidRPr="00E57552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展示活動</w:t>
      </w:r>
      <w:r w:rsidR="001E5E96" w:rsidRPr="00E57552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現場技術說明</w:t>
      </w:r>
      <w:r w:rsidR="00E57552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及演示</w:t>
      </w:r>
      <w:r w:rsidR="00204F47" w:rsidRPr="00E57552">
        <w:rPr>
          <w:rFonts w:ascii="微軟正黑體" w:eastAsia="微軟正黑體" w:hAnsi="微軟正黑體" w:cs="Arial" w:hint="eastAsia"/>
          <w:b/>
          <w:bCs/>
          <w:sz w:val="24"/>
          <w:lang w:eastAsia="zh-TW"/>
        </w:rPr>
        <w:t>。</w:t>
      </w:r>
    </w:p>
    <w:p w14:paraId="4E338878" w14:textId="38584915" w:rsidR="00F04D4A" w:rsidRPr="004B79A4" w:rsidRDefault="004B79A4" w:rsidP="00914BE4">
      <w:pPr>
        <w:pStyle w:val="10"/>
        <w:numPr>
          <w:ilvl w:val="0"/>
          <w:numId w:val="2"/>
        </w:numPr>
        <w:rPr>
          <w:rFonts w:ascii="微軟正黑體" w:eastAsia="微軟正黑體" w:hAnsi="微軟正黑體"/>
          <w:color w:val="000000" w:themeColor="text1"/>
          <w:sz w:val="24"/>
          <w:szCs w:val="24"/>
          <w:lang w:eastAsia="zh-TW"/>
        </w:rPr>
      </w:pPr>
      <w:bookmarkStart w:id="0" w:name="_Hlk108697022"/>
      <w:r w:rsidRPr="004B79A4">
        <w:rPr>
          <w:rFonts w:ascii="微軟正黑體" w:eastAsia="微軟正黑體" w:hAnsi="微軟正黑體" w:hint="eastAsia"/>
          <w:color w:val="000000" w:themeColor="text1"/>
          <w:sz w:val="24"/>
          <w:szCs w:val="24"/>
          <w:lang w:eastAsia="zh-TW"/>
        </w:rPr>
        <w:t>投標廠商應在委託方督導下籌備並完成「</w:t>
      </w:r>
      <w:r w:rsidR="00064FDB" w:rsidRPr="00064FDB">
        <w:rPr>
          <w:rFonts w:ascii="微軟正黑體" w:eastAsia="微軟正黑體" w:hAnsi="微軟正黑體" w:hint="eastAsia"/>
          <w:color w:val="000000" w:themeColor="text1"/>
          <w:sz w:val="24"/>
          <w:szCs w:val="24"/>
          <w:lang w:eastAsia="zh-TW"/>
        </w:rPr>
        <w:t>新型態智慧杆實證展示之技術構件樣品設計與製作</w:t>
      </w:r>
      <w:r w:rsidRPr="004B79A4">
        <w:rPr>
          <w:rFonts w:ascii="微軟正黑體" w:eastAsia="微軟正黑體" w:hAnsi="微軟正黑體" w:hint="eastAsia"/>
          <w:color w:val="000000" w:themeColor="text1"/>
          <w:sz w:val="24"/>
          <w:szCs w:val="24"/>
          <w:lang w:eastAsia="zh-TW"/>
        </w:rPr>
        <w:t>」。需求如下：</w:t>
      </w:r>
    </w:p>
    <w:tbl>
      <w:tblPr>
        <w:tblpPr w:leftFromText="180" w:rightFromText="180" w:vertAnchor="text" w:tblpY="1"/>
        <w:tblOverlap w:val="never"/>
        <w:tblW w:w="10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9297"/>
      </w:tblGrid>
      <w:tr w:rsidR="00F04D4A" w:rsidRPr="004B79A4" w14:paraId="28BCD59F" w14:textId="77777777" w:rsidTr="004B79A4">
        <w:trPr>
          <w:tblHeader/>
        </w:trPr>
        <w:tc>
          <w:tcPr>
            <w:tcW w:w="1276" w:type="dxa"/>
          </w:tcPr>
          <w:p w14:paraId="2A073F15" w14:textId="77777777" w:rsidR="00F04D4A" w:rsidRPr="004B79A4" w:rsidRDefault="00F04D4A" w:rsidP="004B79A4">
            <w:pPr>
              <w:jc w:val="center"/>
              <w:rPr>
                <w:rFonts w:ascii="微軟正黑體" w:eastAsia="微軟正黑體" w:hAnsi="微軟正黑體" w:cs="Arial"/>
                <w:bCs/>
                <w:color w:val="000000"/>
                <w:sz w:val="24"/>
              </w:rPr>
            </w:pPr>
            <w:proofErr w:type="spellStart"/>
            <w:r w:rsidRPr="004B79A4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</w:rPr>
              <w:t>項目</w:t>
            </w:r>
            <w:proofErr w:type="spellEnd"/>
          </w:p>
        </w:tc>
        <w:tc>
          <w:tcPr>
            <w:tcW w:w="9297" w:type="dxa"/>
          </w:tcPr>
          <w:p w14:paraId="730BDA26" w14:textId="77777777" w:rsidR="00F04D4A" w:rsidRPr="004B79A4" w:rsidRDefault="00F04D4A" w:rsidP="004B79A4">
            <w:pPr>
              <w:jc w:val="center"/>
              <w:rPr>
                <w:rFonts w:ascii="微軟正黑體" w:eastAsia="微軟正黑體" w:hAnsi="微軟正黑體" w:cs="Arial"/>
                <w:bCs/>
                <w:color w:val="000000"/>
                <w:sz w:val="24"/>
              </w:rPr>
            </w:pPr>
            <w:proofErr w:type="spellStart"/>
            <w:r w:rsidRPr="004B79A4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</w:rPr>
              <w:t>基本需求</w:t>
            </w:r>
            <w:proofErr w:type="spellEnd"/>
          </w:p>
        </w:tc>
      </w:tr>
      <w:tr w:rsidR="00F04D4A" w:rsidRPr="004B79A4" w14:paraId="00AB5C9B" w14:textId="77777777" w:rsidTr="004B79A4">
        <w:tc>
          <w:tcPr>
            <w:tcW w:w="1276" w:type="dxa"/>
          </w:tcPr>
          <w:p w14:paraId="6F5C0B4D" w14:textId="5855DDAD" w:rsidR="00F04D4A" w:rsidRPr="004B79A4" w:rsidRDefault="00A13FCD" w:rsidP="00D81AE5">
            <w:pPr>
              <w:rPr>
                <w:rFonts w:ascii="微軟正黑體" w:eastAsia="微軟正黑體" w:hAnsi="微軟正黑體" w:cs="Arial"/>
                <w:bCs/>
                <w:color w:val="000000"/>
                <w:sz w:val="24"/>
                <w:lang w:eastAsia="zh-TW"/>
              </w:rPr>
            </w:pPr>
            <w:r w:rsidRPr="00A13FCD">
              <w:rPr>
                <w:rFonts w:ascii="微軟正黑體" w:eastAsia="微軟正黑體" w:hAnsi="微軟正黑體" w:cs="Arial" w:hint="eastAsia"/>
                <w:sz w:val="24"/>
                <w:lang w:eastAsia="zh-TW"/>
              </w:rPr>
              <w:t>技術構件樣品設計與製作</w:t>
            </w:r>
            <w:r>
              <w:rPr>
                <w:rFonts w:ascii="微軟正黑體" w:eastAsia="微軟正黑體" w:hAnsi="微軟正黑體" w:cs="Arial" w:hint="eastAsia"/>
                <w:sz w:val="24"/>
                <w:lang w:eastAsia="zh-TW"/>
              </w:rPr>
              <w:t>、</w:t>
            </w:r>
          </w:p>
        </w:tc>
        <w:tc>
          <w:tcPr>
            <w:tcW w:w="9297" w:type="dxa"/>
          </w:tcPr>
          <w:p w14:paraId="63D69678" w14:textId="15650237" w:rsidR="00D43ECD" w:rsidRPr="00A13FCD" w:rsidRDefault="00A13FCD" w:rsidP="00D43ECD">
            <w:pPr>
              <w:pStyle w:val="a5"/>
              <w:numPr>
                <w:ilvl w:val="0"/>
                <w:numId w:val="9"/>
              </w:numPr>
              <w:autoSpaceDE/>
              <w:autoSpaceDN/>
              <w:jc w:val="both"/>
              <w:rPr>
                <w:rFonts w:ascii="微軟正黑體" w:eastAsia="微軟正黑體" w:hAnsi="微軟正黑體" w:cs="Arial"/>
                <w:bCs/>
                <w:color w:val="000000"/>
                <w:sz w:val="24"/>
                <w:lang w:eastAsia="zh-TW"/>
              </w:rPr>
            </w:pPr>
            <w:r w:rsidRPr="00A13FCD">
              <w:rPr>
                <w:rFonts w:ascii="微軟正黑體" w:eastAsia="微軟正黑體" w:hAnsi="微軟正黑體" w:cs="Arial" w:hint="eastAsia"/>
                <w:b/>
                <w:sz w:val="24"/>
                <w:lang w:eastAsia="zh-TW"/>
              </w:rPr>
              <w:t>技術構件樣品設計與製作</w:t>
            </w:r>
            <w:r w:rsidR="00AB6F56" w:rsidRPr="007D2C38">
              <w:rPr>
                <w:rFonts w:ascii="微軟正黑體" w:eastAsia="微軟正黑體" w:hAnsi="微軟正黑體" w:cs="Arial" w:hint="eastAsia"/>
                <w:b/>
                <w:sz w:val="24"/>
                <w:lang w:eastAsia="zh-TW"/>
              </w:rPr>
              <w:t>：</w:t>
            </w:r>
            <w:r w:rsidR="00AB6F56" w:rsidRPr="00943488"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依據本案指定之</w:t>
            </w:r>
            <w:r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新型態智慧杆技術</w:t>
            </w:r>
            <w:r w:rsidR="00943488" w:rsidRPr="00943488"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實證成果，進行</w:t>
            </w:r>
            <w:r w:rsidRPr="00A13FCD">
              <w:rPr>
                <w:rFonts w:ascii="微軟正黑體" w:eastAsia="微軟正黑體" w:hAnsi="微軟正黑體" w:cs="Arial"/>
                <w:bCs/>
                <w:color w:val="EE0000"/>
                <w:sz w:val="24"/>
                <w:lang w:eastAsia="zh-TW"/>
              </w:rPr>
              <w:t>技術構件樣品設計</w:t>
            </w:r>
            <w:r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、</w:t>
            </w:r>
            <w:r w:rsidR="00D82CC7" w:rsidRPr="00D82CC7"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展覽⽤展品</w:t>
            </w:r>
            <w:r w:rsidR="00986D73" w:rsidRPr="00F170B7">
              <w:rPr>
                <w:rFonts w:ascii="微軟正黑體" w:eastAsia="微軟正黑體" w:hAnsi="微軟正黑體" w:cs="Arial" w:hint="eastAsia"/>
                <w:bCs/>
                <w:sz w:val="24"/>
                <w:lang w:eastAsia="zh-TW"/>
              </w:rPr>
              <w:t>交付</w:t>
            </w:r>
            <w:r w:rsidR="00AB6F56" w:rsidRPr="00943488"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。</w:t>
            </w:r>
          </w:p>
          <w:p w14:paraId="661B504B" w14:textId="550A4579" w:rsidR="00204F47" w:rsidRPr="00A13FCD" w:rsidRDefault="00D03DA6" w:rsidP="00A13FCD">
            <w:pPr>
              <w:pStyle w:val="a5"/>
              <w:numPr>
                <w:ilvl w:val="0"/>
                <w:numId w:val="9"/>
              </w:numPr>
              <w:autoSpaceDE/>
              <w:autoSpaceDN/>
              <w:jc w:val="both"/>
              <w:rPr>
                <w:rFonts w:ascii="微軟正黑體" w:eastAsia="微軟正黑體" w:hAnsi="微軟正黑體" w:cs="Arial"/>
                <w:b/>
                <w:bCs/>
                <w:color w:val="000000"/>
                <w:sz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新型態智慧杆展示</w:t>
            </w:r>
            <w:r w:rsidR="00A13FCD" w:rsidRPr="00A13FCD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服務</w:t>
            </w:r>
            <w:r w:rsidR="00A13FCD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：</w:t>
            </w:r>
            <w:r w:rsidR="00A13FCD" w:rsidRPr="00943488"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依據本案指定之</w:t>
            </w:r>
            <w:r w:rsidR="00A13FCD"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新型態智慧杆技術</w:t>
            </w:r>
            <w:r w:rsidR="00A13FCD" w:rsidRPr="00943488"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實證成果</w:t>
            </w:r>
            <w:r w:rsidR="00A13FCD"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於</w:t>
            </w:r>
            <w:r w:rsidR="00A13FCD" w:rsidRPr="00A13FCD">
              <w:rPr>
                <w:rFonts w:ascii="微軟正黑體" w:eastAsia="微軟正黑體" w:hAnsi="微軟正黑體" w:hint="eastAsia"/>
                <w:color w:val="FF0000"/>
                <w:sz w:val="24"/>
                <w:szCs w:val="24"/>
                <w:lang w:eastAsia="zh-TW"/>
              </w:rPr>
              <w:t>展示活動</w:t>
            </w:r>
            <w:r w:rsidR="00A13FCD"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提供</w:t>
            </w:r>
            <w:r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服務</w:t>
            </w:r>
            <w:r w:rsidR="00A13FCD"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及說明。</w:t>
            </w:r>
          </w:p>
          <w:p w14:paraId="2097F554" w14:textId="5DDDB8F9" w:rsidR="00614053" w:rsidRPr="00A13FCD" w:rsidRDefault="00D43ECD" w:rsidP="00A13FCD">
            <w:pPr>
              <w:pStyle w:val="a5"/>
              <w:numPr>
                <w:ilvl w:val="0"/>
                <w:numId w:val="9"/>
              </w:numPr>
              <w:autoSpaceDE/>
              <w:autoSpaceDN/>
              <w:jc w:val="both"/>
              <w:rPr>
                <w:rFonts w:ascii="微軟正黑體" w:eastAsia="微軟正黑體" w:hAnsi="微軟正黑體" w:cs="Arial"/>
                <w:bCs/>
                <w:color w:val="000000"/>
                <w:sz w:val="24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b/>
                <w:sz w:val="24"/>
                <w:lang w:eastAsia="zh-TW"/>
              </w:rPr>
              <w:t>規劃</w:t>
            </w:r>
            <w:r w:rsidR="00AB6F56" w:rsidRPr="007D2C38">
              <w:rPr>
                <w:rFonts w:ascii="微軟正黑體" w:eastAsia="微軟正黑體" w:hAnsi="微軟正黑體" w:cs="Arial" w:hint="eastAsia"/>
                <w:b/>
                <w:sz w:val="24"/>
                <w:lang w:eastAsia="zh-TW"/>
              </w:rPr>
              <w:t>內涵：</w:t>
            </w:r>
            <w:r w:rsidR="00A13FCD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藉由新型態技術</w:t>
            </w:r>
            <w:r w:rsidR="00A13FCD" w:rsidRPr="00A13FCD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構件樣品</w:t>
            </w:r>
            <w:r w:rsidR="00A13FCD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與</w:t>
            </w:r>
            <w:r w:rsidR="00B77A7B" w:rsidRPr="00B77A7B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展示活動現場技術說明及演示</w:t>
            </w:r>
            <w:r w:rsidRPr="00D43ECD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，</w:t>
            </w:r>
            <w:r w:rsidR="00943488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引導</w:t>
            </w:r>
            <w:r w:rsidRPr="00D43ECD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參與者能直觀且全面地了解智慧樞紐的運作模式、系統架構與實際效益</w:t>
            </w:r>
            <w:r w:rsidR="0046029F" w:rsidRPr="0046029F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，</w:t>
            </w:r>
            <w:r w:rsidR="00A13FCD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提升地方在</w:t>
            </w:r>
            <w:r w:rsidR="0046029F" w:rsidRPr="0046029F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思考適合</w:t>
            </w:r>
            <w:r w:rsidR="00A13FCD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場域</w:t>
            </w:r>
            <w:r w:rsidR="0046029F" w:rsidRPr="0046029F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導入模式，進一步降低後續推動的認知門檻與技術疑慮。</w:t>
            </w:r>
          </w:p>
        </w:tc>
      </w:tr>
      <w:tr w:rsidR="00F04D4A" w:rsidRPr="004B79A4" w14:paraId="25806E6E" w14:textId="77777777" w:rsidTr="004B79A4">
        <w:tc>
          <w:tcPr>
            <w:tcW w:w="1276" w:type="dxa"/>
          </w:tcPr>
          <w:p w14:paraId="490C510E" w14:textId="2ED3AEF3" w:rsidR="00F04D4A" w:rsidRPr="004B79A4" w:rsidRDefault="00204F47" w:rsidP="004B79A4">
            <w:pPr>
              <w:adjustRightInd w:val="0"/>
              <w:jc w:val="both"/>
              <w:rPr>
                <w:rFonts w:ascii="微軟正黑體" w:eastAsia="微軟正黑體" w:hAnsi="微軟正黑體" w:cs="Arial"/>
                <w:bCs/>
                <w:color w:val="000000"/>
                <w:sz w:val="24"/>
                <w:lang w:eastAsia="zh-TW"/>
              </w:rPr>
            </w:pPr>
            <w:r w:rsidRPr="007D2C38">
              <w:rPr>
                <w:rFonts w:ascii="微軟正黑體" w:eastAsia="微軟正黑體" w:hAnsi="微軟正黑體" w:cs="Arial"/>
                <w:bCs/>
                <w:sz w:val="24"/>
                <w:lang w:eastAsia="zh-TW"/>
              </w:rPr>
              <w:t>專案需求說明</w:t>
            </w:r>
          </w:p>
        </w:tc>
        <w:tc>
          <w:tcPr>
            <w:tcW w:w="9297" w:type="dxa"/>
          </w:tcPr>
          <w:p w14:paraId="5D802CA9" w14:textId="68F256BA" w:rsidR="00204F47" w:rsidRPr="00C43F5A" w:rsidRDefault="00A13FCD" w:rsidP="00914BE4">
            <w:pPr>
              <w:pStyle w:val="a5"/>
              <w:numPr>
                <w:ilvl w:val="0"/>
                <w:numId w:val="11"/>
              </w:numPr>
              <w:autoSpaceDE/>
              <w:autoSpaceDN/>
              <w:jc w:val="both"/>
              <w:rPr>
                <w:rFonts w:ascii="微軟正黑體" w:eastAsia="微軟正黑體" w:hAnsi="微軟正黑體" w:cs="Arial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C43F5A">
              <w:rPr>
                <w:rFonts w:ascii="微軟正黑體" w:eastAsia="微軟正黑體" w:hAnsi="微軟正黑體" w:cs="Arial" w:hint="eastAsia"/>
                <w:b/>
                <w:bCs/>
                <w:sz w:val="24"/>
                <w:lang w:eastAsia="zh-TW"/>
              </w:rPr>
              <w:t>技術構件樣品設計與</w:t>
            </w:r>
            <w:r w:rsidR="00655305">
              <w:rPr>
                <w:rFonts w:ascii="微軟正黑體" w:eastAsia="微軟正黑體" w:hAnsi="微軟正黑體" w:cs="Arial" w:hint="eastAsia"/>
                <w:b/>
                <w:bCs/>
                <w:sz w:val="24"/>
                <w:lang w:eastAsia="zh-TW"/>
              </w:rPr>
              <w:t>成品</w:t>
            </w:r>
            <w:r w:rsidRPr="00C43F5A">
              <w:rPr>
                <w:rFonts w:ascii="微軟正黑體" w:eastAsia="微軟正黑體" w:hAnsi="微軟正黑體" w:cs="Arial" w:hint="eastAsia"/>
                <w:b/>
                <w:bCs/>
                <w:sz w:val="24"/>
                <w:lang w:eastAsia="zh-TW"/>
              </w:rPr>
              <w:t>製作</w:t>
            </w:r>
            <w:r w:rsidR="00614053" w:rsidRPr="00C43F5A">
              <w:rPr>
                <w:rFonts w:ascii="微軟正黑體" w:eastAsia="微軟正黑體" w:hAnsi="微軟正黑體" w:cs="Arial" w:hint="eastAsia"/>
                <w:b/>
                <w:bCs/>
                <w:color w:val="000000"/>
                <w:sz w:val="24"/>
                <w:szCs w:val="24"/>
                <w:lang w:eastAsia="zh-TW"/>
              </w:rPr>
              <w:t>：</w:t>
            </w:r>
          </w:p>
          <w:p w14:paraId="2D551B45" w14:textId="12813631" w:rsidR="00614053" w:rsidRPr="00F170B7" w:rsidRDefault="00B77A7B" w:rsidP="00614053">
            <w:pPr>
              <w:pStyle w:val="a5"/>
              <w:numPr>
                <w:ilvl w:val="0"/>
                <w:numId w:val="12"/>
              </w:numPr>
              <w:autoSpaceDE/>
              <w:autoSpaceDN/>
              <w:jc w:val="both"/>
              <w:rPr>
                <w:rFonts w:ascii="微軟正黑體" w:eastAsia="微軟正黑體" w:hAnsi="微軟正黑體" w:cs="Arial"/>
                <w:bCs/>
                <w:sz w:val="24"/>
                <w:lang w:eastAsia="zh-TW"/>
              </w:rPr>
            </w:pPr>
            <w:r w:rsidRPr="00F170B7">
              <w:rPr>
                <w:rFonts w:ascii="微軟正黑體" w:eastAsia="微軟正黑體" w:hAnsi="微軟正黑體" w:cs="Arial" w:hint="eastAsia"/>
                <w:bCs/>
                <w:sz w:val="24"/>
                <w:lang w:eastAsia="zh-TW"/>
              </w:rPr>
              <w:t>技術構件樣品設計圖提供</w:t>
            </w:r>
            <w:r w:rsidR="00655305" w:rsidRPr="00F170B7">
              <w:rPr>
                <w:rFonts w:ascii="微軟正黑體" w:eastAsia="微軟正黑體" w:hAnsi="微軟正黑體" w:cs="Arial" w:hint="eastAsia"/>
                <w:bCs/>
                <w:sz w:val="24"/>
                <w:lang w:eastAsia="zh-TW"/>
              </w:rPr>
              <w:t>3D</w:t>
            </w:r>
            <w:r w:rsidR="00A13FCD" w:rsidRPr="00F170B7">
              <w:rPr>
                <w:rFonts w:ascii="微軟正黑體" w:eastAsia="微軟正黑體" w:hAnsi="微軟正黑體" w:cs="Arial" w:hint="eastAsia"/>
                <w:bCs/>
                <w:sz w:val="24"/>
                <w:lang w:eastAsia="zh-TW"/>
              </w:rPr>
              <w:t>設計圖</w:t>
            </w:r>
            <w:r w:rsidR="002F1F83" w:rsidRPr="00F170B7">
              <w:rPr>
                <w:rFonts w:ascii="微軟正黑體" w:eastAsia="微軟正黑體" w:hAnsi="微軟正黑體" w:cs="Arial" w:hint="eastAsia"/>
                <w:bCs/>
                <w:sz w:val="24"/>
                <w:lang w:eastAsia="zh-TW"/>
              </w:rPr>
              <w:t>。</w:t>
            </w:r>
            <w:r w:rsidR="002F1F83" w:rsidRPr="00F170B7">
              <w:rPr>
                <w:rStyle w:val="style201"/>
                <w:rFonts w:ascii="微軟正黑體" w:eastAsia="微軟正黑體" w:hAnsi="微軟正黑體"/>
                <w:color w:val="auto"/>
                <w:sz w:val="24"/>
                <w:lang w:eastAsia="zh-TW"/>
              </w:rPr>
              <w:t>(115/</w:t>
            </w:r>
            <w:r w:rsidR="001C7195" w:rsidRPr="00F170B7">
              <w:rPr>
                <w:rStyle w:val="style201"/>
                <w:rFonts w:ascii="微軟正黑體" w:eastAsia="微軟正黑體" w:hAnsi="微軟正黑體" w:hint="eastAsia"/>
                <w:color w:val="auto"/>
                <w:sz w:val="24"/>
                <w:lang w:eastAsia="zh-TW"/>
              </w:rPr>
              <w:t>8/</w:t>
            </w:r>
            <w:r w:rsidR="00A66CDC" w:rsidRPr="00F170B7">
              <w:rPr>
                <w:rStyle w:val="style201"/>
                <w:rFonts w:ascii="微軟正黑體" w:eastAsia="微軟正黑體" w:hAnsi="微軟正黑體" w:hint="eastAsia"/>
                <w:color w:val="auto"/>
                <w:sz w:val="24"/>
                <w:lang w:eastAsia="zh-TW"/>
              </w:rPr>
              <w:t>2</w:t>
            </w:r>
            <w:r w:rsidR="00AF080E" w:rsidRPr="00F170B7">
              <w:rPr>
                <w:rStyle w:val="style201"/>
                <w:rFonts w:ascii="微軟正黑體" w:eastAsia="微軟正黑體" w:hAnsi="微軟正黑體" w:hint="eastAsia"/>
                <w:color w:val="auto"/>
                <w:sz w:val="24"/>
                <w:lang w:eastAsia="zh-TW"/>
              </w:rPr>
              <w:t>9</w:t>
            </w:r>
            <w:r w:rsidR="002F1F83" w:rsidRPr="00F170B7">
              <w:rPr>
                <w:rStyle w:val="style201"/>
                <w:rFonts w:ascii="微軟正黑體" w:eastAsia="微軟正黑體" w:hAnsi="微軟正黑體"/>
                <w:color w:val="auto"/>
                <w:sz w:val="24"/>
                <w:lang w:eastAsia="zh-TW"/>
              </w:rPr>
              <w:t>前)</w:t>
            </w:r>
          </w:p>
          <w:p w14:paraId="5C910AC1" w14:textId="41C4DE2A" w:rsidR="00986D73" w:rsidRPr="00F170B7" w:rsidRDefault="00B77A7B" w:rsidP="00A13FCD">
            <w:pPr>
              <w:pStyle w:val="a5"/>
              <w:numPr>
                <w:ilvl w:val="0"/>
                <w:numId w:val="12"/>
              </w:numPr>
              <w:autoSpaceDE/>
              <w:autoSpaceDN/>
              <w:jc w:val="both"/>
              <w:rPr>
                <w:rFonts w:ascii="微軟正黑體" w:eastAsia="微軟正黑體" w:hAnsi="微軟正黑體" w:cs="Arial"/>
                <w:bCs/>
                <w:sz w:val="24"/>
                <w:lang w:eastAsia="zh-TW"/>
              </w:rPr>
            </w:pPr>
            <w:r w:rsidRPr="00D82CC7">
              <w:rPr>
                <w:rFonts w:ascii="微軟正黑體" w:eastAsia="微軟正黑體" w:hAnsi="微軟正黑體" w:cs="Arial" w:hint="eastAsia"/>
                <w:bCs/>
                <w:color w:val="EE0000"/>
                <w:sz w:val="24"/>
                <w:lang w:eastAsia="zh-TW"/>
              </w:rPr>
              <w:t>展覽⽤展品</w:t>
            </w:r>
            <w:r w:rsidR="00986D73" w:rsidRPr="00F170B7">
              <w:rPr>
                <w:rStyle w:val="style201"/>
                <w:rFonts w:ascii="微軟正黑體" w:eastAsia="微軟正黑體" w:hAnsi="微軟正黑體" w:hint="eastAsia"/>
                <w:color w:val="auto"/>
                <w:sz w:val="24"/>
                <w:lang w:eastAsia="zh-TW"/>
              </w:rPr>
              <w:t>交付。(115/10/13前)</w:t>
            </w:r>
          </w:p>
          <w:p w14:paraId="4BCE4A6D" w14:textId="7126100F" w:rsidR="009114FB" w:rsidRDefault="00D03DA6" w:rsidP="009114FB">
            <w:pPr>
              <w:pStyle w:val="a5"/>
              <w:numPr>
                <w:ilvl w:val="0"/>
                <w:numId w:val="11"/>
              </w:numPr>
              <w:autoSpaceDE/>
              <w:autoSpaceDN/>
              <w:jc w:val="both"/>
              <w:rPr>
                <w:rFonts w:ascii="微軟正黑體" w:eastAsia="微軟正黑體" w:hAnsi="微軟正黑體" w:cs="Arial"/>
                <w:b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新型態智慧杆展示</w:t>
            </w:r>
            <w:r w:rsidRPr="00A13FCD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  <w:lang w:eastAsia="zh-TW"/>
              </w:rPr>
              <w:t>服務</w:t>
            </w:r>
            <w:r w:rsidR="009114FB" w:rsidRPr="00614053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：</w:t>
            </w:r>
          </w:p>
          <w:p w14:paraId="673778F1" w14:textId="4AEEC119" w:rsidR="00582138" w:rsidRPr="00C43F5A" w:rsidRDefault="00C43F5A" w:rsidP="00C43F5A">
            <w:pPr>
              <w:pStyle w:val="a5"/>
              <w:numPr>
                <w:ilvl w:val="0"/>
                <w:numId w:val="27"/>
              </w:numPr>
              <w:autoSpaceDE/>
              <w:autoSpaceDN/>
              <w:jc w:val="both"/>
              <w:rPr>
                <w:rFonts w:ascii="微軟正黑體" w:eastAsia="微軟正黑體" w:hAnsi="微軟正黑體" w:cs="Arial"/>
                <w:bCs/>
                <w:color w:val="000000"/>
                <w:sz w:val="24"/>
                <w:lang w:eastAsia="zh-TW"/>
              </w:rPr>
            </w:pPr>
            <w:r w:rsidRPr="001C7195">
              <w:rPr>
                <w:rFonts w:ascii="微軟正黑體" w:eastAsia="微軟正黑體" w:hAnsi="微軟正黑體" w:cs="Arial" w:hint="eastAsia"/>
                <w:b/>
                <w:color w:val="FF0000"/>
                <w:sz w:val="24"/>
                <w:szCs w:val="24"/>
                <w:lang w:eastAsia="zh-TW"/>
              </w:rPr>
              <w:t>(</w:t>
            </w:r>
            <w:r w:rsidR="001C7195">
              <w:rPr>
                <w:rFonts w:ascii="微軟正黑體" w:eastAsia="微軟正黑體" w:hAnsi="微軟正黑體" w:cs="Arial" w:hint="eastAsia"/>
                <w:b/>
                <w:color w:val="FF0000"/>
                <w:sz w:val="24"/>
                <w:szCs w:val="24"/>
                <w:lang w:eastAsia="zh-TW"/>
              </w:rPr>
              <w:t>兩場次</w:t>
            </w:r>
            <w:r w:rsidRPr="001C7195">
              <w:rPr>
                <w:rFonts w:ascii="微軟正黑體" w:eastAsia="微軟正黑體" w:hAnsi="微軟正黑體" w:cs="Arial" w:hint="eastAsia"/>
                <w:b/>
                <w:color w:val="FF0000"/>
                <w:sz w:val="24"/>
                <w:szCs w:val="24"/>
                <w:lang w:eastAsia="zh-TW"/>
              </w:rPr>
              <w:t>活動)</w:t>
            </w:r>
            <w:r w:rsidR="00CD5854">
              <w:rPr>
                <w:rFonts w:ascii="微軟正黑體" w:eastAsia="微軟正黑體" w:hAnsi="微軟正黑體" w:cs="Arial"/>
                <w:b/>
                <w:color w:val="FF000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提供展會現場說明與</w:t>
            </w:r>
            <w:r w:rsidR="00EF3D5B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技術</w:t>
            </w:r>
            <w:r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演示服務之人力</w:t>
            </w:r>
            <w:r w:rsidR="002F1F83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。</w:t>
            </w:r>
            <w:r w:rsidR="002F1F83" w:rsidRPr="004B79A4">
              <w:rPr>
                <w:rStyle w:val="style201"/>
                <w:rFonts w:ascii="微軟正黑體" w:eastAsia="微軟正黑體" w:hAnsi="微軟正黑體"/>
                <w:color w:val="auto"/>
                <w:sz w:val="24"/>
                <w:lang w:eastAsia="zh-TW"/>
              </w:rPr>
              <w:t>(115/11/30前)</w:t>
            </w:r>
          </w:p>
          <w:p w14:paraId="4B2BAB78" w14:textId="3A5DA16C" w:rsidR="0046029F" w:rsidRPr="0046029F" w:rsidRDefault="0046029F" w:rsidP="0046029F">
            <w:pPr>
              <w:pStyle w:val="a5"/>
              <w:numPr>
                <w:ilvl w:val="0"/>
                <w:numId w:val="11"/>
              </w:numPr>
              <w:rPr>
                <w:rFonts w:ascii="微軟正黑體" w:eastAsia="微軟正黑體" w:hAnsi="微軟正黑體" w:cs="Arial"/>
                <w:b/>
                <w:color w:val="000000"/>
                <w:sz w:val="24"/>
                <w:szCs w:val="24"/>
                <w:lang w:eastAsia="zh-TW"/>
              </w:rPr>
            </w:pPr>
            <w:r w:rsidRPr="0046029F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結案報告：</w:t>
            </w:r>
          </w:p>
          <w:p w14:paraId="439E2864" w14:textId="08D0A99A" w:rsidR="00F04D4A" w:rsidRPr="00C43F5A" w:rsidRDefault="0046029F" w:rsidP="00C43F5A">
            <w:pPr>
              <w:pStyle w:val="a5"/>
              <w:numPr>
                <w:ilvl w:val="0"/>
                <w:numId w:val="31"/>
              </w:numPr>
              <w:rPr>
                <w:rFonts w:ascii="微軟正黑體" w:eastAsia="微軟正黑體" w:hAnsi="微軟正黑體" w:cs="Arial"/>
                <w:bCs/>
                <w:color w:val="000000"/>
                <w:sz w:val="24"/>
                <w:lang w:eastAsia="zh-TW"/>
              </w:rPr>
            </w:pPr>
            <w:r w:rsidRPr="0046029F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電子型式之結案報告（須包含本專案各辦理事項</w:t>
            </w:r>
            <w:r w:rsidR="00C43F5A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、</w:t>
            </w:r>
            <w:r w:rsidRPr="0046029F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設計檔</w:t>
            </w:r>
            <w:r w:rsidR="00C43F5A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、圖檔、</w:t>
            </w:r>
            <w:r w:rsidRPr="0046029F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電子檔案、相片</w:t>
            </w:r>
            <w:r w:rsidR="00986D73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或</w:t>
            </w:r>
            <w:r w:rsidRPr="0046029F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影像等）</w:t>
            </w:r>
            <w:r w:rsidR="002F1F83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lang w:eastAsia="zh-TW"/>
              </w:rPr>
              <w:t>。</w:t>
            </w:r>
            <w:r w:rsidR="002F1F83" w:rsidRPr="004B79A4">
              <w:rPr>
                <w:rStyle w:val="style201"/>
                <w:rFonts w:ascii="微軟正黑體" w:eastAsia="微軟正黑體" w:hAnsi="微軟正黑體"/>
                <w:color w:val="auto"/>
                <w:sz w:val="24"/>
                <w:lang w:eastAsia="zh-TW"/>
              </w:rPr>
              <w:t>(115/11/30前)</w:t>
            </w:r>
          </w:p>
        </w:tc>
      </w:tr>
      <w:tr w:rsidR="00F04D4A" w:rsidRPr="004B79A4" w14:paraId="2350C040" w14:textId="77777777" w:rsidTr="004B79A4">
        <w:tc>
          <w:tcPr>
            <w:tcW w:w="1276" w:type="dxa"/>
          </w:tcPr>
          <w:p w14:paraId="4B192D3B" w14:textId="577B1F92" w:rsidR="00F04D4A" w:rsidRPr="00F170B7" w:rsidRDefault="0046029F" w:rsidP="00D81AE5">
            <w:pPr>
              <w:rPr>
                <w:rFonts w:ascii="微軟正黑體" w:eastAsia="微軟正黑體" w:hAnsi="微軟正黑體" w:cs="Arial"/>
                <w:color w:val="000000"/>
                <w:sz w:val="24"/>
              </w:rPr>
            </w:pPr>
            <w:proofErr w:type="spellStart"/>
            <w:r w:rsidRPr="00F170B7">
              <w:rPr>
                <w:rFonts w:ascii="微軟正黑體" w:eastAsia="微軟正黑體" w:hAnsi="微軟正黑體" w:cs="Arial"/>
                <w:sz w:val="24"/>
              </w:rPr>
              <w:t>其他配合事項</w:t>
            </w:r>
            <w:proofErr w:type="spellEnd"/>
          </w:p>
        </w:tc>
        <w:tc>
          <w:tcPr>
            <w:tcW w:w="9297" w:type="dxa"/>
          </w:tcPr>
          <w:p w14:paraId="18612193" w14:textId="7252C221" w:rsidR="0046029F" w:rsidRPr="00F170B7" w:rsidRDefault="0046029F" w:rsidP="0046029F">
            <w:pPr>
              <w:pStyle w:val="a5"/>
              <w:numPr>
                <w:ilvl w:val="0"/>
                <w:numId w:val="32"/>
              </w:numPr>
              <w:rPr>
                <w:rFonts w:ascii="微軟正黑體" w:eastAsia="微軟正黑體" w:hAnsi="微軟正黑體" w:cs="Arial"/>
                <w:b/>
                <w:color w:val="000000"/>
                <w:sz w:val="24"/>
                <w:szCs w:val="24"/>
                <w:lang w:eastAsia="zh-TW"/>
              </w:rPr>
            </w:pPr>
            <w:r w:rsidRPr="00F170B7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得標廠商依照</w:t>
            </w:r>
            <w:r w:rsidR="00C43F5A" w:rsidRPr="00F170B7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新型態智慧杆</w:t>
            </w:r>
            <w:proofErr w:type="gramStart"/>
            <w:r w:rsidR="00C43F5A" w:rsidRPr="00F170B7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技術購件</w:t>
            </w:r>
            <w:r w:rsidRPr="00F170B7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需求</w:t>
            </w:r>
            <w:proofErr w:type="gramEnd"/>
            <w:r w:rsidR="00C43F5A" w:rsidRPr="00F170B7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，依使用者可實體觸碰之尺寸大小</w:t>
            </w:r>
            <w:r w:rsidRPr="00F170B7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進行</w:t>
            </w:r>
            <w:r w:rsidR="00C43F5A" w:rsidRPr="00F170B7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構件樣品設計與製作</w:t>
            </w:r>
            <w:r w:rsidRPr="00F170B7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，</w:t>
            </w:r>
            <w:r w:rsidR="00C43F5A" w:rsidRPr="00F170B7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並說明樣品於</w:t>
            </w:r>
            <w:r w:rsidRPr="00F170B7">
              <w:rPr>
                <w:rFonts w:ascii="微軟正黑體" w:eastAsia="微軟正黑體" w:hAnsi="微軟正黑體" w:cs="Arial" w:hint="eastAsia"/>
                <w:b/>
                <w:color w:val="000000"/>
                <w:sz w:val="24"/>
                <w:szCs w:val="24"/>
                <w:lang w:eastAsia="zh-TW"/>
              </w:rPr>
              <w:t>空間使用建議。</w:t>
            </w:r>
          </w:p>
          <w:p w14:paraId="6151BFD2" w14:textId="4BF5B8E6" w:rsidR="0046029F" w:rsidRPr="00F170B7" w:rsidRDefault="0046029F" w:rsidP="0046029F">
            <w:pPr>
              <w:pStyle w:val="a5"/>
              <w:numPr>
                <w:ilvl w:val="0"/>
                <w:numId w:val="32"/>
              </w:numPr>
              <w:rPr>
                <w:rFonts w:ascii="微軟正黑體" w:eastAsia="微軟正黑體" w:hAnsi="微軟正黑體" w:cs="Arial"/>
                <w:bCs/>
                <w:color w:val="000000"/>
                <w:sz w:val="24"/>
                <w:szCs w:val="24"/>
                <w:lang w:eastAsia="zh-TW"/>
              </w:rPr>
            </w:pPr>
            <w:r w:rsidRPr="00F170B7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szCs w:val="24"/>
                <w:lang w:eastAsia="zh-TW"/>
              </w:rPr>
              <w:t>本活動當天或前</w:t>
            </w:r>
            <w:r w:rsidRPr="00F170B7">
              <w:rPr>
                <w:rFonts w:ascii="微軟正黑體" w:eastAsia="微軟正黑體" w:hAnsi="微軟正黑體" w:cs="Arial"/>
                <w:bCs/>
                <w:color w:val="000000"/>
                <w:sz w:val="24"/>
                <w:szCs w:val="24"/>
                <w:lang w:eastAsia="zh-TW"/>
              </w:rPr>
              <w:t>1天下午開始進場及施工等場</w:t>
            </w:r>
            <w:proofErr w:type="gramStart"/>
            <w:r w:rsidRPr="00F170B7">
              <w:rPr>
                <w:rFonts w:ascii="微軟正黑體" w:eastAsia="微軟正黑體" w:hAnsi="微軟正黑體" w:cs="Arial"/>
                <w:bCs/>
                <w:color w:val="000000"/>
                <w:sz w:val="24"/>
                <w:szCs w:val="24"/>
                <w:lang w:eastAsia="zh-TW"/>
              </w:rPr>
              <w:t>佈</w:t>
            </w:r>
            <w:proofErr w:type="gramEnd"/>
            <w:r w:rsidRPr="00F170B7">
              <w:rPr>
                <w:rFonts w:ascii="微軟正黑體" w:eastAsia="微軟正黑體" w:hAnsi="微軟正黑體" w:cs="Arial"/>
                <w:bCs/>
                <w:color w:val="000000"/>
                <w:sz w:val="24"/>
                <w:szCs w:val="24"/>
                <w:lang w:eastAsia="zh-TW"/>
              </w:rPr>
              <w:t>作業(至少於活動開始前2小時完成)，隨後進行彩排，相關人員必須到場配合執行。相關施工需配合會場工安規範</w:t>
            </w:r>
            <w:r w:rsidR="00F170B7" w:rsidRPr="00F170B7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szCs w:val="24"/>
                <w:lang w:eastAsia="zh-TW"/>
              </w:rPr>
              <w:t>。</w:t>
            </w:r>
          </w:p>
          <w:p w14:paraId="491FCA4D" w14:textId="6608510D" w:rsidR="0036134F" w:rsidRPr="00F170B7" w:rsidRDefault="0036134F" w:rsidP="0046029F">
            <w:pPr>
              <w:pStyle w:val="a5"/>
              <w:numPr>
                <w:ilvl w:val="0"/>
                <w:numId w:val="32"/>
              </w:numPr>
              <w:rPr>
                <w:rFonts w:ascii="微軟正黑體" w:eastAsia="微軟正黑體" w:hAnsi="微軟正黑體" w:cs="Arial"/>
                <w:bCs/>
                <w:color w:val="000000"/>
                <w:sz w:val="24"/>
                <w:szCs w:val="24"/>
                <w:lang w:eastAsia="zh-TW"/>
              </w:rPr>
            </w:pPr>
            <w:r w:rsidRPr="00F170B7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szCs w:val="24"/>
                <w:lang w:eastAsia="zh-TW"/>
              </w:rPr>
              <w:lastRenderedPageBreak/>
              <w:t>兩場次活動之展品運送，</w:t>
            </w:r>
            <w:r w:rsidR="00CE1750" w:rsidRPr="00F170B7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szCs w:val="24"/>
                <w:lang w:eastAsia="zh-TW"/>
              </w:rPr>
              <w:t>最終</w:t>
            </w:r>
            <w:r w:rsidRPr="00F170B7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szCs w:val="24"/>
                <w:lang w:eastAsia="zh-TW"/>
              </w:rPr>
              <w:t>須負責將展品運送至委託方指定地點。</w:t>
            </w:r>
          </w:p>
          <w:p w14:paraId="26CD0BF7" w14:textId="3CCE6A6C" w:rsidR="000C6F41" w:rsidRPr="00F170B7" w:rsidRDefault="0046029F" w:rsidP="0046029F">
            <w:pPr>
              <w:pStyle w:val="a5"/>
              <w:numPr>
                <w:ilvl w:val="0"/>
                <w:numId w:val="32"/>
              </w:numPr>
              <w:rPr>
                <w:rFonts w:ascii="微軟正黑體" w:eastAsia="微軟正黑體" w:hAnsi="微軟正黑體" w:cs="Arial"/>
                <w:bCs/>
                <w:color w:val="000000"/>
                <w:sz w:val="24"/>
                <w:szCs w:val="24"/>
                <w:lang w:eastAsia="zh-TW"/>
              </w:rPr>
            </w:pPr>
            <w:r w:rsidRPr="00F170B7">
              <w:rPr>
                <w:rFonts w:ascii="微軟正黑體" w:eastAsia="微軟正黑體" w:hAnsi="微軟正黑體" w:cs="Arial" w:hint="eastAsia"/>
                <w:bCs/>
                <w:color w:val="000000"/>
                <w:sz w:val="24"/>
                <w:szCs w:val="24"/>
                <w:lang w:eastAsia="zh-TW"/>
              </w:rPr>
              <w:t>得標廠商經手本活動之個人資料，應符合個人資料保護之相關法規規定</w:t>
            </w:r>
            <w:r w:rsidR="000C6F41" w:rsidRPr="00F170B7">
              <w:rPr>
                <w:rFonts w:ascii="微軟正黑體" w:eastAsia="微軟正黑體" w:hAnsi="微軟正黑體" w:cs="Arial"/>
                <w:bCs/>
                <w:color w:val="000000"/>
                <w:sz w:val="24"/>
                <w:szCs w:val="24"/>
                <w:lang w:eastAsia="zh-TW"/>
              </w:rPr>
              <w:t>。</w:t>
            </w:r>
          </w:p>
        </w:tc>
      </w:tr>
    </w:tbl>
    <w:p w14:paraId="14B53561" w14:textId="459C59C2" w:rsidR="00F04D4A" w:rsidRPr="004B79A4" w:rsidRDefault="00F04D4A" w:rsidP="00914BE4">
      <w:pPr>
        <w:numPr>
          <w:ilvl w:val="0"/>
          <w:numId w:val="5"/>
        </w:numPr>
        <w:autoSpaceDE/>
        <w:autoSpaceDN/>
        <w:ind w:left="1134" w:hanging="567"/>
        <w:jc w:val="both"/>
        <w:rPr>
          <w:rFonts w:ascii="微軟正黑體" w:eastAsia="微軟正黑體" w:hAnsi="微軟正黑體" w:cs="Arial"/>
          <w:bCs/>
          <w:sz w:val="24"/>
          <w:lang w:eastAsia="zh-TW"/>
        </w:rPr>
      </w:pPr>
      <w:r w:rsidRPr="004B79A4">
        <w:rPr>
          <w:rFonts w:ascii="微軟正黑體" w:eastAsia="微軟正黑體" w:hAnsi="微軟正黑體" w:cs="Arial" w:hint="eastAsia"/>
          <w:bCs/>
          <w:sz w:val="24"/>
          <w:lang w:eastAsia="zh-TW"/>
        </w:rPr>
        <w:lastRenderedPageBreak/>
        <w:t>驗收</w:t>
      </w:r>
      <w:r w:rsidR="009871D7" w:rsidRPr="004B79A4">
        <w:rPr>
          <w:rFonts w:ascii="微軟正黑體" w:eastAsia="微軟正黑體" w:hAnsi="微軟正黑體" w:cs="Arial" w:hint="eastAsia"/>
          <w:bCs/>
          <w:sz w:val="24"/>
          <w:lang w:eastAsia="zh-TW"/>
        </w:rPr>
        <w:t>及付款</w:t>
      </w:r>
      <w:r w:rsidR="007D2C38" w:rsidRPr="007D2C38">
        <w:rPr>
          <w:rFonts w:ascii="微軟正黑體" w:eastAsia="微軟正黑體" w:hAnsi="微軟正黑體"/>
          <w:sz w:val="24"/>
          <w:szCs w:val="24"/>
          <w:lang w:eastAsia="zh-TW"/>
        </w:rPr>
        <w:t>：</w:t>
      </w:r>
    </w:p>
    <w:bookmarkEnd w:id="0"/>
    <w:p w14:paraId="591EB418" w14:textId="41EB2370" w:rsidR="00BA07CC" w:rsidRPr="004B79A4" w:rsidRDefault="009871D7" w:rsidP="00914BE4">
      <w:pPr>
        <w:numPr>
          <w:ilvl w:val="0"/>
          <w:numId w:val="3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4B79A4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查核與驗收</w:t>
      </w:r>
    </w:p>
    <w:p w14:paraId="74BB455E" w14:textId="0FBAB574" w:rsidR="009871D7" w:rsidRPr="004B79A4" w:rsidRDefault="009871D7" w:rsidP="00914BE4">
      <w:pPr>
        <w:pStyle w:val="a5"/>
        <w:numPr>
          <w:ilvl w:val="0"/>
          <w:numId w:val="20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4B79A4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本專案將依招標文件、廠商服務建議書、執行計劃書、評選會議之應答內容、系統規劃確認書及相關工作會議決議事項執行，並列入驗收、保固依據。</w:t>
      </w:r>
    </w:p>
    <w:p w14:paraId="08CFE95A" w14:textId="1C6F7E64" w:rsidR="009871D7" w:rsidRPr="004B79A4" w:rsidRDefault="009871D7" w:rsidP="00914BE4">
      <w:pPr>
        <w:pStyle w:val="a5"/>
        <w:numPr>
          <w:ilvl w:val="0"/>
          <w:numId w:val="20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4B79A4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本專案驗收項目</w:t>
      </w:r>
    </w:p>
    <w:p w14:paraId="05697C66" w14:textId="3E2F30CE" w:rsidR="00B77A7B" w:rsidRPr="00B77A7B" w:rsidRDefault="00B77A7B" w:rsidP="00B77A7B">
      <w:pPr>
        <w:pStyle w:val="a5"/>
        <w:numPr>
          <w:ilvl w:val="0"/>
          <w:numId w:val="21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B77A7B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技術樣品構件</w:t>
      </w:r>
      <w:r w:rsidRPr="00B77A7B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3D設計圖。(115/8/29前)</w:t>
      </w:r>
    </w:p>
    <w:p w14:paraId="3AD5FBF1" w14:textId="77777777" w:rsidR="00B77A7B" w:rsidRPr="00B77A7B" w:rsidRDefault="00B77A7B" w:rsidP="00B77A7B">
      <w:pPr>
        <w:pStyle w:val="a5"/>
        <w:numPr>
          <w:ilvl w:val="0"/>
          <w:numId w:val="21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B77A7B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成品交付。</w:t>
      </w:r>
      <w:r w:rsidRPr="00B77A7B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(115/10/13前)</w:t>
      </w:r>
    </w:p>
    <w:p w14:paraId="7C50914D" w14:textId="09170B94" w:rsidR="009871D7" w:rsidRPr="004B79A4" w:rsidRDefault="00522B65" w:rsidP="00914BE4">
      <w:pPr>
        <w:pStyle w:val="a5"/>
        <w:numPr>
          <w:ilvl w:val="0"/>
          <w:numId w:val="21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結案</w:t>
      </w:r>
      <w:r w:rsidR="009871D7" w:rsidRPr="004B79A4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報告</w:t>
      </w:r>
    </w:p>
    <w:p w14:paraId="581E1BE8" w14:textId="1EFF9A80" w:rsidR="00B77A7B" w:rsidRPr="00B77A7B" w:rsidRDefault="002F1F83" w:rsidP="00B77A7B">
      <w:pPr>
        <w:pStyle w:val="a5"/>
        <w:numPr>
          <w:ilvl w:val="0"/>
          <w:numId w:val="22"/>
        </w:numPr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proofErr w:type="gramStart"/>
      <w:r w:rsidRPr="00B77A7B">
        <w:rPr>
          <w:rFonts w:ascii="微軟正黑體" w:eastAsia="微軟正黑體" w:hAnsi="微軟正黑體" w:cs="Arial"/>
          <w:bCs/>
          <w:color w:val="000000"/>
          <w:sz w:val="24"/>
          <w:szCs w:val="24"/>
          <w:lang w:eastAsia="zh-TW"/>
        </w:rPr>
        <w:t>含本專案</w:t>
      </w:r>
      <w:proofErr w:type="gramEnd"/>
      <w:r w:rsidR="00B77A7B" w:rsidRPr="00B77A7B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電子型式之結案報告（包含本專案各辦理事項、設計檔、圖檔、電子檔案、相片或影像等）。</w:t>
      </w:r>
      <w:r w:rsidR="00B77A7B" w:rsidRPr="00B77A7B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(115/11/30前)</w:t>
      </w:r>
    </w:p>
    <w:p w14:paraId="71CC9A94" w14:textId="162173F1" w:rsidR="00522B65" w:rsidRPr="00B77A7B" w:rsidRDefault="00522B65" w:rsidP="00B77A7B">
      <w:pPr>
        <w:autoSpaceDE/>
        <w:autoSpaceDN/>
        <w:jc w:val="both"/>
        <w:rPr>
          <w:rStyle w:val="style201"/>
          <w:rFonts w:ascii="微軟正黑體" w:eastAsia="微軟正黑體" w:hAnsi="微軟正黑體" w:cs="Arial"/>
          <w:bCs/>
          <w:color w:val="000000"/>
          <w:sz w:val="24"/>
          <w:szCs w:val="24"/>
          <w:lang w:eastAsia="zh-TW"/>
        </w:rPr>
      </w:pPr>
    </w:p>
    <w:p w14:paraId="52C1921B" w14:textId="0B9D391B" w:rsidR="009871D7" w:rsidRPr="004B79A4" w:rsidRDefault="009871D7" w:rsidP="00914BE4">
      <w:pPr>
        <w:numPr>
          <w:ilvl w:val="0"/>
          <w:numId w:val="3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4B79A4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付款：本案付款方式將分</w:t>
      </w:r>
      <w:r w:rsidR="00B77A7B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一</w:t>
      </w:r>
      <w:r w:rsidRPr="004B79A4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期款項</w:t>
      </w:r>
    </w:p>
    <w:p w14:paraId="6C2E6813" w14:textId="0E2BEF73" w:rsidR="002F1F83" w:rsidRPr="00B77A7B" w:rsidRDefault="0053340A" w:rsidP="00B77A7B">
      <w:pPr>
        <w:pStyle w:val="a5"/>
        <w:numPr>
          <w:ilvl w:val="0"/>
          <w:numId w:val="23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4B79A4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完成</w:t>
      </w:r>
      <w:r w:rsidR="002F1F83" w:rsidRPr="002F1F83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技術構件樣品設計</w:t>
      </w:r>
      <w:r w:rsidR="00B77A7B" w:rsidRPr="00B77A7B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(115/8/29前)</w:t>
      </w:r>
      <w:r w:rsidR="002F1F83" w:rsidRPr="002F1F83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與製作</w:t>
      </w:r>
      <w:r w:rsidRPr="004B79A4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交付</w:t>
      </w:r>
      <w:r w:rsidR="002F1F83" w:rsidRPr="004B79A4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(115/1</w:t>
      </w:r>
      <w:r w:rsidR="002F1F83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0</w:t>
      </w:r>
      <w:r w:rsidR="002F1F83" w:rsidRPr="004B79A4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/</w:t>
      </w:r>
      <w:r w:rsidR="00B77A7B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13</w:t>
      </w:r>
      <w:r w:rsidR="002F1F83" w:rsidRPr="004B79A4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前)</w:t>
      </w:r>
      <w:r w:rsidRPr="004B79A4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，</w:t>
      </w:r>
      <w:r w:rsidRPr="00B77A7B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完成</w:t>
      </w:r>
      <w:r w:rsidR="00522B65" w:rsidRPr="00B77A7B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成果展</w:t>
      </w:r>
      <w:r w:rsidR="00B77A7B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之</w:t>
      </w:r>
      <w:r w:rsidR="002F1F83" w:rsidRPr="00B77A7B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展示當日之演示服務人力、結案</w:t>
      </w:r>
      <w:r w:rsidR="002F1F83" w:rsidRPr="00B77A7B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報告等相關文件</w:t>
      </w:r>
      <w:r w:rsidRPr="00B77A7B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並交付</w:t>
      </w:r>
      <w:r w:rsidR="00522B65" w:rsidRPr="00B77A7B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結案</w:t>
      </w:r>
      <w:r w:rsidR="00522B65" w:rsidRPr="00B77A7B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報告</w:t>
      </w:r>
      <w:r w:rsidRPr="00B77A7B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等相關文件(115/11/30前)，經本院驗收無誤後，撥付尾款。</w:t>
      </w:r>
    </w:p>
    <w:p w14:paraId="3725EAF2" w14:textId="681BEEB0" w:rsidR="009871D7" w:rsidRPr="004B79A4" w:rsidRDefault="00522B65" w:rsidP="00914BE4">
      <w:pPr>
        <w:numPr>
          <w:ilvl w:val="0"/>
          <w:numId w:val="3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注意事項</w:t>
      </w:r>
      <w:r w:rsidR="007D2C38" w:rsidRPr="007D2C38">
        <w:rPr>
          <w:rFonts w:ascii="微軟正黑體" w:eastAsia="微軟正黑體" w:hAnsi="微軟正黑體"/>
          <w:sz w:val="24"/>
          <w:szCs w:val="24"/>
          <w:lang w:eastAsia="zh-TW"/>
        </w:rPr>
        <w:t>：</w:t>
      </w:r>
    </w:p>
    <w:p w14:paraId="3D2EE337" w14:textId="32770747" w:rsidR="002F1F83" w:rsidRPr="002F1F83" w:rsidRDefault="002F1F83" w:rsidP="002F1F83">
      <w:pPr>
        <w:pStyle w:val="a5"/>
        <w:numPr>
          <w:ilvl w:val="0"/>
          <w:numId w:val="24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522B65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得標廠商得配合委託方調整</w:t>
      </w:r>
      <w:r w:rsidRPr="002F1F83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技術構件樣品設計與製作</w:t>
      </w:r>
      <w:r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、說明影片內容調整及修正</w:t>
      </w:r>
      <w:r w:rsidRPr="00522B65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。</w:t>
      </w:r>
    </w:p>
    <w:p w14:paraId="463CB5E6" w14:textId="69DC22C6" w:rsidR="00522B65" w:rsidRPr="00522B65" w:rsidRDefault="00522B65" w:rsidP="00522B65">
      <w:pPr>
        <w:pStyle w:val="a5"/>
        <w:numPr>
          <w:ilvl w:val="0"/>
          <w:numId w:val="24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522B65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得標廠商得配合委託方調整活動</w:t>
      </w:r>
      <w:r w:rsidR="002F1F83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展示</w:t>
      </w:r>
      <w:r w:rsidRPr="00522B65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日期。</w:t>
      </w:r>
    </w:p>
    <w:p w14:paraId="221B21FB" w14:textId="14C44E5D" w:rsidR="00522B65" w:rsidRPr="00522B65" w:rsidRDefault="00522B65" w:rsidP="00522B65">
      <w:pPr>
        <w:pStyle w:val="a5"/>
        <w:numPr>
          <w:ilvl w:val="0"/>
          <w:numId w:val="24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522B65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得標廠商</w:t>
      </w:r>
      <w:r w:rsidR="00B77A7B" w:rsidRPr="00B77A7B">
        <w:rPr>
          <w:rFonts w:ascii="微軟正黑體" w:eastAsia="微軟正黑體" w:hAnsi="微軟正黑體" w:hint="eastAsia"/>
          <w:sz w:val="24"/>
          <w:lang w:eastAsia="zh-TW"/>
        </w:rPr>
        <w:t>活動結束後，負責將所提供之展品運送載回</w:t>
      </w:r>
      <w:r w:rsidRPr="00522B65"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  <w:t>。</w:t>
      </w:r>
    </w:p>
    <w:p w14:paraId="05F36378" w14:textId="77777777" w:rsidR="00522B65" w:rsidRPr="00522B65" w:rsidRDefault="00522B65" w:rsidP="00522B65">
      <w:pPr>
        <w:pStyle w:val="a5"/>
        <w:numPr>
          <w:ilvl w:val="0"/>
          <w:numId w:val="24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522B65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過程中衍生之智慧財產權之歸屬歸委託方所有，主辦單位得無償使用。</w:t>
      </w:r>
    </w:p>
    <w:p w14:paraId="7EBCF69F" w14:textId="69CD76C4" w:rsidR="0053340A" w:rsidRPr="00522B65" w:rsidRDefault="00522B65" w:rsidP="00522B65">
      <w:pPr>
        <w:pStyle w:val="a5"/>
        <w:numPr>
          <w:ilvl w:val="0"/>
          <w:numId w:val="24"/>
        </w:numPr>
        <w:autoSpaceDE/>
        <w:autoSpaceDN/>
        <w:jc w:val="both"/>
        <w:rPr>
          <w:rStyle w:val="style201"/>
          <w:rFonts w:ascii="微軟正黑體" w:eastAsia="微軟正黑體" w:hAnsi="微軟正黑體"/>
          <w:color w:val="auto"/>
          <w:sz w:val="24"/>
          <w:lang w:eastAsia="zh-TW"/>
        </w:rPr>
      </w:pPr>
      <w:r w:rsidRPr="00522B65">
        <w:rPr>
          <w:rStyle w:val="style201"/>
          <w:rFonts w:ascii="微軟正黑體" w:eastAsia="微軟正黑體" w:hAnsi="微軟正黑體" w:hint="eastAsia"/>
          <w:color w:val="auto"/>
          <w:sz w:val="24"/>
          <w:lang w:eastAsia="zh-TW"/>
        </w:rPr>
        <w:t>若有未詳盡事宜得標廠商得全力配合委託方進行補充。</w:t>
      </w:r>
    </w:p>
    <w:p w14:paraId="3173B5B4" w14:textId="33B54159" w:rsidR="00E27C60" w:rsidRPr="004B79A4" w:rsidRDefault="00E27C60" w:rsidP="00522B65">
      <w:pPr>
        <w:pStyle w:val="10"/>
        <w:ind w:left="1146"/>
        <w:rPr>
          <w:rFonts w:ascii="微軟正黑體" w:eastAsia="微軟正黑體" w:hAnsi="微軟正黑體" w:cs="Arial"/>
          <w:b w:val="0"/>
          <w:color w:val="000000"/>
          <w:sz w:val="24"/>
          <w:szCs w:val="22"/>
          <w:lang w:eastAsia="zh-TW"/>
        </w:rPr>
      </w:pPr>
    </w:p>
    <w:p w14:paraId="2AA9B4A4" w14:textId="622EB964" w:rsidR="004B79A4" w:rsidRPr="004B79A4" w:rsidRDefault="004B79A4" w:rsidP="00522B65">
      <w:pPr>
        <w:autoSpaceDE/>
        <w:autoSpaceDN/>
        <w:ind w:left="1320"/>
        <w:jc w:val="both"/>
        <w:rPr>
          <w:rFonts w:ascii="微軟正黑體" w:eastAsia="微軟正黑體" w:hAnsi="微軟正黑體"/>
          <w:color w:val="0000FF"/>
          <w:sz w:val="24"/>
          <w:lang w:eastAsia="zh-TW"/>
        </w:rPr>
        <w:sectPr w:rsidR="004B79A4" w:rsidRPr="004B79A4" w:rsidSect="00D81AE5">
          <w:footerReference w:type="default" r:id="rId9"/>
          <w:pgSz w:w="11910" w:h="16850"/>
          <w:pgMar w:top="567" w:right="567" w:bottom="567" w:left="567" w:header="0" w:footer="391" w:gutter="0"/>
          <w:cols w:space="720"/>
          <w:docGrid w:linePitch="302" w:charSpace="566"/>
        </w:sectPr>
      </w:pPr>
    </w:p>
    <w:p w14:paraId="5A98AC19" w14:textId="6B2ACB0D" w:rsidR="007D2C38" w:rsidRDefault="00660F5C" w:rsidP="00914BE4">
      <w:pPr>
        <w:pStyle w:val="10"/>
        <w:numPr>
          <w:ilvl w:val="0"/>
          <w:numId w:val="2"/>
        </w:numPr>
        <w:rPr>
          <w:rFonts w:ascii="微軟正黑體" w:eastAsia="微軟正黑體" w:hAnsi="微軟正黑體"/>
          <w:color w:val="000000" w:themeColor="text1"/>
          <w:sz w:val="24"/>
          <w:szCs w:val="24"/>
          <w:lang w:eastAsia="zh-TW"/>
        </w:rPr>
      </w:pPr>
      <w:r w:rsidRPr="00660F5C">
        <w:rPr>
          <w:rFonts w:ascii="微軟正黑體" w:eastAsia="微軟正黑體" w:hAnsi="微軟正黑體" w:hint="eastAsia"/>
          <w:color w:val="000000" w:themeColor="text1"/>
          <w:sz w:val="24"/>
          <w:szCs w:val="24"/>
          <w:lang w:eastAsia="zh-TW"/>
        </w:rPr>
        <w:lastRenderedPageBreak/>
        <w:t>評選項目配分表</w:t>
      </w:r>
    </w:p>
    <w:p w14:paraId="1E4AE5E4" w14:textId="77777777" w:rsidR="00522B65" w:rsidRDefault="00522B65" w:rsidP="00522B65">
      <w:pPr>
        <w:pStyle w:val="10"/>
        <w:ind w:left="1004"/>
        <w:rPr>
          <w:rFonts w:ascii="微軟正黑體" w:eastAsia="微軟正黑體" w:hAnsi="微軟正黑體"/>
          <w:color w:val="000000" w:themeColor="text1"/>
          <w:sz w:val="24"/>
          <w:szCs w:val="24"/>
          <w:lang w:eastAsia="zh-TW"/>
        </w:rPr>
      </w:pPr>
    </w:p>
    <w:tbl>
      <w:tblPr>
        <w:tblW w:w="98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"/>
        <w:gridCol w:w="3596"/>
        <w:gridCol w:w="5563"/>
      </w:tblGrid>
      <w:tr w:rsidR="00522B65" w:rsidRPr="00EF7A03" w14:paraId="73BA2D1D" w14:textId="77777777" w:rsidTr="00B875A5">
        <w:trPr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218BACD0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r w:rsidRPr="00EF7A03">
              <w:rPr>
                <w:rFonts w:eastAsia="微軟正黑體" w:hint="eastAsia"/>
                <w:bCs/>
                <w:sz w:val="28"/>
              </w:rPr>
              <w:t>＃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0671799D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proofErr w:type="spellStart"/>
            <w:r w:rsidRPr="00EF7A03">
              <w:rPr>
                <w:rFonts w:eastAsia="微軟正黑體" w:hint="eastAsia"/>
                <w:bCs/>
                <w:sz w:val="28"/>
              </w:rPr>
              <w:t>評分項目</w:t>
            </w:r>
            <w:proofErr w:type="spellEnd"/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4A532B8A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proofErr w:type="spellStart"/>
            <w:r w:rsidRPr="00EF7A03">
              <w:rPr>
                <w:rFonts w:eastAsia="微軟正黑體" w:hint="eastAsia"/>
                <w:bCs/>
                <w:sz w:val="28"/>
              </w:rPr>
              <w:t>評分比例</w:t>
            </w:r>
            <w:proofErr w:type="spellEnd"/>
          </w:p>
        </w:tc>
      </w:tr>
      <w:tr w:rsidR="00522B65" w:rsidRPr="00EF7A03" w14:paraId="54214B3D" w14:textId="77777777" w:rsidTr="00B875A5">
        <w:trPr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1A586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r w:rsidRPr="00EF7A03">
              <w:rPr>
                <w:rFonts w:eastAsia="微軟正黑體" w:hint="eastAsia"/>
                <w:bCs/>
                <w:sz w:val="28"/>
              </w:rPr>
              <w:t>１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7E669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proofErr w:type="spellStart"/>
            <w:r w:rsidRPr="00EF7A03">
              <w:rPr>
                <w:rFonts w:eastAsia="微軟正黑體" w:hint="eastAsia"/>
                <w:bCs/>
                <w:sz w:val="28"/>
              </w:rPr>
              <w:t>規劃內容完成度</w:t>
            </w:r>
            <w:proofErr w:type="spellEnd"/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F3717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r w:rsidRPr="00EF7A03">
              <w:rPr>
                <w:rFonts w:eastAsia="微軟正黑體"/>
                <w:bCs/>
                <w:sz w:val="28"/>
              </w:rPr>
              <w:t>15%</w:t>
            </w:r>
          </w:p>
        </w:tc>
      </w:tr>
      <w:tr w:rsidR="00522B65" w:rsidRPr="00EF7A03" w14:paraId="4851FA72" w14:textId="77777777" w:rsidTr="00B875A5">
        <w:trPr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053DB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r w:rsidRPr="00EF7A03">
              <w:rPr>
                <w:rFonts w:eastAsia="微軟正黑體" w:hint="eastAsia"/>
                <w:bCs/>
                <w:sz w:val="28"/>
              </w:rPr>
              <w:t>２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B33A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proofErr w:type="spellStart"/>
            <w:r w:rsidRPr="00EF7A03">
              <w:rPr>
                <w:rFonts w:eastAsia="微軟正黑體" w:hint="eastAsia"/>
                <w:bCs/>
                <w:sz w:val="28"/>
              </w:rPr>
              <w:t>廠商專業能</w:t>
            </w:r>
            <w:proofErr w:type="spellEnd"/>
            <w:r w:rsidRPr="00EF7A03">
              <w:rPr>
                <w:rFonts w:eastAsia="微軟正黑體" w:hint="eastAsia"/>
                <w:bCs/>
                <w:sz w:val="28"/>
              </w:rPr>
              <w:t>⼒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19A87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r w:rsidRPr="00EF7A03">
              <w:rPr>
                <w:rFonts w:eastAsia="微軟正黑體"/>
                <w:bCs/>
                <w:sz w:val="28"/>
              </w:rPr>
              <w:t>15%</w:t>
            </w:r>
          </w:p>
        </w:tc>
      </w:tr>
      <w:tr w:rsidR="00522B65" w:rsidRPr="00EF7A03" w14:paraId="5D0533F3" w14:textId="77777777" w:rsidTr="00B875A5">
        <w:trPr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1B33F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r w:rsidRPr="00EF7A03">
              <w:rPr>
                <w:rFonts w:eastAsia="微軟正黑體" w:hint="eastAsia"/>
                <w:bCs/>
                <w:sz w:val="28"/>
              </w:rPr>
              <w:t>3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62478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  <w:lang w:eastAsia="zh-TW"/>
              </w:rPr>
            </w:pPr>
            <w:r w:rsidRPr="00EF7A03">
              <w:rPr>
                <w:rFonts w:eastAsia="微軟正黑體" w:hint="eastAsia"/>
                <w:bCs/>
                <w:sz w:val="28"/>
                <w:lang w:eastAsia="zh-TW"/>
              </w:rPr>
              <w:t>執⾏時程規劃與合作配合度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1EC5A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r w:rsidRPr="00EF7A03">
              <w:rPr>
                <w:rFonts w:eastAsia="微軟正黑體"/>
                <w:bCs/>
                <w:sz w:val="28"/>
              </w:rPr>
              <w:t>25%</w:t>
            </w:r>
          </w:p>
        </w:tc>
      </w:tr>
      <w:tr w:rsidR="00522B65" w:rsidRPr="00EF7A03" w14:paraId="19111653" w14:textId="77777777" w:rsidTr="00B875A5">
        <w:trPr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6E9D7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r w:rsidRPr="00EF7A03">
              <w:rPr>
                <w:rFonts w:eastAsia="微軟正黑體" w:hint="eastAsia"/>
                <w:bCs/>
                <w:sz w:val="28"/>
              </w:rPr>
              <w:t>4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9A8C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proofErr w:type="spellStart"/>
            <w:r w:rsidRPr="00EF7A03">
              <w:rPr>
                <w:rFonts w:eastAsia="微軟正黑體" w:hint="eastAsia"/>
                <w:bCs/>
                <w:sz w:val="28"/>
              </w:rPr>
              <w:t>創意與差異化表現</w:t>
            </w:r>
            <w:proofErr w:type="spellEnd"/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6C499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r w:rsidRPr="00EF7A03">
              <w:rPr>
                <w:rFonts w:eastAsia="微軟正黑體"/>
                <w:bCs/>
                <w:sz w:val="28"/>
              </w:rPr>
              <w:t>25%</w:t>
            </w:r>
          </w:p>
        </w:tc>
      </w:tr>
      <w:tr w:rsidR="00522B65" w:rsidRPr="00EF7A03" w14:paraId="0200ABC0" w14:textId="77777777" w:rsidTr="00B875A5">
        <w:trPr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221A1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r w:rsidRPr="00EF7A03">
              <w:rPr>
                <w:rFonts w:eastAsia="微軟正黑體" w:hint="eastAsia"/>
                <w:bCs/>
                <w:sz w:val="28"/>
              </w:rPr>
              <w:t>5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0EF29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proofErr w:type="spellStart"/>
            <w:r w:rsidRPr="00EF7A03">
              <w:rPr>
                <w:rFonts w:eastAsia="微軟正黑體" w:hint="eastAsia"/>
                <w:bCs/>
                <w:sz w:val="28"/>
              </w:rPr>
              <w:t>專案費⽤規劃合理性</w:t>
            </w:r>
            <w:proofErr w:type="spellEnd"/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3D148" w14:textId="77777777" w:rsidR="00522B65" w:rsidRPr="00EF7A03" w:rsidRDefault="00522B65" w:rsidP="00B875A5">
            <w:pPr>
              <w:spacing w:afterLines="25" w:after="60" w:line="500" w:lineRule="exact"/>
              <w:jc w:val="both"/>
              <w:rPr>
                <w:rFonts w:eastAsia="微軟正黑體"/>
                <w:bCs/>
                <w:sz w:val="28"/>
              </w:rPr>
            </w:pPr>
            <w:r w:rsidRPr="00EF7A03">
              <w:rPr>
                <w:rFonts w:eastAsia="微軟正黑體"/>
                <w:bCs/>
                <w:sz w:val="28"/>
              </w:rPr>
              <w:t>20%</w:t>
            </w:r>
          </w:p>
        </w:tc>
      </w:tr>
    </w:tbl>
    <w:p w14:paraId="47A6D8ED" w14:textId="4DBA6484" w:rsidR="00B95D7B" w:rsidRPr="00522B65" w:rsidRDefault="00B95D7B" w:rsidP="00522B65">
      <w:pPr>
        <w:tabs>
          <w:tab w:val="left" w:pos="2127"/>
        </w:tabs>
        <w:rPr>
          <w:rFonts w:ascii="微軟正黑體" w:eastAsia="微軟正黑體" w:hAnsi="微軟正黑體"/>
          <w:b/>
          <w:color w:val="000000" w:themeColor="text1"/>
          <w:sz w:val="24"/>
          <w:szCs w:val="24"/>
          <w:lang w:eastAsia="zh-TW"/>
        </w:rPr>
      </w:pPr>
    </w:p>
    <w:sectPr w:rsidR="00B95D7B" w:rsidRPr="00522B65" w:rsidSect="00522B65">
      <w:pgSz w:w="11910" w:h="16850"/>
      <w:pgMar w:top="567" w:right="567" w:bottom="567" w:left="567" w:header="0" w:footer="391" w:gutter="0"/>
      <w:cols w:space="720"/>
      <w:docGrid w:linePitch="302" w:charSpace="56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D7BE5" w14:textId="77777777" w:rsidR="009F2CBA" w:rsidRDefault="009F2CBA">
      <w:r>
        <w:separator/>
      </w:r>
    </w:p>
  </w:endnote>
  <w:endnote w:type="continuationSeparator" w:id="0">
    <w:p w14:paraId="78D300C7" w14:textId="77777777" w:rsidR="009F2CBA" w:rsidRDefault="009F2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FD3E3" w14:textId="0CCECD26" w:rsidR="001074B9" w:rsidRDefault="001074B9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4DD60" w14:textId="77777777" w:rsidR="009F2CBA" w:rsidRDefault="009F2CBA">
      <w:r>
        <w:separator/>
      </w:r>
    </w:p>
  </w:footnote>
  <w:footnote w:type="continuationSeparator" w:id="0">
    <w:p w14:paraId="5F001C15" w14:textId="77777777" w:rsidR="009F2CBA" w:rsidRDefault="009F2C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4077D"/>
    <w:multiLevelType w:val="hybridMultilevel"/>
    <w:tmpl w:val="77BCC342"/>
    <w:lvl w:ilvl="0" w:tplc="FFFFFFFF">
      <w:start w:val="1"/>
      <w:numFmt w:val="decimal"/>
      <w:lvlText w:val="%1."/>
      <w:lvlJc w:val="left"/>
      <w:pPr>
        <w:ind w:left="1071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551" w:hanging="480"/>
      </w:pPr>
    </w:lvl>
    <w:lvl w:ilvl="2" w:tplc="FFFFFFFF" w:tentative="1">
      <w:start w:val="1"/>
      <w:numFmt w:val="lowerRoman"/>
      <w:lvlText w:val="%3."/>
      <w:lvlJc w:val="right"/>
      <w:pPr>
        <w:ind w:left="2031" w:hanging="480"/>
      </w:pPr>
    </w:lvl>
    <w:lvl w:ilvl="3" w:tplc="FFFFFFFF" w:tentative="1">
      <w:start w:val="1"/>
      <w:numFmt w:val="decimal"/>
      <w:lvlText w:val="%4."/>
      <w:lvlJc w:val="left"/>
      <w:pPr>
        <w:ind w:left="251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91" w:hanging="480"/>
      </w:pPr>
    </w:lvl>
    <w:lvl w:ilvl="5" w:tplc="FFFFFFFF" w:tentative="1">
      <w:start w:val="1"/>
      <w:numFmt w:val="lowerRoman"/>
      <w:lvlText w:val="%6."/>
      <w:lvlJc w:val="right"/>
      <w:pPr>
        <w:ind w:left="3471" w:hanging="480"/>
      </w:pPr>
    </w:lvl>
    <w:lvl w:ilvl="6" w:tplc="FFFFFFFF" w:tentative="1">
      <w:start w:val="1"/>
      <w:numFmt w:val="decimal"/>
      <w:lvlText w:val="%7."/>
      <w:lvlJc w:val="left"/>
      <w:pPr>
        <w:ind w:left="395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31" w:hanging="480"/>
      </w:pPr>
    </w:lvl>
    <w:lvl w:ilvl="8" w:tplc="FFFFFFFF" w:tentative="1">
      <w:start w:val="1"/>
      <w:numFmt w:val="lowerRoman"/>
      <w:lvlText w:val="%9."/>
      <w:lvlJc w:val="right"/>
      <w:pPr>
        <w:ind w:left="4911" w:hanging="480"/>
      </w:pPr>
    </w:lvl>
  </w:abstractNum>
  <w:abstractNum w:abstractNumId="1" w15:restartNumberingAfterBreak="0">
    <w:nsid w:val="0AFD3C91"/>
    <w:multiLevelType w:val="hybridMultilevel"/>
    <w:tmpl w:val="77BCC342"/>
    <w:lvl w:ilvl="0" w:tplc="FFFFFFFF">
      <w:start w:val="1"/>
      <w:numFmt w:val="decimal"/>
      <w:lvlText w:val="%1."/>
      <w:lvlJc w:val="left"/>
      <w:pPr>
        <w:ind w:left="1071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551" w:hanging="480"/>
      </w:pPr>
    </w:lvl>
    <w:lvl w:ilvl="2" w:tplc="FFFFFFFF" w:tentative="1">
      <w:start w:val="1"/>
      <w:numFmt w:val="lowerRoman"/>
      <w:lvlText w:val="%3."/>
      <w:lvlJc w:val="right"/>
      <w:pPr>
        <w:ind w:left="2031" w:hanging="480"/>
      </w:pPr>
    </w:lvl>
    <w:lvl w:ilvl="3" w:tplc="FFFFFFFF" w:tentative="1">
      <w:start w:val="1"/>
      <w:numFmt w:val="decimal"/>
      <w:lvlText w:val="%4."/>
      <w:lvlJc w:val="left"/>
      <w:pPr>
        <w:ind w:left="251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91" w:hanging="480"/>
      </w:pPr>
    </w:lvl>
    <w:lvl w:ilvl="5" w:tplc="FFFFFFFF" w:tentative="1">
      <w:start w:val="1"/>
      <w:numFmt w:val="lowerRoman"/>
      <w:lvlText w:val="%6."/>
      <w:lvlJc w:val="right"/>
      <w:pPr>
        <w:ind w:left="3471" w:hanging="480"/>
      </w:pPr>
    </w:lvl>
    <w:lvl w:ilvl="6" w:tplc="FFFFFFFF" w:tentative="1">
      <w:start w:val="1"/>
      <w:numFmt w:val="decimal"/>
      <w:lvlText w:val="%7."/>
      <w:lvlJc w:val="left"/>
      <w:pPr>
        <w:ind w:left="395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31" w:hanging="480"/>
      </w:pPr>
    </w:lvl>
    <w:lvl w:ilvl="8" w:tplc="FFFFFFFF" w:tentative="1">
      <w:start w:val="1"/>
      <w:numFmt w:val="lowerRoman"/>
      <w:lvlText w:val="%9."/>
      <w:lvlJc w:val="right"/>
      <w:pPr>
        <w:ind w:left="4911" w:hanging="480"/>
      </w:pPr>
    </w:lvl>
  </w:abstractNum>
  <w:abstractNum w:abstractNumId="2" w15:restartNumberingAfterBreak="0">
    <w:nsid w:val="0E34028B"/>
    <w:multiLevelType w:val="hybridMultilevel"/>
    <w:tmpl w:val="5F5A680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1675D29"/>
    <w:multiLevelType w:val="multilevel"/>
    <w:tmpl w:val="DB9231F6"/>
    <w:styleLink w:val="1"/>
    <w:lvl w:ilvl="0">
      <w:start w:val="1"/>
      <w:numFmt w:val="ideographLegalTraditional"/>
      <w:lvlText w:val="%1."/>
      <w:lvlJc w:val="left"/>
      <w:pPr>
        <w:ind w:left="1438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Zero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2D6D9A"/>
    <w:multiLevelType w:val="hybridMultilevel"/>
    <w:tmpl w:val="1ED679A0"/>
    <w:lvl w:ilvl="0" w:tplc="704CAB18">
      <w:start w:val="1"/>
      <w:numFmt w:val="taiwaneseCountingThousand"/>
      <w:lvlText w:val="(%1)"/>
      <w:lvlJc w:val="left"/>
      <w:pPr>
        <w:ind w:left="1320" w:hanging="360"/>
      </w:pPr>
      <w:rPr>
        <w:rFonts w:hint="default"/>
        <w:color w:val="auto"/>
      </w:rPr>
    </w:lvl>
    <w:lvl w:ilvl="1" w:tplc="07FC93B6">
      <w:start w:val="5"/>
      <w:numFmt w:val="taiwaneseCountingThousand"/>
      <w:lvlText w:val="%2、"/>
      <w:lvlJc w:val="left"/>
      <w:pPr>
        <w:ind w:left="2160" w:hanging="720"/>
      </w:pPr>
      <w:rPr>
        <w:rFonts w:hint="default"/>
        <w:b/>
        <w:bCs/>
        <w:sz w:val="28"/>
        <w:szCs w:val="28"/>
      </w:rPr>
    </w:lvl>
    <w:lvl w:ilvl="2" w:tplc="EC1A3A50">
      <w:start w:val="1"/>
      <w:numFmt w:val="decimal"/>
      <w:lvlText w:val="%3."/>
      <w:lvlJc w:val="left"/>
      <w:pPr>
        <w:ind w:left="22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26106006"/>
    <w:multiLevelType w:val="hybridMultilevel"/>
    <w:tmpl w:val="46C66FD0"/>
    <w:lvl w:ilvl="0" w:tplc="991C3A54">
      <w:start w:val="1"/>
      <w:numFmt w:val="ideographLegalTraditional"/>
      <w:lvlText w:val="%1、"/>
      <w:lvlJc w:val="left"/>
      <w:pPr>
        <w:ind w:left="1111" w:hanging="72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351" w:hanging="480"/>
      </w:pPr>
    </w:lvl>
    <w:lvl w:ilvl="2" w:tplc="0409001B" w:tentative="1">
      <w:start w:val="1"/>
      <w:numFmt w:val="lowerRoman"/>
      <w:lvlText w:val="%3."/>
      <w:lvlJc w:val="right"/>
      <w:pPr>
        <w:ind w:left="1831" w:hanging="480"/>
      </w:pPr>
    </w:lvl>
    <w:lvl w:ilvl="3" w:tplc="0409000F" w:tentative="1">
      <w:start w:val="1"/>
      <w:numFmt w:val="decimal"/>
      <w:lvlText w:val="%4."/>
      <w:lvlJc w:val="left"/>
      <w:pPr>
        <w:ind w:left="23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1" w:hanging="480"/>
      </w:pPr>
    </w:lvl>
    <w:lvl w:ilvl="5" w:tplc="0409001B" w:tentative="1">
      <w:start w:val="1"/>
      <w:numFmt w:val="lowerRoman"/>
      <w:lvlText w:val="%6."/>
      <w:lvlJc w:val="right"/>
      <w:pPr>
        <w:ind w:left="3271" w:hanging="480"/>
      </w:pPr>
    </w:lvl>
    <w:lvl w:ilvl="6" w:tplc="0409000F" w:tentative="1">
      <w:start w:val="1"/>
      <w:numFmt w:val="decimal"/>
      <w:lvlText w:val="%7."/>
      <w:lvlJc w:val="left"/>
      <w:pPr>
        <w:ind w:left="37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1" w:hanging="480"/>
      </w:pPr>
    </w:lvl>
    <w:lvl w:ilvl="8" w:tplc="0409001B" w:tentative="1">
      <w:start w:val="1"/>
      <w:numFmt w:val="lowerRoman"/>
      <w:lvlText w:val="%9."/>
      <w:lvlJc w:val="right"/>
      <w:pPr>
        <w:ind w:left="4711" w:hanging="480"/>
      </w:pPr>
    </w:lvl>
  </w:abstractNum>
  <w:abstractNum w:abstractNumId="6" w15:restartNumberingAfterBreak="0">
    <w:nsid w:val="267C2E71"/>
    <w:multiLevelType w:val="hybridMultilevel"/>
    <w:tmpl w:val="AAD078EA"/>
    <w:lvl w:ilvl="0" w:tplc="7848C026">
      <w:numFmt w:val="bullet"/>
      <w:lvlText w:val="•"/>
      <w:lvlJc w:val="left"/>
      <w:pPr>
        <w:ind w:left="276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600" w:hanging="480"/>
      </w:pPr>
      <w:rPr>
        <w:rFonts w:ascii="Wingdings" w:hAnsi="Wingdings" w:hint="default"/>
      </w:rPr>
    </w:lvl>
  </w:abstractNum>
  <w:abstractNum w:abstractNumId="7" w15:restartNumberingAfterBreak="0">
    <w:nsid w:val="29C34EEA"/>
    <w:multiLevelType w:val="hybridMultilevel"/>
    <w:tmpl w:val="45BA717E"/>
    <w:lvl w:ilvl="0" w:tplc="39DC2814">
      <w:start w:val="1"/>
      <w:numFmt w:val="decimal"/>
      <w:lvlText w:val="(%1)"/>
      <w:lvlJc w:val="left"/>
      <w:pPr>
        <w:ind w:left="22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8" w15:restartNumberingAfterBreak="0">
    <w:nsid w:val="2CC958A3"/>
    <w:multiLevelType w:val="hybridMultilevel"/>
    <w:tmpl w:val="64020924"/>
    <w:lvl w:ilvl="0" w:tplc="2748710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2C2212"/>
    <w:multiLevelType w:val="hybridMultilevel"/>
    <w:tmpl w:val="02C20614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0" w15:restartNumberingAfterBreak="0">
    <w:nsid w:val="34E60EE3"/>
    <w:multiLevelType w:val="hybridMultilevel"/>
    <w:tmpl w:val="6882C520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8D4065"/>
    <w:multiLevelType w:val="hybridMultilevel"/>
    <w:tmpl w:val="8FE840FA"/>
    <w:lvl w:ilvl="0" w:tplc="DD6C2496">
      <w:start w:val="1"/>
      <w:numFmt w:val="taiwaneseCountingThousand"/>
      <w:lvlText w:val="%1、"/>
      <w:lvlJc w:val="left"/>
      <w:pPr>
        <w:ind w:left="84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3EA75C02"/>
    <w:multiLevelType w:val="hybridMultilevel"/>
    <w:tmpl w:val="C41E6724"/>
    <w:lvl w:ilvl="0" w:tplc="04090001">
      <w:start w:val="1"/>
      <w:numFmt w:val="bullet"/>
      <w:lvlText w:val=""/>
      <w:lvlJc w:val="left"/>
      <w:pPr>
        <w:ind w:left="1071" w:hanging="480"/>
      </w:pPr>
      <w:rPr>
        <w:rFonts w:ascii="Wingdings" w:hAnsi="Wingdings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51" w:hanging="480"/>
      </w:pPr>
    </w:lvl>
    <w:lvl w:ilvl="2" w:tplc="FFFFFFFF" w:tentative="1">
      <w:start w:val="1"/>
      <w:numFmt w:val="lowerRoman"/>
      <w:lvlText w:val="%3."/>
      <w:lvlJc w:val="right"/>
      <w:pPr>
        <w:ind w:left="2031" w:hanging="480"/>
      </w:pPr>
    </w:lvl>
    <w:lvl w:ilvl="3" w:tplc="FFFFFFFF" w:tentative="1">
      <w:start w:val="1"/>
      <w:numFmt w:val="decimal"/>
      <w:lvlText w:val="%4."/>
      <w:lvlJc w:val="left"/>
      <w:pPr>
        <w:ind w:left="251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91" w:hanging="480"/>
      </w:pPr>
    </w:lvl>
    <w:lvl w:ilvl="5" w:tplc="FFFFFFFF" w:tentative="1">
      <w:start w:val="1"/>
      <w:numFmt w:val="lowerRoman"/>
      <w:lvlText w:val="%6."/>
      <w:lvlJc w:val="right"/>
      <w:pPr>
        <w:ind w:left="3471" w:hanging="480"/>
      </w:pPr>
    </w:lvl>
    <w:lvl w:ilvl="6" w:tplc="FFFFFFFF" w:tentative="1">
      <w:start w:val="1"/>
      <w:numFmt w:val="decimal"/>
      <w:lvlText w:val="%7."/>
      <w:lvlJc w:val="left"/>
      <w:pPr>
        <w:ind w:left="395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31" w:hanging="480"/>
      </w:pPr>
    </w:lvl>
    <w:lvl w:ilvl="8" w:tplc="FFFFFFFF" w:tentative="1">
      <w:start w:val="1"/>
      <w:numFmt w:val="lowerRoman"/>
      <w:lvlText w:val="%9."/>
      <w:lvlJc w:val="right"/>
      <w:pPr>
        <w:ind w:left="4911" w:hanging="480"/>
      </w:pPr>
    </w:lvl>
  </w:abstractNum>
  <w:abstractNum w:abstractNumId="13" w15:restartNumberingAfterBreak="0">
    <w:nsid w:val="40443E11"/>
    <w:multiLevelType w:val="hybridMultilevel"/>
    <w:tmpl w:val="77BCC342"/>
    <w:lvl w:ilvl="0" w:tplc="FFFFFFFF">
      <w:start w:val="1"/>
      <w:numFmt w:val="decimal"/>
      <w:lvlText w:val="%1."/>
      <w:lvlJc w:val="left"/>
      <w:pPr>
        <w:ind w:left="1071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551" w:hanging="480"/>
      </w:pPr>
    </w:lvl>
    <w:lvl w:ilvl="2" w:tplc="FFFFFFFF" w:tentative="1">
      <w:start w:val="1"/>
      <w:numFmt w:val="lowerRoman"/>
      <w:lvlText w:val="%3."/>
      <w:lvlJc w:val="right"/>
      <w:pPr>
        <w:ind w:left="2031" w:hanging="480"/>
      </w:pPr>
    </w:lvl>
    <w:lvl w:ilvl="3" w:tplc="FFFFFFFF" w:tentative="1">
      <w:start w:val="1"/>
      <w:numFmt w:val="decimal"/>
      <w:lvlText w:val="%4."/>
      <w:lvlJc w:val="left"/>
      <w:pPr>
        <w:ind w:left="251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91" w:hanging="480"/>
      </w:pPr>
    </w:lvl>
    <w:lvl w:ilvl="5" w:tplc="FFFFFFFF" w:tentative="1">
      <w:start w:val="1"/>
      <w:numFmt w:val="lowerRoman"/>
      <w:lvlText w:val="%6."/>
      <w:lvlJc w:val="right"/>
      <w:pPr>
        <w:ind w:left="3471" w:hanging="480"/>
      </w:pPr>
    </w:lvl>
    <w:lvl w:ilvl="6" w:tplc="FFFFFFFF" w:tentative="1">
      <w:start w:val="1"/>
      <w:numFmt w:val="decimal"/>
      <w:lvlText w:val="%7."/>
      <w:lvlJc w:val="left"/>
      <w:pPr>
        <w:ind w:left="395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31" w:hanging="480"/>
      </w:pPr>
    </w:lvl>
    <w:lvl w:ilvl="8" w:tplc="FFFFFFFF" w:tentative="1">
      <w:start w:val="1"/>
      <w:numFmt w:val="lowerRoman"/>
      <w:lvlText w:val="%9."/>
      <w:lvlJc w:val="right"/>
      <w:pPr>
        <w:ind w:left="4911" w:hanging="480"/>
      </w:pPr>
    </w:lvl>
  </w:abstractNum>
  <w:abstractNum w:abstractNumId="14" w15:restartNumberingAfterBreak="0">
    <w:nsid w:val="42127C5C"/>
    <w:multiLevelType w:val="hybridMultilevel"/>
    <w:tmpl w:val="5BB46EDE"/>
    <w:lvl w:ilvl="0" w:tplc="39DC2814">
      <w:start w:val="1"/>
      <w:numFmt w:val="decimal"/>
      <w:lvlText w:val="(%1)"/>
      <w:lvlJc w:val="left"/>
      <w:pPr>
        <w:ind w:left="1289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769" w:hanging="480"/>
      </w:pPr>
    </w:lvl>
    <w:lvl w:ilvl="2" w:tplc="0409001B" w:tentative="1">
      <w:start w:val="1"/>
      <w:numFmt w:val="lowerRoman"/>
      <w:lvlText w:val="%3."/>
      <w:lvlJc w:val="right"/>
      <w:pPr>
        <w:ind w:left="2249" w:hanging="480"/>
      </w:pPr>
    </w:lvl>
    <w:lvl w:ilvl="3" w:tplc="0409000F" w:tentative="1">
      <w:start w:val="1"/>
      <w:numFmt w:val="decimal"/>
      <w:lvlText w:val="%4."/>
      <w:lvlJc w:val="left"/>
      <w:pPr>
        <w:ind w:left="27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9" w:hanging="480"/>
      </w:pPr>
    </w:lvl>
    <w:lvl w:ilvl="5" w:tplc="0409001B" w:tentative="1">
      <w:start w:val="1"/>
      <w:numFmt w:val="lowerRoman"/>
      <w:lvlText w:val="%6."/>
      <w:lvlJc w:val="right"/>
      <w:pPr>
        <w:ind w:left="3689" w:hanging="480"/>
      </w:pPr>
    </w:lvl>
    <w:lvl w:ilvl="6" w:tplc="0409000F" w:tentative="1">
      <w:start w:val="1"/>
      <w:numFmt w:val="decimal"/>
      <w:lvlText w:val="%7."/>
      <w:lvlJc w:val="left"/>
      <w:pPr>
        <w:ind w:left="41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9" w:hanging="480"/>
      </w:pPr>
    </w:lvl>
    <w:lvl w:ilvl="8" w:tplc="0409001B" w:tentative="1">
      <w:start w:val="1"/>
      <w:numFmt w:val="lowerRoman"/>
      <w:lvlText w:val="%9."/>
      <w:lvlJc w:val="right"/>
      <w:pPr>
        <w:ind w:left="5129" w:hanging="480"/>
      </w:pPr>
    </w:lvl>
  </w:abstractNum>
  <w:abstractNum w:abstractNumId="15" w15:restartNumberingAfterBreak="0">
    <w:nsid w:val="484B3309"/>
    <w:multiLevelType w:val="hybridMultilevel"/>
    <w:tmpl w:val="9D2ADB76"/>
    <w:lvl w:ilvl="0" w:tplc="F48C512C">
      <w:start w:val="1"/>
      <w:numFmt w:val="decimal"/>
      <w:lvlText w:val="%1."/>
      <w:lvlJc w:val="left"/>
      <w:pPr>
        <w:ind w:left="8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6" w15:restartNumberingAfterBreak="0">
    <w:nsid w:val="48680317"/>
    <w:multiLevelType w:val="hybridMultilevel"/>
    <w:tmpl w:val="6882C520"/>
    <w:lvl w:ilvl="0" w:tplc="DD6C249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8801B28"/>
    <w:multiLevelType w:val="hybridMultilevel"/>
    <w:tmpl w:val="D05ACDE8"/>
    <w:lvl w:ilvl="0" w:tplc="DD6C2496">
      <w:start w:val="1"/>
      <w:numFmt w:val="taiwaneseCountingThousand"/>
      <w:lvlText w:val="%1、"/>
      <w:lvlJc w:val="left"/>
      <w:pPr>
        <w:ind w:left="1591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71" w:hanging="480"/>
      </w:pPr>
    </w:lvl>
    <w:lvl w:ilvl="2" w:tplc="0409001B" w:tentative="1">
      <w:start w:val="1"/>
      <w:numFmt w:val="lowerRoman"/>
      <w:lvlText w:val="%3."/>
      <w:lvlJc w:val="right"/>
      <w:pPr>
        <w:ind w:left="2551" w:hanging="480"/>
      </w:pPr>
    </w:lvl>
    <w:lvl w:ilvl="3" w:tplc="0409000F" w:tentative="1">
      <w:start w:val="1"/>
      <w:numFmt w:val="decimal"/>
      <w:lvlText w:val="%4."/>
      <w:lvlJc w:val="left"/>
      <w:pPr>
        <w:ind w:left="3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1" w:hanging="480"/>
      </w:pPr>
    </w:lvl>
    <w:lvl w:ilvl="5" w:tplc="0409001B" w:tentative="1">
      <w:start w:val="1"/>
      <w:numFmt w:val="lowerRoman"/>
      <w:lvlText w:val="%6."/>
      <w:lvlJc w:val="right"/>
      <w:pPr>
        <w:ind w:left="3991" w:hanging="480"/>
      </w:pPr>
    </w:lvl>
    <w:lvl w:ilvl="6" w:tplc="0409000F" w:tentative="1">
      <w:start w:val="1"/>
      <w:numFmt w:val="decimal"/>
      <w:lvlText w:val="%7."/>
      <w:lvlJc w:val="left"/>
      <w:pPr>
        <w:ind w:left="4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1" w:hanging="480"/>
      </w:pPr>
    </w:lvl>
    <w:lvl w:ilvl="8" w:tplc="0409001B" w:tentative="1">
      <w:start w:val="1"/>
      <w:numFmt w:val="lowerRoman"/>
      <w:lvlText w:val="%9."/>
      <w:lvlJc w:val="right"/>
      <w:pPr>
        <w:ind w:left="5431" w:hanging="480"/>
      </w:pPr>
    </w:lvl>
  </w:abstractNum>
  <w:abstractNum w:abstractNumId="18" w15:restartNumberingAfterBreak="0">
    <w:nsid w:val="4AD1055A"/>
    <w:multiLevelType w:val="hybridMultilevel"/>
    <w:tmpl w:val="D580159A"/>
    <w:lvl w:ilvl="0" w:tplc="E05CB15C">
      <w:start w:val="1"/>
      <w:numFmt w:val="decimal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3D170F"/>
    <w:multiLevelType w:val="hybridMultilevel"/>
    <w:tmpl w:val="50681D86"/>
    <w:lvl w:ilvl="0" w:tplc="FCD04DB8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8556E67"/>
    <w:multiLevelType w:val="hybridMultilevel"/>
    <w:tmpl w:val="7DEADB36"/>
    <w:lvl w:ilvl="0" w:tplc="04090001">
      <w:start w:val="1"/>
      <w:numFmt w:val="bullet"/>
      <w:lvlText w:val="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1" w15:restartNumberingAfterBreak="0">
    <w:nsid w:val="59044A34"/>
    <w:multiLevelType w:val="hybridMultilevel"/>
    <w:tmpl w:val="1ED679A0"/>
    <w:lvl w:ilvl="0" w:tplc="704CAB18">
      <w:start w:val="1"/>
      <w:numFmt w:val="taiwaneseCountingThousand"/>
      <w:lvlText w:val="(%1)"/>
      <w:lvlJc w:val="left"/>
      <w:pPr>
        <w:ind w:left="1320" w:hanging="360"/>
      </w:pPr>
      <w:rPr>
        <w:rFonts w:hint="default"/>
        <w:color w:val="auto"/>
      </w:rPr>
    </w:lvl>
    <w:lvl w:ilvl="1" w:tplc="07FC93B6">
      <w:start w:val="5"/>
      <w:numFmt w:val="taiwaneseCountingThousand"/>
      <w:lvlText w:val="%2、"/>
      <w:lvlJc w:val="left"/>
      <w:pPr>
        <w:ind w:left="2160" w:hanging="720"/>
      </w:pPr>
      <w:rPr>
        <w:rFonts w:hint="default"/>
        <w:b/>
        <w:bCs/>
        <w:sz w:val="28"/>
        <w:szCs w:val="28"/>
      </w:rPr>
    </w:lvl>
    <w:lvl w:ilvl="2" w:tplc="EC1A3A50">
      <w:start w:val="1"/>
      <w:numFmt w:val="decimal"/>
      <w:lvlText w:val="%3."/>
      <w:lvlJc w:val="left"/>
      <w:pPr>
        <w:ind w:left="22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59A83C6A"/>
    <w:multiLevelType w:val="hybridMultilevel"/>
    <w:tmpl w:val="F55C8280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3" w15:restartNumberingAfterBreak="0">
    <w:nsid w:val="5BDD07E9"/>
    <w:multiLevelType w:val="hybridMultilevel"/>
    <w:tmpl w:val="EB6E8C0A"/>
    <w:lvl w:ilvl="0" w:tplc="C83057B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5DBC527A"/>
    <w:multiLevelType w:val="hybridMultilevel"/>
    <w:tmpl w:val="CCDEFA26"/>
    <w:lvl w:ilvl="0" w:tplc="37BA4294">
      <w:start w:val="1"/>
      <w:numFmt w:val="decimal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512A7E"/>
    <w:multiLevelType w:val="hybridMultilevel"/>
    <w:tmpl w:val="8C6A63E0"/>
    <w:lvl w:ilvl="0" w:tplc="24D0A80C">
      <w:start w:val="3"/>
      <w:numFmt w:val="ideographLegalTraditional"/>
      <w:lvlText w:val="%1、"/>
      <w:lvlJc w:val="left"/>
      <w:pPr>
        <w:ind w:left="1004" w:hanging="720"/>
      </w:pPr>
      <w:rPr>
        <w:rFonts w:hint="default"/>
      </w:rPr>
    </w:lvl>
    <w:lvl w:ilvl="1" w:tplc="DD6C2496">
      <w:start w:val="1"/>
      <w:numFmt w:val="taiwaneseCountingThousand"/>
      <w:lvlText w:val="%2、"/>
      <w:lvlJc w:val="left"/>
      <w:pPr>
        <w:ind w:left="1592" w:hanging="720"/>
      </w:pPr>
      <w:rPr>
        <w:rFonts w:hint="default"/>
        <w:lang w:val="en-US"/>
      </w:rPr>
    </w:lvl>
    <w:lvl w:ilvl="2" w:tplc="1FB4BE8C">
      <w:start w:val="1"/>
      <w:numFmt w:val="taiwaneseCountingThousand"/>
      <w:lvlText w:val="(%3)"/>
      <w:lvlJc w:val="left"/>
      <w:pPr>
        <w:ind w:left="207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2" w:hanging="480"/>
      </w:pPr>
    </w:lvl>
    <w:lvl w:ilvl="4" w:tplc="04090019">
      <w:start w:val="1"/>
      <w:numFmt w:val="ideographTraditional"/>
      <w:lvlText w:val="%5、"/>
      <w:lvlJc w:val="left"/>
      <w:pPr>
        <w:ind w:left="2792" w:hanging="480"/>
      </w:pPr>
    </w:lvl>
    <w:lvl w:ilvl="5" w:tplc="0409001B" w:tentative="1">
      <w:start w:val="1"/>
      <w:numFmt w:val="lowerRoman"/>
      <w:lvlText w:val="%6."/>
      <w:lvlJc w:val="right"/>
      <w:pPr>
        <w:ind w:left="3272" w:hanging="480"/>
      </w:pPr>
    </w:lvl>
    <w:lvl w:ilvl="6" w:tplc="0409000F" w:tentative="1">
      <w:start w:val="1"/>
      <w:numFmt w:val="decimal"/>
      <w:lvlText w:val="%7."/>
      <w:lvlJc w:val="left"/>
      <w:pPr>
        <w:ind w:left="3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2" w:hanging="480"/>
      </w:pPr>
    </w:lvl>
    <w:lvl w:ilvl="8" w:tplc="0409001B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26" w15:restartNumberingAfterBreak="0">
    <w:nsid w:val="69077E87"/>
    <w:multiLevelType w:val="hybridMultilevel"/>
    <w:tmpl w:val="02C20614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7" w15:restartNumberingAfterBreak="0">
    <w:nsid w:val="6A367729"/>
    <w:multiLevelType w:val="hybridMultilevel"/>
    <w:tmpl w:val="493CF9C4"/>
    <w:lvl w:ilvl="0" w:tplc="0F9AF684">
      <w:start w:val="7"/>
      <w:numFmt w:val="ideographLegalTraditional"/>
      <w:lvlText w:val="%1、"/>
      <w:lvlJc w:val="left"/>
      <w:pPr>
        <w:ind w:left="1111" w:hanging="72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BBF48B0"/>
    <w:multiLevelType w:val="hybridMultilevel"/>
    <w:tmpl w:val="88D260CE"/>
    <w:lvl w:ilvl="0" w:tplc="0409000B">
      <w:start w:val="1"/>
      <w:numFmt w:val="bullet"/>
      <w:lvlText w:val=""/>
      <w:lvlJc w:val="left"/>
      <w:pPr>
        <w:ind w:left="140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8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9" w:hanging="480"/>
      </w:pPr>
      <w:rPr>
        <w:rFonts w:ascii="Wingdings" w:hAnsi="Wingdings" w:hint="default"/>
      </w:rPr>
    </w:lvl>
  </w:abstractNum>
  <w:abstractNum w:abstractNumId="29" w15:restartNumberingAfterBreak="0">
    <w:nsid w:val="748738AD"/>
    <w:multiLevelType w:val="hybridMultilevel"/>
    <w:tmpl w:val="132A93D6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0" w15:restartNumberingAfterBreak="0">
    <w:nsid w:val="788968C3"/>
    <w:multiLevelType w:val="hybridMultilevel"/>
    <w:tmpl w:val="77BCC342"/>
    <w:lvl w:ilvl="0" w:tplc="0409000F">
      <w:start w:val="1"/>
      <w:numFmt w:val="decimal"/>
      <w:lvlText w:val="%1."/>
      <w:lvlJc w:val="left"/>
      <w:pPr>
        <w:ind w:left="10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51" w:hanging="480"/>
      </w:pPr>
    </w:lvl>
    <w:lvl w:ilvl="2" w:tplc="0409001B" w:tentative="1">
      <w:start w:val="1"/>
      <w:numFmt w:val="lowerRoman"/>
      <w:lvlText w:val="%3."/>
      <w:lvlJc w:val="right"/>
      <w:pPr>
        <w:ind w:left="2031" w:hanging="480"/>
      </w:pPr>
    </w:lvl>
    <w:lvl w:ilvl="3" w:tplc="0409000F" w:tentative="1">
      <w:start w:val="1"/>
      <w:numFmt w:val="decimal"/>
      <w:lvlText w:val="%4."/>
      <w:lvlJc w:val="left"/>
      <w:pPr>
        <w:ind w:left="25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1" w:hanging="480"/>
      </w:pPr>
    </w:lvl>
    <w:lvl w:ilvl="5" w:tplc="0409001B" w:tentative="1">
      <w:start w:val="1"/>
      <w:numFmt w:val="lowerRoman"/>
      <w:lvlText w:val="%6."/>
      <w:lvlJc w:val="right"/>
      <w:pPr>
        <w:ind w:left="3471" w:hanging="480"/>
      </w:pPr>
    </w:lvl>
    <w:lvl w:ilvl="6" w:tplc="0409000F" w:tentative="1">
      <w:start w:val="1"/>
      <w:numFmt w:val="decimal"/>
      <w:lvlText w:val="%7."/>
      <w:lvlJc w:val="left"/>
      <w:pPr>
        <w:ind w:left="39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1" w:hanging="480"/>
      </w:pPr>
    </w:lvl>
    <w:lvl w:ilvl="8" w:tplc="0409001B" w:tentative="1">
      <w:start w:val="1"/>
      <w:numFmt w:val="lowerRoman"/>
      <w:lvlText w:val="%9."/>
      <w:lvlJc w:val="right"/>
      <w:pPr>
        <w:ind w:left="4911" w:hanging="480"/>
      </w:pPr>
    </w:lvl>
  </w:abstractNum>
  <w:abstractNum w:abstractNumId="31" w15:restartNumberingAfterBreak="0">
    <w:nsid w:val="79F466C5"/>
    <w:multiLevelType w:val="hybridMultilevel"/>
    <w:tmpl w:val="A874DE44"/>
    <w:lvl w:ilvl="0" w:tplc="A71A26E2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5"/>
  </w:num>
  <w:num w:numId="3">
    <w:abstractNumId w:val="4"/>
  </w:num>
  <w:num w:numId="4">
    <w:abstractNumId w:val="5"/>
  </w:num>
  <w:num w:numId="5">
    <w:abstractNumId w:val="19"/>
  </w:num>
  <w:num w:numId="6">
    <w:abstractNumId w:val="21"/>
  </w:num>
  <w:num w:numId="7">
    <w:abstractNumId w:val="23"/>
  </w:num>
  <w:num w:numId="8">
    <w:abstractNumId w:val="17"/>
  </w:num>
  <w:num w:numId="9">
    <w:abstractNumId w:val="8"/>
  </w:num>
  <w:num w:numId="10">
    <w:abstractNumId w:val="2"/>
  </w:num>
  <w:num w:numId="11">
    <w:abstractNumId w:val="16"/>
  </w:num>
  <w:num w:numId="12">
    <w:abstractNumId w:val="30"/>
  </w:num>
  <w:num w:numId="13">
    <w:abstractNumId w:val="11"/>
  </w:num>
  <w:num w:numId="14">
    <w:abstractNumId w:val="15"/>
  </w:num>
  <w:num w:numId="15">
    <w:abstractNumId w:val="14"/>
  </w:num>
  <w:num w:numId="16">
    <w:abstractNumId w:val="31"/>
  </w:num>
  <w:num w:numId="17">
    <w:abstractNumId w:val="18"/>
  </w:num>
  <w:num w:numId="18">
    <w:abstractNumId w:val="24"/>
  </w:num>
  <w:num w:numId="19">
    <w:abstractNumId w:val="28"/>
  </w:num>
  <w:num w:numId="20">
    <w:abstractNumId w:val="22"/>
  </w:num>
  <w:num w:numId="21">
    <w:abstractNumId w:val="7"/>
  </w:num>
  <w:num w:numId="22">
    <w:abstractNumId w:val="6"/>
  </w:num>
  <w:num w:numId="23">
    <w:abstractNumId w:val="29"/>
  </w:num>
  <w:num w:numId="24">
    <w:abstractNumId w:val="26"/>
  </w:num>
  <w:num w:numId="25">
    <w:abstractNumId w:val="27"/>
  </w:num>
  <w:num w:numId="26">
    <w:abstractNumId w:val="9"/>
  </w:num>
  <w:num w:numId="27">
    <w:abstractNumId w:val="0"/>
  </w:num>
  <w:num w:numId="28">
    <w:abstractNumId w:val="20"/>
  </w:num>
  <w:num w:numId="29">
    <w:abstractNumId w:val="12"/>
  </w:num>
  <w:num w:numId="30">
    <w:abstractNumId w:val="1"/>
  </w:num>
  <w:num w:numId="31">
    <w:abstractNumId w:val="13"/>
  </w:num>
  <w:num w:numId="32">
    <w:abstractNumId w:val="1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1"/>
  <w:drawingGridVerticalSpacing w:val="151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FFA"/>
    <w:rsid w:val="0000148D"/>
    <w:rsid w:val="00016A61"/>
    <w:rsid w:val="000172B8"/>
    <w:rsid w:val="00017C51"/>
    <w:rsid w:val="00017F4E"/>
    <w:rsid w:val="000221BA"/>
    <w:rsid w:val="0003432D"/>
    <w:rsid w:val="000364A5"/>
    <w:rsid w:val="000422FC"/>
    <w:rsid w:val="000506EF"/>
    <w:rsid w:val="00055BA0"/>
    <w:rsid w:val="00061BB1"/>
    <w:rsid w:val="00064FDB"/>
    <w:rsid w:val="000661B3"/>
    <w:rsid w:val="00072C47"/>
    <w:rsid w:val="0007424A"/>
    <w:rsid w:val="00075E97"/>
    <w:rsid w:val="000813EC"/>
    <w:rsid w:val="00087B84"/>
    <w:rsid w:val="000930BD"/>
    <w:rsid w:val="00094679"/>
    <w:rsid w:val="00095148"/>
    <w:rsid w:val="00095E90"/>
    <w:rsid w:val="00097857"/>
    <w:rsid w:val="000A2276"/>
    <w:rsid w:val="000A4298"/>
    <w:rsid w:val="000A5396"/>
    <w:rsid w:val="000B35DD"/>
    <w:rsid w:val="000B476A"/>
    <w:rsid w:val="000B7378"/>
    <w:rsid w:val="000B771C"/>
    <w:rsid w:val="000B7BB7"/>
    <w:rsid w:val="000C01FC"/>
    <w:rsid w:val="000C3291"/>
    <w:rsid w:val="000C5061"/>
    <w:rsid w:val="000C54AD"/>
    <w:rsid w:val="000C6F41"/>
    <w:rsid w:val="000D1C4D"/>
    <w:rsid w:val="000D3741"/>
    <w:rsid w:val="000D4AA5"/>
    <w:rsid w:val="000D669B"/>
    <w:rsid w:val="000D79D3"/>
    <w:rsid w:val="000E0167"/>
    <w:rsid w:val="000E147A"/>
    <w:rsid w:val="000E3DE2"/>
    <w:rsid w:val="00100070"/>
    <w:rsid w:val="00100873"/>
    <w:rsid w:val="001029D2"/>
    <w:rsid w:val="00103B60"/>
    <w:rsid w:val="00104B8B"/>
    <w:rsid w:val="00105A54"/>
    <w:rsid w:val="001074B9"/>
    <w:rsid w:val="001146BF"/>
    <w:rsid w:val="00115037"/>
    <w:rsid w:val="00116ECA"/>
    <w:rsid w:val="00140ED7"/>
    <w:rsid w:val="00141A9D"/>
    <w:rsid w:val="00141C43"/>
    <w:rsid w:val="00145EF2"/>
    <w:rsid w:val="00160BFF"/>
    <w:rsid w:val="001616A3"/>
    <w:rsid w:val="001638A5"/>
    <w:rsid w:val="00163947"/>
    <w:rsid w:val="001654B7"/>
    <w:rsid w:val="001657E3"/>
    <w:rsid w:val="00173EBC"/>
    <w:rsid w:val="00175B7A"/>
    <w:rsid w:val="0018116C"/>
    <w:rsid w:val="00182851"/>
    <w:rsid w:val="00184D4D"/>
    <w:rsid w:val="00185A16"/>
    <w:rsid w:val="00187C31"/>
    <w:rsid w:val="001901A0"/>
    <w:rsid w:val="00191B06"/>
    <w:rsid w:val="00192E3D"/>
    <w:rsid w:val="00194454"/>
    <w:rsid w:val="001B41A1"/>
    <w:rsid w:val="001B54FC"/>
    <w:rsid w:val="001C1346"/>
    <w:rsid w:val="001C2913"/>
    <w:rsid w:val="001C5BF0"/>
    <w:rsid w:val="001C5FEE"/>
    <w:rsid w:val="001C7195"/>
    <w:rsid w:val="001D3FF2"/>
    <w:rsid w:val="001D5160"/>
    <w:rsid w:val="001E0AE4"/>
    <w:rsid w:val="001E0D68"/>
    <w:rsid w:val="001E38BA"/>
    <w:rsid w:val="001E4042"/>
    <w:rsid w:val="001E5E96"/>
    <w:rsid w:val="001E70C5"/>
    <w:rsid w:val="001F1100"/>
    <w:rsid w:val="002046CB"/>
    <w:rsid w:val="00204F47"/>
    <w:rsid w:val="00207A68"/>
    <w:rsid w:val="0021194D"/>
    <w:rsid w:val="002142BC"/>
    <w:rsid w:val="00224332"/>
    <w:rsid w:val="00233D85"/>
    <w:rsid w:val="00234588"/>
    <w:rsid w:val="00235DB8"/>
    <w:rsid w:val="0023772E"/>
    <w:rsid w:val="00240309"/>
    <w:rsid w:val="00244781"/>
    <w:rsid w:val="00244F2E"/>
    <w:rsid w:val="0024695A"/>
    <w:rsid w:val="00252900"/>
    <w:rsid w:val="00254EEB"/>
    <w:rsid w:val="00257B94"/>
    <w:rsid w:val="002641D3"/>
    <w:rsid w:val="00265B9A"/>
    <w:rsid w:val="00271AEE"/>
    <w:rsid w:val="002743CD"/>
    <w:rsid w:val="002751E5"/>
    <w:rsid w:val="00275A5E"/>
    <w:rsid w:val="002832B2"/>
    <w:rsid w:val="00286CD9"/>
    <w:rsid w:val="00286F67"/>
    <w:rsid w:val="00290D9F"/>
    <w:rsid w:val="002973B8"/>
    <w:rsid w:val="002A34D2"/>
    <w:rsid w:val="002B2AB2"/>
    <w:rsid w:val="002B39C0"/>
    <w:rsid w:val="002B55FF"/>
    <w:rsid w:val="002D212F"/>
    <w:rsid w:val="002D3AA1"/>
    <w:rsid w:val="002D4F81"/>
    <w:rsid w:val="002E1D04"/>
    <w:rsid w:val="002E31EE"/>
    <w:rsid w:val="002F05BB"/>
    <w:rsid w:val="002F1F83"/>
    <w:rsid w:val="002F433B"/>
    <w:rsid w:val="00302CB4"/>
    <w:rsid w:val="00304B25"/>
    <w:rsid w:val="00304D59"/>
    <w:rsid w:val="0031227B"/>
    <w:rsid w:val="00314660"/>
    <w:rsid w:val="00320C5F"/>
    <w:rsid w:val="00323E22"/>
    <w:rsid w:val="00337D8A"/>
    <w:rsid w:val="0034358F"/>
    <w:rsid w:val="00343ED6"/>
    <w:rsid w:val="0034486B"/>
    <w:rsid w:val="00351C2E"/>
    <w:rsid w:val="0035221F"/>
    <w:rsid w:val="00357172"/>
    <w:rsid w:val="00357670"/>
    <w:rsid w:val="0036134F"/>
    <w:rsid w:val="003635B0"/>
    <w:rsid w:val="00364090"/>
    <w:rsid w:val="00365E2E"/>
    <w:rsid w:val="0036668A"/>
    <w:rsid w:val="0037129C"/>
    <w:rsid w:val="003726A5"/>
    <w:rsid w:val="00373BCB"/>
    <w:rsid w:val="00373F19"/>
    <w:rsid w:val="00384254"/>
    <w:rsid w:val="00385C08"/>
    <w:rsid w:val="00385EC1"/>
    <w:rsid w:val="00386A99"/>
    <w:rsid w:val="00394F42"/>
    <w:rsid w:val="00397ED3"/>
    <w:rsid w:val="003A0BE3"/>
    <w:rsid w:val="003A5831"/>
    <w:rsid w:val="003B0BE3"/>
    <w:rsid w:val="003B0F8A"/>
    <w:rsid w:val="003B1B59"/>
    <w:rsid w:val="003B480E"/>
    <w:rsid w:val="003C2C77"/>
    <w:rsid w:val="003C3C5B"/>
    <w:rsid w:val="003C4EBB"/>
    <w:rsid w:val="003E3E68"/>
    <w:rsid w:val="003E5E19"/>
    <w:rsid w:val="003E64EB"/>
    <w:rsid w:val="003E6E5C"/>
    <w:rsid w:val="003F252E"/>
    <w:rsid w:val="003F52C0"/>
    <w:rsid w:val="003F68BF"/>
    <w:rsid w:val="003F6D2C"/>
    <w:rsid w:val="003F76B9"/>
    <w:rsid w:val="0040048A"/>
    <w:rsid w:val="00402C36"/>
    <w:rsid w:val="004035D3"/>
    <w:rsid w:val="00407DA2"/>
    <w:rsid w:val="004103E7"/>
    <w:rsid w:val="0041395B"/>
    <w:rsid w:val="0041768B"/>
    <w:rsid w:val="00420238"/>
    <w:rsid w:val="00427894"/>
    <w:rsid w:val="00427BD5"/>
    <w:rsid w:val="00431938"/>
    <w:rsid w:val="00434516"/>
    <w:rsid w:val="004345D5"/>
    <w:rsid w:val="00435248"/>
    <w:rsid w:val="0043704E"/>
    <w:rsid w:val="004448B4"/>
    <w:rsid w:val="004460C4"/>
    <w:rsid w:val="0045294F"/>
    <w:rsid w:val="004541C4"/>
    <w:rsid w:val="004576C1"/>
    <w:rsid w:val="0046029F"/>
    <w:rsid w:val="004642FB"/>
    <w:rsid w:val="00475B1D"/>
    <w:rsid w:val="004813AC"/>
    <w:rsid w:val="00481EB7"/>
    <w:rsid w:val="00484B68"/>
    <w:rsid w:val="00485EBC"/>
    <w:rsid w:val="00492E20"/>
    <w:rsid w:val="004934DA"/>
    <w:rsid w:val="00494477"/>
    <w:rsid w:val="00494505"/>
    <w:rsid w:val="00494AF5"/>
    <w:rsid w:val="004A0BDF"/>
    <w:rsid w:val="004A1C45"/>
    <w:rsid w:val="004A3280"/>
    <w:rsid w:val="004A4D10"/>
    <w:rsid w:val="004A6F61"/>
    <w:rsid w:val="004B15AF"/>
    <w:rsid w:val="004B26B4"/>
    <w:rsid w:val="004B79A4"/>
    <w:rsid w:val="004C59DF"/>
    <w:rsid w:val="004C5BB2"/>
    <w:rsid w:val="004D4841"/>
    <w:rsid w:val="004F1C07"/>
    <w:rsid w:val="004F2B9D"/>
    <w:rsid w:val="004F6220"/>
    <w:rsid w:val="00503493"/>
    <w:rsid w:val="005100A3"/>
    <w:rsid w:val="005108EA"/>
    <w:rsid w:val="00511349"/>
    <w:rsid w:val="00511486"/>
    <w:rsid w:val="00514068"/>
    <w:rsid w:val="0051601C"/>
    <w:rsid w:val="00522B65"/>
    <w:rsid w:val="00523AE3"/>
    <w:rsid w:val="00524FF5"/>
    <w:rsid w:val="00526247"/>
    <w:rsid w:val="00527D87"/>
    <w:rsid w:val="005315C2"/>
    <w:rsid w:val="0053340A"/>
    <w:rsid w:val="00535DB1"/>
    <w:rsid w:val="00546433"/>
    <w:rsid w:val="00551274"/>
    <w:rsid w:val="0055382C"/>
    <w:rsid w:val="00555B7B"/>
    <w:rsid w:val="00556442"/>
    <w:rsid w:val="00556F86"/>
    <w:rsid w:val="0056038E"/>
    <w:rsid w:val="00560E92"/>
    <w:rsid w:val="00560FFA"/>
    <w:rsid w:val="005613A6"/>
    <w:rsid w:val="0056364E"/>
    <w:rsid w:val="005661EE"/>
    <w:rsid w:val="005664C5"/>
    <w:rsid w:val="0057016A"/>
    <w:rsid w:val="0057019E"/>
    <w:rsid w:val="005722A3"/>
    <w:rsid w:val="00576DE9"/>
    <w:rsid w:val="00582138"/>
    <w:rsid w:val="00583765"/>
    <w:rsid w:val="00584693"/>
    <w:rsid w:val="005908AA"/>
    <w:rsid w:val="00593B67"/>
    <w:rsid w:val="005978B7"/>
    <w:rsid w:val="005A6AC5"/>
    <w:rsid w:val="005B27B9"/>
    <w:rsid w:val="005B33D1"/>
    <w:rsid w:val="005B47BB"/>
    <w:rsid w:val="005B48E7"/>
    <w:rsid w:val="005C0840"/>
    <w:rsid w:val="005C385D"/>
    <w:rsid w:val="005C3B81"/>
    <w:rsid w:val="005D3BA0"/>
    <w:rsid w:val="005D7758"/>
    <w:rsid w:val="005E0501"/>
    <w:rsid w:val="005E06F0"/>
    <w:rsid w:val="005E5093"/>
    <w:rsid w:val="005E5E16"/>
    <w:rsid w:val="005E625C"/>
    <w:rsid w:val="005F3B7C"/>
    <w:rsid w:val="005F7BE5"/>
    <w:rsid w:val="00602ACE"/>
    <w:rsid w:val="00603903"/>
    <w:rsid w:val="00603C3D"/>
    <w:rsid w:val="00605799"/>
    <w:rsid w:val="006107F2"/>
    <w:rsid w:val="006133DF"/>
    <w:rsid w:val="00613940"/>
    <w:rsid w:val="00614053"/>
    <w:rsid w:val="00615B08"/>
    <w:rsid w:val="0061601B"/>
    <w:rsid w:val="00617F8D"/>
    <w:rsid w:val="006242BE"/>
    <w:rsid w:val="0062657F"/>
    <w:rsid w:val="00635A83"/>
    <w:rsid w:val="006408A1"/>
    <w:rsid w:val="0064623E"/>
    <w:rsid w:val="00655305"/>
    <w:rsid w:val="00656DAB"/>
    <w:rsid w:val="00657995"/>
    <w:rsid w:val="00660F5C"/>
    <w:rsid w:val="00661882"/>
    <w:rsid w:val="00662CF2"/>
    <w:rsid w:val="0066350E"/>
    <w:rsid w:val="00685356"/>
    <w:rsid w:val="006930C3"/>
    <w:rsid w:val="00693F63"/>
    <w:rsid w:val="006974FC"/>
    <w:rsid w:val="006A3796"/>
    <w:rsid w:val="006A5949"/>
    <w:rsid w:val="006A6FF4"/>
    <w:rsid w:val="006C447B"/>
    <w:rsid w:val="006C71EB"/>
    <w:rsid w:val="006D3182"/>
    <w:rsid w:val="006D5500"/>
    <w:rsid w:val="006E34D1"/>
    <w:rsid w:val="006E7C49"/>
    <w:rsid w:val="006F0254"/>
    <w:rsid w:val="006F5675"/>
    <w:rsid w:val="0070550E"/>
    <w:rsid w:val="00717737"/>
    <w:rsid w:val="0072125B"/>
    <w:rsid w:val="007222A6"/>
    <w:rsid w:val="00722B9A"/>
    <w:rsid w:val="00736957"/>
    <w:rsid w:val="00741D4B"/>
    <w:rsid w:val="00745DCA"/>
    <w:rsid w:val="00750C76"/>
    <w:rsid w:val="00755903"/>
    <w:rsid w:val="00757002"/>
    <w:rsid w:val="00766E75"/>
    <w:rsid w:val="00776476"/>
    <w:rsid w:val="0078029B"/>
    <w:rsid w:val="00780855"/>
    <w:rsid w:val="00780B71"/>
    <w:rsid w:val="00787178"/>
    <w:rsid w:val="00793389"/>
    <w:rsid w:val="0079502F"/>
    <w:rsid w:val="007A71E8"/>
    <w:rsid w:val="007B0EC0"/>
    <w:rsid w:val="007C2A13"/>
    <w:rsid w:val="007C4DA9"/>
    <w:rsid w:val="007C5C95"/>
    <w:rsid w:val="007C6589"/>
    <w:rsid w:val="007D14C1"/>
    <w:rsid w:val="007D2C38"/>
    <w:rsid w:val="007D7264"/>
    <w:rsid w:val="007E434E"/>
    <w:rsid w:val="007F00AD"/>
    <w:rsid w:val="007F2FC5"/>
    <w:rsid w:val="00811D87"/>
    <w:rsid w:val="00812F46"/>
    <w:rsid w:val="00813721"/>
    <w:rsid w:val="00827341"/>
    <w:rsid w:val="00834B4E"/>
    <w:rsid w:val="008371B9"/>
    <w:rsid w:val="00847CBC"/>
    <w:rsid w:val="00851D91"/>
    <w:rsid w:val="00856988"/>
    <w:rsid w:val="00862E6C"/>
    <w:rsid w:val="00873C6E"/>
    <w:rsid w:val="00874B60"/>
    <w:rsid w:val="00874CB5"/>
    <w:rsid w:val="00876A7C"/>
    <w:rsid w:val="008775AE"/>
    <w:rsid w:val="0088052F"/>
    <w:rsid w:val="0088068F"/>
    <w:rsid w:val="00890D89"/>
    <w:rsid w:val="00892F23"/>
    <w:rsid w:val="0089309C"/>
    <w:rsid w:val="00894D8F"/>
    <w:rsid w:val="0089736E"/>
    <w:rsid w:val="00897546"/>
    <w:rsid w:val="008A014D"/>
    <w:rsid w:val="008A310C"/>
    <w:rsid w:val="008A468F"/>
    <w:rsid w:val="008A4CA5"/>
    <w:rsid w:val="008A6826"/>
    <w:rsid w:val="008B4526"/>
    <w:rsid w:val="008C3987"/>
    <w:rsid w:val="008D68C0"/>
    <w:rsid w:val="008E085E"/>
    <w:rsid w:val="008E4795"/>
    <w:rsid w:val="0090399E"/>
    <w:rsid w:val="00904C26"/>
    <w:rsid w:val="009114FB"/>
    <w:rsid w:val="00912952"/>
    <w:rsid w:val="00913D1C"/>
    <w:rsid w:val="00914BE4"/>
    <w:rsid w:val="00914C51"/>
    <w:rsid w:val="009256F8"/>
    <w:rsid w:val="00933815"/>
    <w:rsid w:val="0094140D"/>
    <w:rsid w:val="00943488"/>
    <w:rsid w:val="009501B6"/>
    <w:rsid w:val="009517E5"/>
    <w:rsid w:val="00955A18"/>
    <w:rsid w:val="00955CE3"/>
    <w:rsid w:val="0096079B"/>
    <w:rsid w:val="00963368"/>
    <w:rsid w:val="009675ED"/>
    <w:rsid w:val="009772D0"/>
    <w:rsid w:val="0098124D"/>
    <w:rsid w:val="00986D73"/>
    <w:rsid w:val="009871D7"/>
    <w:rsid w:val="009964F9"/>
    <w:rsid w:val="00997B49"/>
    <w:rsid w:val="009A13DE"/>
    <w:rsid w:val="009A1ED8"/>
    <w:rsid w:val="009A5D8A"/>
    <w:rsid w:val="009A7072"/>
    <w:rsid w:val="009B176A"/>
    <w:rsid w:val="009B1C7A"/>
    <w:rsid w:val="009B451E"/>
    <w:rsid w:val="009C76FD"/>
    <w:rsid w:val="009D4CE3"/>
    <w:rsid w:val="009E1745"/>
    <w:rsid w:val="009E5BAA"/>
    <w:rsid w:val="009F2CBA"/>
    <w:rsid w:val="009F4B70"/>
    <w:rsid w:val="009F74A7"/>
    <w:rsid w:val="00A02704"/>
    <w:rsid w:val="00A03918"/>
    <w:rsid w:val="00A13E59"/>
    <w:rsid w:val="00A13FCD"/>
    <w:rsid w:val="00A200A3"/>
    <w:rsid w:val="00A21D52"/>
    <w:rsid w:val="00A240BC"/>
    <w:rsid w:val="00A313CF"/>
    <w:rsid w:val="00A325CD"/>
    <w:rsid w:val="00A4542C"/>
    <w:rsid w:val="00A513DD"/>
    <w:rsid w:val="00A52FA4"/>
    <w:rsid w:val="00A53148"/>
    <w:rsid w:val="00A61A43"/>
    <w:rsid w:val="00A662C0"/>
    <w:rsid w:val="00A66CC4"/>
    <w:rsid w:val="00A66CDC"/>
    <w:rsid w:val="00A75059"/>
    <w:rsid w:val="00A92049"/>
    <w:rsid w:val="00A93174"/>
    <w:rsid w:val="00A941D5"/>
    <w:rsid w:val="00AB5584"/>
    <w:rsid w:val="00AB6F56"/>
    <w:rsid w:val="00AB764A"/>
    <w:rsid w:val="00AD529C"/>
    <w:rsid w:val="00AD6332"/>
    <w:rsid w:val="00AD73C1"/>
    <w:rsid w:val="00AE1222"/>
    <w:rsid w:val="00AE46BD"/>
    <w:rsid w:val="00AF080E"/>
    <w:rsid w:val="00AF4ED9"/>
    <w:rsid w:val="00B00C39"/>
    <w:rsid w:val="00B013D9"/>
    <w:rsid w:val="00B025A1"/>
    <w:rsid w:val="00B036C2"/>
    <w:rsid w:val="00B11A77"/>
    <w:rsid w:val="00B129F6"/>
    <w:rsid w:val="00B1430C"/>
    <w:rsid w:val="00B148CD"/>
    <w:rsid w:val="00B21264"/>
    <w:rsid w:val="00B24835"/>
    <w:rsid w:val="00B24D5E"/>
    <w:rsid w:val="00B25D70"/>
    <w:rsid w:val="00B35DC7"/>
    <w:rsid w:val="00B47FAE"/>
    <w:rsid w:val="00B50B72"/>
    <w:rsid w:val="00B6580F"/>
    <w:rsid w:val="00B71663"/>
    <w:rsid w:val="00B74D79"/>
    <w:rsid w:val="00B77A7B"/>
    <w:rsid w:val="00B811AE"/>
    <w:rsid w:val="00B83DEC"/>
    <w:rsid w:val="00B86C07"/>
    <w:rsid w:val="00B95441"/>
    <w:rsid w:val="00B95D7B"/>
    <w:rsid w:val="00B97B76"/>
    <w:rsid w:val="00BA07CC"/>
    <w:rsid w:val="00BA1FD6"/>
    <w:rsid w:val="00BA32CF"/>
    <w:rsid w:val="00BB0875"/>
    <w:rsid w:val="00BB104F"/>
    <w:rsid w:val="00BB7673"/>
    <w:rsid w:val="00BD011D"/>
    <w:rsid w:val="00BD1045"/>
    <w:rsid w:val="00BD2873"/>
    <w:rsid w:val="00BD6C7C"/>
    <w:rsid w:val="00BE660E"/>
    <w:rsid w:val="00BF3B8C"/>
    <w:rsid w:val="00BF4470"/>
    <w:rsid w:val="00BF7831"/>
    <w:rsid w:val="00C037BF"/>
    <w:rsid w:val="00C04C3F"/>
    <w:rsid w:val="00C06A25"/>
    <w:rsid w:val="00C13D40"/>
    <w:rsid w:val="00C24C42"/>
    <w:rsid w:val="00C25C07"/>
    <w:rsid w:val="00C26038"/>
    <w:rsid w:val="00C26555"/>
    <w:rsid w:val="00C3125A"/>
    <w:rsid w:val="00C314D7"/>
    <w:rsid w:val="00C32BF2"/>
    <w:rsid w:val="00C3381D"/>
    <w:rsid w:val="00C33AC9"/>
    <w:rsid w:val="00C3659A"/>
    <w:rsid w:val="00C40E2F"/>
    <w:rsid w:val="00C424E5"/>
    <w:rsid w:val="00C4273F"/>
    <w:rsid w:val="00C43F5A"/>
    <w:rsid w:val="00C44709"/>
    <w:rsid w:val="00C53118"/>
    <w:rsid w:val="00C56672"/>
    <w:rsid w:val="00C62951"/>
    <w:rsid w:val="00C63D1F"/>
    <w:rsid w:val="00C63E1B"/>
    <w:rsid w:val="00C647AF"/>
    <w:rsid w:val="00C67BAA"/>
    <w:rsid w:val="00C74120"/>
    <w:rsid w:val="00C84BB6"/>
    <w:rsid w:val="00C96DBB"/>
    <w:rsid w:val="00CA1ECF"/>
    <w:rsid w:val="00CA696A"/>
    <w:rsid w:val="00CA6E7C"/>
    <w:rsid w:val="00CA72FE"/>
    <w:rsid w:val="00CB22BD"/>
    <w:rsid w:val="00CB5B71"/>
    <w:rsid w:val="00CB7EFB"/>
    <w:rsid w:val="00CC420E"/>
    <w:rsid w:val="00CC5AD3"/>
    <w:rsid w:val="00CC68BB"/>
    <w:rsid w:val="00CC737B"/>
    <w:rsid w:val="00CC75FC"/>
    <w:rsid w:val="00CD548C"/>
    <w:rsid w:val="00CD5854"/>
    <w:rsid w:val="00CE1750"/>
    <w:rsid w:val="00CE31E5"/>
    <w:rsid w:val="00CE586D"/>
    <w:rsid w:val="00CF153D"/>
    <w:rsid w:val="00CF789D"/>
    <w:rsid w:val="00D03DA6"/>
    <w:rsid w:val="00D06FF6"/>
    <w:rsid w:val="00D118FB"/>
    <w:rsid w:val="00D214B5"/>
    <w:rsid w:val="00D26690"/>
    <w:rsid w:val="00D307FF"/>
    <w:rsid w:val="00D33FCB"/>
    <w:rsid w:val="00D3593E"/>
    <w:rsid w:val="00D35CB7"/>
    <w:rsid w:val="00D37217"/>
    <w:rsid w:val="00D4055C"/>
    <w:rsid w:val="00D43BF5"/>
    <w:rsid w:val="00D43ECD"/>
    <w:rsid w:val="00D44001"/>
    <w:rsid w:val="00D50D8E"/>
    <w:rsid w:val="00D543CC"/>
    <w:rsid w:val="00D6012E"/>
    <w:rsid w:val="00D72233"/>
    <w:rsid w:val="00D81AE5"/>
    <w:rsid w:val="00D82CC7"/>
    <w:rsid w:val="00D8495C"/>
    <w:rsid w:val="00D93B1E"/>
    <w:rsid w:val="00DB398B"/>
    <w:rsid w:val="00DB7203"/>
    <w:rsid w:val="00DC2E65"/>
    <w:rsid w:val="00DC7625"/>
    <w:rsid w:val="00DC7AF8"/>
    <w:rsid w:val="00DD430C"/>
    <w:rsid w:val="00DD4FE3"/>
    <w:rsid w:val="00DE01A7"/>
    <w:rsid w:val="00DE76EF"/>
    <w:rsid w:val="00DF3E0C"/>
    <w:rsid w:val="00DF4260"/>
    <w:rsid w:val="00DF520C"/>
    <w:rsid w:val="00DF56DD"/>
    <w:rsid w:val="00DF5E88"/>
    <w:rsid w:val="00E03D97"/>
    <w:rsid w:val="00E03F77"/>
    <w:rsid w:val="00E054C8"/>
    <w:rsid w:val="00E119E2"/>
    <w:rsid w:val="00E12365"/>
    <w:rsid w:val="00E14F20"/>
    <w:rsid w:val="00E16985"/>
    <w:rsid w:val="00E17FE0"/>
    <w:rsid w:val="00E21ABE"/>
    <w:rsid w:val="00E27C60"/>
    <w:rsid w:val="00E32798"/>
    <w:rsid w:val="00E419CE"/>
    <w:rsid w:val="00E455F3"/>
    <w:rsid w:val="00E510CC"/>
    <w:rsid w:val="00E54F2B"/>
    <w:rsid w:val="00E56C25"/>
    <w:rsid w:val="00E57552"/>
    <w:rsid w:val="00E602A6"/>
    <w:rsid w:val="00E62A20"/>
    <w:rsid w:val="00E63BBA"/>
    <w:rsid w:val="00E6745B"/>
    <w:rsid w:val="00E73B19"/>
    <w:rsid w:val="00E758C8"/>
    <w:rsid w:val="00E76924"/>
    <w:rsid w:val="00E77A82"/>
    <w:rsid w:val="00E80923"/>
    <w:rsid w:val="00E8217E"/>
    <w:rsid w:val="00E8224F"/>
    <w:rsid w:val="00E84B3F"/>
    <w:rsid w:val="00E855D1"/>
    <w:rsid w:val="00E92478"/>
    <w:rsid w:val="00E92AD2"/>
    <w:rsid w:val="00EA1E9A"/>
    <w:rsid w:val="00EA3426"/>
    <w:rsid w:val="00EB06DD"/>
    <w:rsid w:val="00EB1034"/>
    <w:rsid w:val="00EB1E09"/>
    <w:rsid w:val="00EB20B0"/>
    <w:rsid w:val="00EB2A62"/>
    <w:rsid w:val="00EB4C65"/>
    <w:rsid w:val="00EB4D4B"/>
    <w:rsid w:val="00EB547A"/>
    <w:rsid w:val="00EB6655"/>
    <w:rsid w:val="00EB70EB"/>
    <w:rsid w:val="00EB7609"/>
    <w:rsid w:val="00EC4B09"/>
    <w:rsid w:val="00EC5282"/>
    <w:rsid w:val="00ED0989"/>
    <w:rsid w:val="00ED0C66"/>
    <w:rsid w:val="00ED0FCB"/>
    <w:rsid w:val="00ED7A06"/>
    <w:rsid w:val="00EF06A3"/>
    <w:rsid w:val="00EF3D5B"/>
    <w:rsid w:val="00F0023A"/>
    <w:rsid w:val="00F04D4A"/>
    <w:rsid w:val="00F0512A"/>
    <w:rsid w:val="00F0623D"/>
    <w:rsid w:val="00F07803"/>
    <w:rsid w:val="00F120A4"/>
    <w:rsid w:val="00F170B7"/>
    <w:rsid w:val="00F23E33"/>
    <w:rsid w:val="00F25B57"/>
    <w:rsid w:val="00F33507"/>
    <w:rsid w:val="00F37F18"/>
    <w:rsid w:val="00F37FDA"/>
    <w:rsid w:val="00F436EC"/>
    <w:rsid w:val="00F60AE2"/>
    <w:rsid w:val="00F64FD0"/>
    <w:rsid w:val="00F70154"/>
    <w:rsid w:val="00F806B9"/>
    <w:rsid w:val="00F81A48"/>
    <w:rsid w:val="00F86795"/>
    <w:rsid w:val="00F96E25"/>
    <w:rsid w:val="00FA18FF"/>
    <w:rsid w:val="00FB219C"/>
    <w:rsid w:val="00FB42A7"/>
    <w:rsid w:val="00FC0DEC"/>
    <w:rsid w:val="00FC2DB5"/>
    <w:rsid w:val="00FC2E9D"/>
    <w:rsid w:val="00FC47C8"/>
    <w:rsid w:val="00FC5FF5"/>
    <w:rsid w:val="00FC7161"/>
    <w:rsid w:val="00FD0553"/>
    <w:rsid w:val="00FD0E8A"/>
    <w:rsid w:val="00FD2A4F"/>
    <w:rsid w:val="00FF0D57"/>
    <w:rsid w:val="00FF1AE2"/>
    <w:rsid w:val="00FF1D22"/>
    <w:rsid w:val="00FF2288"/>
    <w:rsid w:val="00FF282D"/>
    <w:rsid w:val="00FF3F60"/>
    <w:rsid w:val="00FF4E24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AC12A7"/>
  <w15:docId w15:val="{4507DC0B-4B75-4C58-B7D2-4BD6C36D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paragraph" w:styleId="10">
    <w:name w:val="heading 1"/>
    <w:basedOn w:val="a"/>
    <w:uiPriority w:val="1"/>
    <w:qFormat/>
    <w:pPr>
      <w:ind w:left="392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56F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4F2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64EB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aliases w:val="1.1.1.1清單段落,List Paragraph,List Paragraph1,Recommendation,(二),列點,清單段落1,Footnote Sam,List Paragraph (numbered (a)),Text,Noise heading,RUS List,Rec para,Dot pt,F5 List Paragraph,No Spacing1,List Paragraph Char Char Char,Indicator Text,標1,標題 (4),清單段落2"/>
    <w:basedOn w:val="a"/>
    <w:uiPriority w:val="34"/>
    <w:qFormat/>
    <w:pPr>
      <w:ind w:left="1352" w:hanging="48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212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21264"/>
    <w:rPr>
      <w:rFonts w:ascii="標楷體" w:eastAsia="標楷體" w:hAnsi="標楷體" w:cs="標楷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212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21264"/>
    <w:rPr>
      <w:rFonts w:ascii="標楷體" w:eastAsia="標楷體" w:hAnsi="標楷體" w:cs="標楷體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E58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E586D"/>
    <w:rPr>
      <w:rFonts w:asciiTheme="majorHAnsi" w:eastAsiaTheme="majorEastAsia" w:hAnsiTheme="majorHAnsi" w:cstheme="majorBidi"/>
      <w:sz w:val="18"/>
      <w:szCs w:val="18"/>
    </w:rPr>
  </w:style>
  <w:style w:type="numbering" w:customStyle="1" w:styleId="1">
    <w:name w:val="樣式1"/>
    <w:uiPriority w:val="99"/>
    <w:rsid w:val="00914C51"/>
    <w:pPr>
      <w:numPr>
        <w:numId w:val="1"/>
      </w:numPr>
    </w:pPr>
  </w:style>
  <w:style w:type="paragraph" w:styleId="ac">
    <w:name w:val="Revision"/>
    <w:hidden/>
    <w:uiPriority w:val="99"/>
    <w:semiHidden/>
    <w:rsid w:val="000C5061"/>
    <w:pPr>
      <w:widowControl/>
      <w:autoSpaceDE/>
      <w:autoSpaceDN/>
    </w:pPr>
    <w:rPr>
      <w:rFonts w:ascii="標楷體" w:eastAsia="標楷體" w:hAnsi="標楷體" w:cs="標楷體"/>
    </w:rPr>
  </w:style>
  <w:style w:type="character" w:customStyle="1" w:styleId="a4">
    <w:name w:val="本文 字元"/>
    <w:basedOn w:val="a0"/>
    <w:link w:val="a3"/>
    <w:uiPriority w:val="1"/>
    <w:rsid w:val="001616A3"/>
    <w:rPr>
      <w:rFonts w:ascii="標楷體" w:eastAsia="標楷體" w:hAnsi="標楷體" w:cs="標楷體"/>
      <w:sz w:val="28"/>
      <w:szCs w:val="28"/>
    </w:rPr>
  </w:style>
  <w:style w:type="character" w:styleId="ad">
    <w:name w:val="annotation reference"/>
    <w:basedOn w:val="a0"/>
    <w:uiPriority w:val="99"/>
    <w:semiHidden/>
    <w:unhideWhenUsed/>
    <w:rsid w:val="00087B84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87B84"/>
  </w:style>
  <w:style w:type="character" w:customStyle="1" w:styleId="af">
    <w:name w:val="註解文字 字元"/>
    <w:basedOn w:val="a0"/>
    <w:link w:val="ae"/>
    <w:uiPriority w:val="99"/>
    <w:semiHidden/>
    <w:rsid w:val="00087B84"/>
    <w:rPr>
      <w:rFonts w:ascii="標楷體" w:eastAsia="標楷體" w:hAnsi="標楷體" w:cs="標楷體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87B84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087B84"/>
    <w:rPr>
      <w:rFonts w:ascii="標楷體" w:eastAsia="標楷體" w:hAnsi="標楷體" w:cs="標楷體"/>
      <w:b/>
      <w:bCs/>
    </w:rPr>
  </w:style>
  <w:style w:type="table" w:styleId="af2">
    <w:name w:val="Table Grid"/>
    <w:basedOn w:val="a1"/>
    <w:uiPriority w:val="59"/>
    <w:rsid w:val="00087B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095E90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customStyle="1" w:styleId="30">
    <w:name w:val="標題 3 字元"/>
    <w:basedOn w:val="a0"/>
    <w:link w:val="3"/>
    <w:uiPriority w:val="9"/>
    <w:semiHidden/>
    <w:rsid w:val="00E14F20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rsid w:val="003E64EB"/>
    <w:rPr>
      <w:rFonts w:asciiTheme="majorHAnsi" w:eastAsiaTheme="majorEastAsia" w:hAnsiTheme="majorHAnsi" w:cstheme="majorBidi"/>
      <w:sz w:val="36"/>
      <w:szCs w:val="36"/>
    </w:rPr>
  </w:style>
  <w:style w:type="character" w:customStyle="1" w:styleId="20">
    <w:name w:val="標題 2 字元"/>
    <w:basedOn w:val="a0"/>
    <w:link w:val="2"/>
    <w:uiPriority w:val="9"/>
    <w:semiHidden/>
    <w:rsid w:val="009256F8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style201">
    <w:name w:val="style201"/>
    <w:rsid w:val="00BA07CC"/>
    <w:rPr>
      <w:color w:val="0000FF"/>
    </w:rPr>
  </w:style>
  <w:style w:type="table" w:customStyle="1" w:styleId="11">
    <w:name w:val="表格格線1"/>
    <w:basedOn w:val="a1"/>
    <w:next w:val="af2"/>
    <w:uiPriority w:val="39"/>
    <w:rsid w:val="004B7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82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5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9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2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64307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1576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7896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41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86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>
          <a:noFill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0" tIns="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C9FFF-B7C6-4B5D-BC1C-B2C8D332F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公開徵求公告</dc:title>
  <dc:subject/>
  <dc:creator>USER</dc:creator>
  <cp:keywords/>
  <dc:description/>
  <cp:lastModifiedBy>曾伊敏</cp:lastModifiedBy>
  <cp:revision>2</cp:revision>
  <cp:lastPrinted>2026-07-30T01:21:00Z</cp:lastPrinted>
  <dcterms:created xsi:type="dcterms:W3CDTF">2026-08-18T03:28:00Z</dcterms:created>
  <dcterms:modified xsi:type="dcterms:W3CDTF">2026-08-18T03:28:00Z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2019-06-26T00:00:00Z</vt:filetime>
  </property>
  <property fmtid="{D5CDD505-2E9C-101B-9397-08002B2CF9AE}" pid="3" name="Creator">
    <vt:lpwstr>Acrobat PDFMaker 19 Word 版</vt:lpwstr>
  </property>
  <property fmtid="{D5CDD505-2E9C-101B-9397-08002B2CF9AE}" pid="4" name="LastSaved">
    <vt:filetime>2019-07-04T00:00:00Z</vt:filetime>
  </property>
</Properties>
</file>