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3EBF" w14:textId="1D86EA8A" w:rsidR="004C28F1" w:rsidRPr="00C664F5" w:rsidRDefault="00E170B0" w:rsidP="00E411D6">
      <w:pPr>
        <w:widowControl/>
        <w:autoSpaceDE w:val="0"/>
        <w:autoSpaceDN w:val="0"/>
        <w:snapToGrid w:val="0"/>
        <w:jc w:val="center"/>
        <w:textAlignment w:val="bottom"/>
        <w:rPr>
          <w:rFonts w:eastAsia="標楷體"/>
          <w:b/>
          <w:sz w:val="44"/>
        </w:rPr>
      </w:pPr>
      <w:r w:rsidRPr="00C664F5">
        <w:rPr>
          <w:rFonts w:eastAsia="標楷體"/>
          <w:b/>
          <w:sz w:val="36"/>
          <w:szCs w:val="20"/>
        </w:rPr>
        <w:t>資訊</w:t>
      </w:r>
      <w:r w:rsidR="004C28F1" w:rsidRPr="00C664F5">
        <w:rPr>
          <w:rFonts w:eastAsia="標楷體"/>
          <w:b/>
          <w:sz w:val="36"/>
          <w:szCs w:val="20"/>
        </w:rPr>
        <w:t>服務專業勞務採購規範書</w:t>
      </w:r>
    </w:p>
    <w:p w14:paraId="2E2284F6" w14:textId="6C757AFA" w:rsidR="00056432" w:rsidRPr="00C664F5" w:rsidRDefault="004C28F1" w:rsidP="00927CCB">
      <w:pPr>
        <w:widowControl/>
        <w:autoSpaceDE w:val="0"/>
        <w:autoSpaceDN w:val="0"/>
        <w:snapToGrid w:val="0"/>
        <w:ind w:leftChars="-177" w:left="667" w:rightChars="-272" w:right="-653" w:hangingChars="455" w:hanging="1092"/>
        <w:jc w:val="both"/>
        <w:textAlignment w:val="bottom"/>
        <w:rPr>
          <w:rFonts w:eastAsia="標楷體"/>
        </w:rPr>
      </w:pPr>
      <w:r w:rsidRPr="00C9351A">
        <w:rPr>
          <w:rFonts w:eastAsia="標楷體"/>
        </w:rPr>
        <w:t>購案名稱：</w:t>
      </w:r>
      <w:r w:rsidR="00D826A5" w:rsidRPr="00C9351A">
        <w:rPr>
          <w:rFonts w:eastAsia="標楷體" w:hint="eastAsia"/>
        </w:rPr>
        <w:t>政府數位人才發展與培力機制</w:t>
      </w:r>
      <w:r w:rsidR="00D826A5" w:rsidRPr="00C9351A">
        <w:rPr>
          <w:rFonts w:eastAsia="標楷體" w:hint="eastAsia"/>
        </w:rPr>
        <w:t>-</w:t>
      </w:r>
      <w:r w:rsidR="00D826A5" w:rsidRPr="00C9351A">
        <w:rPr>
          <w:rFonts w:eastAsia="標楷體" w:hint="eastAsia"/>
        </w:rPr>
        <w:t>數位學習管理系統暨</w:t>
      </w:r>
      <w:r w:rsidR="00D826A5" w:rsidRPr="00C9351A">
        <w:rPr>
          <w:rFonts w:eastAsia="標楷體" w:hint="eastAsia"/>
        </w:rPr>
        <w:t>AI</w:t>
      </w:r>
      <w:r w:rsidR="00D826A5" w:rsidRPr="00C9351A">
        <w:rPr>
          <w:rFonts w:eastAsia="標楷體" w:hint="eastAsia"/>
        </w:rPr>
        <w:t>助教雲端服務採購案</w:t>
      </w:r>
    </w:p>
    <w:p w14:paraId="6785067E" w14:textId="2702B690" w:rsidR="004C28F1" w:rsidRPr="00C664F5" w:rsidRDefault="004C28F1" w:rsidP="00927CCB">
      <w:pPr>
        <w:widowControl/>
        <w:autoSpaceDE w:val="0"/>
        <w:autoSpaceDN w:val="0"/>
        <w:snapToGrid w:val="0"/>
        <w:ind w:leftChars="-177" w:left="667" w:rightChars="-272" w:right="-653" w:hangingChars="455" w:hanging="1092"/>
        <w:jc w:val="both"/>
        <w:textAlignment w:val="bottom"/>
        <w:rPr>
          <w:rFonts w:eastAsia="標楷體"/>
        </w:rPr>
      </w:pPr>
      <w:r w:rsidRPr="00C664F5">
        <w:rPr>
          <w:rFonts w:eastAsia="標楷體"/>
        </w:rPr>
        <w:t>案號：</w:t>
      </w:r>
      <w:r w:rsidRPr="00C664F5">
        <w:rPr>
          <w:rFonts w:eastAsia="標楷體"/>
          <w:u w:val="single"/>
        </w:rPr>
        <w:tab/>
      </w:r>
      <w:r w:rsidR="00CB2CCB" w:rsidRPr="00C664F5">
        <w:rPr>
          <w:rFonts w:eastAsia="標楷體" w:hint="eastAsia"/>
          <w:u w:val="single"/>
        </w:rPr>
        <w:t xml:space="preserve">        </w:t>
      </w:r>
    </w:p>
    <w:p w14:paraId="7556F932" w14:textId="77777777" w:rsidR="004C28F1" w:rsidRPr="00C664F5" w:rsidRDefault="004C28F1" w:rsidP="00E411D6">
      <w:pPr>
        <w:widowControl/>
        <w:autoSpaceDE w:val="0"/>
        <w:autoSpaceDN w:val="0"/>
        <w:snapToGrid w:val="0"/>
        <w:jc w:val="center"/>
        <w:textAlignment w:val="bottom"/>
        <w:rPr>
          <w:rFonts w:eastAsia="標楷體"/>
        </w:rPr>
      </w:pPr>
      <w:r w:rsidRPr="00C664F5">
        <w:rPr>
          <w:rFonts w:eastAsia="標楷體"/>
        </w:rPr>
        <w:t>(</w:t>
      </w:r>
      <w:r w:rsidRPr="00C664F5">
        <w:rPr>
          <w:rFonts w:eastAsia="標楷體"/>
        </w:rPr>
        <w:t>請需求部門依購案特性及實際需要提供下列詳細資料</w:t>
      </w:r>
      <w:r w:rsidRPr="00C664F5">
        <w:rPr>
          <w:rFonts w:eastAsia="標楷體"/>
        </w:rPr>
        <w:t>)</w:t>
      </w: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9"/>
        <w:gridCol w:w="2396"/>
        <w:gridCol w:w="3107"/>
      </w:tblGrid>
      <w:tr w:rsidR="0088716E" w:rsidRPr="00C664F5" w14:paraId="08E70EEF" w14:textId="77777777">
        <w:trPr>
          <w:jc w:val="center"/>
        </w:trPr>
        <w:tc>
          <w:tcPr>
            <w:tcW w:w="7225" w:type="dxa"/>
            <w:gridSpan w:val="2"/>
            <w:vAlign w:val="center"/>
          </w:tcPr>
          <w:p w14:paraId="4C8FD0E8" w14:textId="77777777" w:rsidR="0088716E" w:rsidRPr="00C664F5" w:rsidRDefault="0088716E">
            <w:pPr>
              <w:widowControl/>
              <w:autoSpaceDE w:val="0"/>
              <w:autoSpaceDN w:val="0"/>
              <w:spacing w:line="240" w:lineRule="atLeast"/>
              <w:jc w:val="center"/>
              <w:textAlignment w:val="bottom"/>
              <w:rPr>
                <w:rFonts w:eastAsia="標楷體"/>
                <w:sz w:val="22"/>
                <w:szCs w:val="22"/>
              </w:rPr>
            </w:pPr>
            <w:r w:rsidRPr="00C664F5">
              <w:rPr>
                <w:rFonts w:eastAsia="標楷體"/>
                <w:sz w:val="22"/>
                <w:szCs w:val="22"/>
              </w:rPr>
              <w:t>項　　　　目</w:t>
            </w:r>
          </w:p>
        </w:tc>
        <w:tc>
          <w:tcPr>
            <w:tcW w:w="3107" w:type="dxa"/>
          </w:tcPr>
          <w:p w14:paraId="444E3F81" w14:textId="77777777" w:rsidR="0088716E" w:rsidRPr="00C664F5" w:rsidRDefault="0088716E">
            <w:pPr>
              <w:widowControl/>
              <w:autoSpaceDE w:val="0"/>
              <w:autoSpaceDN w:val="0"/>
              <w:spacing w:line="240" w:lineRule="atLeast"/>
              <w:jc w:val="center"/>
              <w:textAlignment w:val="bottom"/>
              <w:rPr>
                <w:rFonts w:eastAsia="標楷體"/>
                <w:sz w:val="22"/>
                <w:szCs w:val="22"/>
              </w:rPr>
            </w:pPr>
            <w:r w:rsidRPr="00C664F5">
              <w:rPr>
                <w:rFonts w:eastAsia="標楷體"/>
                <w:sz w:val="22"/>
                <w:szCs w:val="22"/>
              </w:rPr>
              <w:t>說　　明</w:t>
            </w:r>
          </w:p>
        </w:tc>
      </w:tr>
      <w:tr w:rsidR="0088716E" w:rsidRPr="00C664F5" w14:paraId="585A0DFF" w14:textId="77777777">
        <w:trPr>
          <w:jc w:val="center"/>
        </w:trPr>
        <w:tc>
          <w:tcPr>
            <w:tcW w:w="7225" w:type="dxa"/>
            <w:gridSpan w:val="2"/>
            <w:vAlign w:val="center"/>
          </w:tcPr>
          <w:p w14:paraId="23349CD9"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一、委託服務之目的、項目、工作範圍</w:t>
            </w:r>
          </w:p>
        </w:tc>
        <w:tc>
          <w:tcPr>
            <w:tcW w:w="3107" w:type="dxa"/>
          </w:tcPr>
          <w:p w14:paraId="34720940"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sz w:val="22"/>
                <w:szCs w:val="22"/>
                <w:u w:val="single"/>
              </w:rPr>
              <w:t>1.</w:t>
            </w:r>
            <w:r w:rsidRPr="00C664F5">
              <w:rPr>
                <w:rFonts w:eastAsia="標楷體"/>
                <w:sz w:val="22"/>
                <w:szCs w:val="22"/>
                <w:u w:val="single"/>
              </w:rPr>
              <w:t>一</w:t>
            </w:r>
            <w:r w:rsidRPr="00C664F5">
              <w:rPr>
                <w:rFonts w:eastAsia="標楷體"/>
                <w:sz w:val="22"/>
                <w:szCs w:val="22"/>
                <w:u w:val="single"/>
              </w:rPr>
              <w:t>~</w:t>
            </w:r>
            <w:r w:rsidRPr="00C664F5">
              <w:rPr>
                <w:rFonts w:eastAsia="標楷體" w:hint="eastAsia"/>
                <w:sz w:val="22"/>
                <w:szCs w:val="22"/>
                <w:u w:val="single"/>
              </w:rPr>
              <w:t>二</w:t>
            </w:r>
            <w:r w:rsidRPr="00C664F5">
              <w:rPr>
                <w:rFonts w:eastAsia="標楷體"/>
                <w:sz w:val="22"/>
                <w:szCs w:val="22"/>
              </w:rPr>
              <w:br/>
              <w:t>□</w:t>
            </w:r>
            <w:r w:rsidRPr="00C664F5">
              <w:rPr>
                <w:rFonts w:eastAsia="標楷體"/>
                <w:sz w:val="22"/>
                <w:szCs w:val="22"/>
              </w:rPr>
              <w:t>無</w:t>
            </w:r>
          </w:p>
          <w:p w14:paraId="15D99C9E"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286C4BFA" w14:textId="77777777">
        <w:trPr>
          <w:jc w:val="center"/>
        </w:trPr>
        <w:tc>
          <w:tcPr>
            <w:tcW w:w="7225" w:type="dxa"/>
            <w:gridSpan w:val="2"/>
            <w:vAlign w:val="center"/>
          </w:tcPr>
          <w:p w14:paraId="11D7DD1C"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二、服務之提供方式、工作時程</w:t>
            </w:r>
          </w:p>
        </w:tc>
        <w:tc>
          <w:tcPr>
            <w:tcW w:w="3107" w:type="dxa"/>
          </w:tcPr>
          <w:p w14:paraId="214A3D1C" w14:textId="4DB08B09"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sz w:val="22"/>
                <w:szCs w:val="22"/>
                <w:u w:val="single"/>
              </w:rPr>
              <w:t>1.</w:t>
            </w:r>
            <w:r w:rsidRPr="00C664F5">
              <w:rPr>
                <w:rFonts w:eastAsia="標楷體" w:hint="eastAsia"/>
                <w:sz w:val="22"/>
                <w:szCs w:val="22"/>
                <w:u w:val="single"/>
              </w:rPr>
              <w:t>三</w:t>
            </w:r>
            <w:r w:rsidRPr="00C664F5">
              <w:rPr>
                <w:rFonts w:eastAsia="標楷體"/>
                <w:sz w:val="22"/>
                <w:szCs w:val="22"/>
                <w:u w:val="single"/>
              </w:rPr>
              <w:t>~</w:t>
            </w:r>
            <w:r w:rsidR="003E3195" w:rsidRPr="00C664F5">
              <w:rPr>
                <w:rFonts w:eastAsia="標楷體" w:hint="eastAsia"/>
                <w:sz w:val="22"/>
                <w:szCs w:val="22"/>
                <w:u w:val="single"/>
              </w:rPr>
              <w:t>四</w:t>
            </w:r>
          </w:p>
          <w:p w14:paraId="38172F04"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無</w:t>
            </w:r>
          </w:p>
          <w:p w14:paraId="6C73901B"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7C88E962" w14:textId="77777777">
        <w:trPr>
          <w:jc w:val="center"/>
        </w:trPr>
        <w:tc>
          <w:tcPr>
            <w:tcW w:w="7225" w:type="dxa"/>
            <w:gridSpan w:val="2"/>
            <w:vAlign w:val="center"/>
          </w:tcPr>
          <w:p w14:paraId="5DAB8C83" w14:textId="77777777" w:rsidR="0088716E" w:rsidRPr="00C664F5" w:rsidRDefault="0088716E">
            <w:pPr>
              <w:widowControl/>
              <w:autoSpaceDE w:val="0"/>
              <w:autoSpaceDN w:val="0"/>
              <w:spacing w:line="280" w:lineRule="exact"/>
              <w:ind w:left="436" w:hangingChars="198" w:hanging="436"/>
              <w:textAlignment w:val="bottom"/>
              <w:rPr>
                <w:rFonts w:eastAsia="標楷體"/>
                <w:sz w:val="22"/>
                <w:szCs w:val="22"/>
              </w:rPr>
            </w:pPr>
            <w:r w:rsidRPr="00C664F5">
              <w:rPr>
                <w:rFonts w:eastAsia="標楷體"/>
                <w:sz w:val="22"/>
                <w:szCs w:val="22"/>
              </w:rPr>
              <w:t>三、廠商所應具備之服務經驗、專任技術人員及此等人員所應持有之證照或資格，或其他與提供服務有關之資格條件</w:t>
            </w:r>
          </w:p>
        </w:tc>
        <w:tc>
          <w:tcPr>
            <w:tcW w:w="3107" w:type="dxa"/>
          </w:tcPr>
          <w:p w14:paraId="193A5D80"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 xml:space="preserve"> </w:t>
            </w:r>
            <w:r w:rsidRPr="00C664F5">
              <w:rPr>
                <w:rFonts w:eastAsia="標楷體" w:hint="eastAsia"/>
                <w:sz w:val="22"/>
                <w:szCs w:val="22"/>
                <w:u w:val="single"/>
              </w:rPr>
              <w:t>註</w:t>
            </w:r>
            <w:r w:rsidRPr="00C664F5">
              <w:rPr>
                <w:rFonts w:eastAsia="標楷體" w:hint="eastAsia"/>
                <w:sz w:val="22"/>
                <w:szCs w:val="22"/>
                <w:u w:val="single"/>
              </w:rPr>
              <w:t>3.</w:t>
            </w:r>
            <w:r w:rsidRPr="00C664F5">
              <w:rPr>
                <w:rFonts w:eastAsia="標楷體"/>
                <w:sz w:val="22"/>
                <w:szCs w:val="22"/>
                <w:u w:val="single"/>
              </w:rPr>
              <w:t xml:space="preserve">    </w:t>
            </w:r>
            <w:r w:rsidRPr="00C664F5">
              <w:rPr>
                <w:rFonts w:eastAsia="標楷體"/>
                <w:sz w:val="22"/>
                <w:szCs w:val="22"/>
              </w:rPr>
              <w:br/>
              <w:t>□</w:t>
            </w:r>
            <w:r w:rsidRPr="00C664F5">
              <w:rPr>
                <w:rFonts w:eastAsia="標楷體"/>
                <w:sz w:val="22"/>
                <w:szCs w:val="22"/>
              </w:rPr>
              <w:t>無</w:t>
            </w:r>
          </w:p>
          <w:p w14:paraId="6F21BE28"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0424C8CD" w14:textId="77777777">
        <w:trPr>
          <w:jc w:val="center"/>
        </w:trPr>
        <w:tc>
          <w:tcPr>
            <w:tcW w:w="7225" w:type="dxa"/>
            <w:gridSpan w:val="2"/>
            <w:vAlign w:val="center"/>
          </w:tcPr>
          <w:p w14:paraId="2B6E4153"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四、服務工作完成後所應達到之目標或成果</w:t>
            </w:r>
          </w:p>
        </w:tc>
        <w:tc>
          <w:tcPr>
            <w:tcW w:w="3107" w:type="dxa"/>
          </w:tcPr>
          <w:p w14:paraId="3FCCD635" w14:textId="08D2C5E5"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sz w:val="22"/>
                <w:szCs w:val="22"/>
                <w:u w:val="single"/>
              </w:rPr>
              <w:t>1.</w:t>
            </w:r>
            <w:r w:rsidR="00D54304" w:rsidRPr="00C664F5">
              <w:rPr>
                <w:rFonts w:eastAsia="標楷體" w:hint="eastAsia"/>
                <w:sz w:val="22"/>
                <w:szCs w:val="22"/>
                <w:u w:val="single"/>
              </w:rPr>
              <w:t>二</w:t>
            </w:r>
            <w:r w:rsidRPr="00C664F5">
              <w:rPr>
                <w:rFonts w:eastAsia="標楷體"/>
                <w:sz w:val="22"/>
                <w:szCs w:val="22"/>
              </w:rPr>
              <w:br/>
              <w:t>□</w:t>
            </w:r>
            <w:r w:rsidRPr="00C664F5">
              <w:rPr>
                <w:rFonts w:eastAsia="標楷體"/>
                <w:sz w:val="22"/>
                <w:szCs w:val="22"/>
              </w:rPr>
              <w:t>無</w:t>
            </w:r>
          </w:p>
          <w:p w14:paraId="30428CEA"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50503377" w14:textId="77777777">
        <w:trPr>
          <w:jc w:val="center"/>
        </w:trPr>
        <w:tc>
          <w:tcPr>
            <w:tcW w:w="7225" w:type="dxa"/>
            <w:gridSpan w:val="2"/>
            <w:vAlign w:val="center"/>
          </w:tcPr>
          <w:p w14:paraId="12380125" w14:textId="77777777" w:rsidR="0088716E" w:rsidRPr="00C664F5" w:rsidRDefault="0088716E">
            <w:pPr>
              <w:widowControl/>
              <w:autoSpaceDE w:val="0"/>
              <w:autoSpaceDN w:val="0"/>
              <w:spacing w:line="280" w:lineRule="exact"/>
              <w:ind w:left="600" w:hanging="600"/>
              <w:textAlignment w:val="bottom"/>
              <w:rPr>
                <w:rFonts w:eastAsia="標楷體"/>
                <w:sz w:val="22"/>
                <w:szCs w:val="22"/>
              </w:rPr>
            </w:pPr>
            <w:r w:rsidRPr="00C664F5">
              <w:rPr>
                <w:rFonts w:eastAsia="標楷體"/>
                <w:sz w:val="22"/>
                <w:szCs w:val="22"/>
              </w:rPr>
              <w:t>五、服務之提供涉及材料、設備或場所之供應者，其規格</w:t>
            </w:r>
          </w:p>
        </w:tc>
        <w:tc>
          <w:tcPr>
            <w:tcW w:w="3107" w:type="dxa"/>
          </w:tcPr>
          <w:p w14:paraId="0990A36A" w14:textId="6550B7BB" w:rsidR="0088716E" w:rsidRPr="000921EB" w:rsidRDefault="000921EB">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0088716E" w:rsidRPr="000921EB">
              <w:rPr>
                <w:rFonts w:eastAsia="標楷體"/>
                <w:sz w:val="22"/>
                <w:szCs w:val="22"/>
              </w:rPr>
              <w:t>有，</w:t>
            </w:r>
            <w:r w:rsidRPr="00C664F5">
              <w:rPr>
                <w:rFonts w:eastAsia="標楷體"/>
                <w:sz w:val="22"/>
                <w:szCs w:val="22"/>
              </w:rPr>
              <w:t>詳</w:t>
            </w:r>
            <w:r w:rsidRPr="00C664F5">
              <w:rPr>
                <w:rFonts w:eastAsia="標楷體"/>
                <w:sz w:val="22"/>
                <w:szCs w:val="22"/>
                <w:u w:val="single"/>
              </w:rPr>
              <w:t xml:space="preserve">     </w:t>
            </w:r>
          </w:p>
          <w:p w14:paraId="0CD9CB1D" w14:textId="0E6AA3F8" w:rsidR="0088716E" w:rsidRPr="00C664F5" w:rsidRDefault="000921EB">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0088716E" w:rsidRPr="000921EB">
              <w:rPr>
                <w:rFonts w:eastAsia="標楷體"/>
                <w:sz w:val="22"/>
                <w:szCs w:val="22"/>
              </w:rPr>
              <w:t>無</w:t>
            </w:r>
          </w:p>
          <w:p w14:paraId="1A51D474"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72D341A3" w14:textId="77777777">
        <w:trPr>
          <w:jc w:val="center"/>
        </w:trPr>
        <w:tc>
          <w:tcPr>
            <w:tcW w:w="7225" w:type="dxa"/>
            <w:gridSpan w:val="2"/>
            <w:vAlign w:val="center"/>
          </w:tcPr>
          <w:p w14:paraId="2FD34774" w14:textId="77777777" w:rsidR="0088716E" w:rsidRPr="00C664F5" w:rsidRDefault="0088716E">
            <w:pPr>
              <w:widowControl/>
              <w:autoSpaceDE w:val="0"/>
              <w:autoSpaceDN w:val="0"/>
              <w:spacing w:line="280" w:lineRule="exact"/>
              <w:ind w:left="574" w:hanging="574"/>
              <w:textAlignment w:val="bottom"/>
              <w:rPr>
                <w:rFonts w:eastAsia="標楷體"/>
                <w:sz w:val="22"/>
                <w:szCs w:val="22"/>
              </w:rPr>
            </w:pPr>
            <w:r w:rsidRPr="00C664F5">
              <w:rPr>
                <w:rFonts w:eastAsia="標楷體"/>
                <w:sz w:val="22"/>
                <w:szCs w:val="22"/>
              </w:rPr>
              <w:t>六、不得轉包項目</w:t>
            </w:r>
          </w:p>
        </w:tc>
        <w:tc>
          <w:tcPr>
            <w:tcW w:w="3107" w:type="dxa"/>
          </w:tcPr>
          <w:p w14:paraId="57690435" w14:textId="77777777" w:rsidR="0088716E" w:rsidRPr="00C664F5" w:rsidRDefault="0088716E">
            <w:pPr>
              <w:widowControl/>
              <w:autoSpaceDE w:val="0"/>
              <w:autoSpaceDN w:val="0"/>
              <w:spacing w:line="280" w:lineRule="exact"/>
              <w:ind w:left="2"/>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w:t>
            </w:r>
            <w:r w:rsidRPr="00C664F5">
              <w:rPr>
                <w:rFonts w:eastAsia="標楷體"/>
                <w:bCs/>
                <w:sz w:val="22"/>
                <w:szCs w:val="22"/>
                <w:u w:val="single"/>
              </w:rPr>
              <w:t>本委託計畫之承辦廠商不得轉包</w:t>
            </w:r>
            <w:r w:rsidRPr="00C664F5">
              <w:rPr>
                <w:rFonts w:eastAsia="標楷體" w:hint="eastAsia"/>
                <w:bCs/>
                <w:sz w:val="22"/>
                <w:szCs w:val="22"/>
                <w:u w:val="single"/>
              </w:rPr>
              <w:t>全部</w:t>
            </w:r>
            <w:r w:rsidRPr="00C664F5">
              <w:rPr>
                <w:rFonts w:eastAsia="標楷體"/>
                <w:bCs/>
                <w:sz w:val="22"/>
                <w:szCs w:val="22"/>
                <w:u w:val="single"/>
              </w:rPr>
              <w:t>工作項目</w:t>
            </w:r>
            <w:r w:rsidRPr="00C664F5">
              <w:rPr>
                <w:rFonts w:eastAsia="標楷體"/>
                <w:b/>
                <w:bCs/>
                <w:sz w:val="22"/>
                <w:szCs w:val="22"/>
              </w:rPr>
              <w:br/>
            </w:r>
            <w:r w:rsidRPr="00C664F5">
              <w:rPr>
                <w:rFonts w:eastAsia="標楷體"/>
                <w:sz w:val="22"/>
                <w:szCs w:val="22"/>
              </w:rPr>
              <w:t>□</w:t>
            </w:r>
            <w:r w:rsidRPr="00C664F5">
              <w:rPr>
                <w:rFonts w:eastAsia="標楷體"/>
                <w:sz w:val="22"/>
                <w:szCs w:val="22"/>
              </w:rPr>
              <w:t>無</w:t>
            </w: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6527E10A" w14:textId="77777777">
        <w:trPr>
          <w:jc w:val="center"/>
        </w:trPr>
        <w:tc>
          <w:tcPr>
            <w:tcW w:w="7225" w:type="dxa"/>
            <w:gridSpan w:val="2"/>
            <w:vAlign w:val="center"/>
          </w:tcPr>
          <w:p w14:paraId="2D8A08FF" w14:textId="77777777" w:rsidR="0088716E" w:rsidRPr="00C664F5" w:rsidRDefault="0088716E">
            <w:pPr>
              <w:widowControl/>
              <w:autoSpaceDE w:val="0"/>
              <w:autoSpaceDN w:val="0"/>
              <w:spacing w:line="280" w:lineRule="exact"/>
              <w:ind w:left="476" w:hanging="476"/>
              <w:textAlignment w:val="bottom"/>
              <w:rPr>
                <w:rFonts w:eastAsia="標楷體"/>
                <w:sz w:val="22"/>
                <w:szCs w:val="22"/>
              </w:rPr>
            </w:pPr>
            <w:r w:rsidRPr="00C664F5">
              <w:rPr>
                <w:rFonts w:eastAsia="標楷體"/>
                <w:sz w:val="22"/>
                <w:szCs w:val="22"/>
              </w:rPr>
              <w:t>七、廠商應提出之服務建議書及其應含之內容。如主要工作項目之時程、數量、價格、計畫內容、圖說、章節次序或頁數限制等。</w:t>
            </w:r>
          </w:p>
        </w:tc>
        <w:tc>
          <w:tcPr>
            <w:tcW w:w="3107" w:type="dxa"/>
          </w:tcPr>
          <w:p w14:paraId="2387DF01"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 xml:space="preserve">        </w:t>
            </w:r>
            <w:r w:rsidRPr="00C664F5">
              <w:rPr>
                <w:rFonts w:eastAsia="標楷體"/>
                <w:sz w:val="22"/>
                <w:szCs w:val="22"/>
              </w:rPr>
              <w:t xml:space="preserve"> </w:t>
            </w:r>
          </w:p>
          <w:p w14:paraId="2E82DDF7"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無</w:t>
            </w:r>
          </w:p>
          <w:p w14:paraId="6D8A13D6"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4D3DC5E3" w14:textId="77777777">
        <w:trPr>
          <w:jc w:val="center"/>
        </w:trPr>
        <w:tc>
          <w:tcPr>
            <w:tcW w:w="7225" w:type="dxa"/>
            <w:gridSpan w:val="2"/>
            <w:vAlign w:val="center"/>
          </w:tcPr>
          <w:p w14:paraId="45F136D7" w14:textId="77777777" w:rsidR="0088716E" w:rsidRPr="00C664F5" w:rsidRDefault="0088716E">
            <w:pPr>
              <w:widowControl/>
              <w:autoSpaceDE w:val="0"/>
              <w:autoSpaceDN w:val="0"/>
              <w:spacing w:line="280" w:lineRule="exact"/>
              <w:ind w:left="486" w:hanging="486"/>
              <w:textAlignment w:val="bottom"/>
              <w:rPr>
                <w:rFonts w:eastAsia="標楷體"/>
                <w:sz w:val="22"/>
                <w:szCs w:val="22"/>
              </w:rPr>
            </w:pPr>
            <w:r w:rsidRPr="00C664F5">
              <w:rPr>
                <w:rFonts w:eastAsia="標楷體"/>
                <w:sz w:val="22"/>
                <w:szCs w:val="22"/>
              </w:rPr>
              <w:t>八、服務之工作範圍及內容明確者，其績效衡量指標、驗收項目及標準</w:t>
            </w:r>
            <w:r w:rsidRPr="00C664F5">
              <w:rPr>
                <w:rFonts w:eastAsia="標楷體"/>
                <w:sz w:val="22"/>
                <w:szCs w:val="22"/>
              </w:rPr>
              <w:t>(</w:t>
            </w:r>
            <w:r w:rsidRPr="00C664F5">
              <w:rPr>
                <w:rFonts w:eastAsia="標楷體"/>
                <w:sz w:val="22"/>
                <w:szCs w:val="22"/>
              </w:rPr>
              <w:t>或驗收方式、合格條件</w:t>
            </w:r>
            <w:r w:rsidRPr="00C664F5">
              <w:rPr>
                <w:rFonts w:eastAsia="標楷體"/>
                <w:sz w:val="22"/>
                <w:szCs w:val="22"/>
              </w:rPr>
              <w:t>)</w:t>
            </w:r>
          </w:p>
        </w:tc>
        <w:tc>
          <w:tcPr>
            <w:tcW w:w="3107" w:type="dxa"/>
          </w:tcPr>
          <w:p w14:paraId="51D1B9C2"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廠商結案報告經本院認可</w:t>
            </w:r>
          </w:p>
          <w:p w14:paraId="75D037A4"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廠商結案報告經本院委員會審查通過</w:t>
            </w:r>
          </w:p>
          <w:p w14:paraId="4FF38B8F" w14:textId="18FE8BB4"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其他</w:t>
            </w:r>
            <w:r w:rsidRPr="00C664F5">
              <w:rPr>
                <w:rFonts w:eastAsia="標楷體"/>
                <w:sz w:val="22"/>
                <w:szCs w:val="22"/>
              </w:rPr>
              <w:t>(</w:t>
            </w:r>
            <w:r w:rsidRPr="00C664F5">
              <w:rPr>
                <w:rFonts w:eastAsia="標楷體"/>
                <w:sz w:val="22"/>
                <w:szCs w:val="22"/>
              </w:rPr>
              <w:t>請敘明</w:t>
            </w:r>
            <w:r w:rsidRPr="00C664F5">
              <w:rPr>
                <w:rFonts w:eastAsia="標楷體"/>
                <w:sz w:val="22"/>
                <w:szCs w:val="22"/>
                <w:u w:val="single"/>
              </w:rPr>
              <w:t>註</w:t>
            </w:r>
            <w:r w:rsidRPr="00C664F5">
              <w:rPr>
                <w:rFonts w:eastAsia="標楷體"/>
                <w:sz w:val="22"/>
                <w:szCs w:val="22"/>
                <w:u w:val="single"/>
              </w:rPr>
              <w:t>1.</w:t>
            </w:r>
            <w:r w:rsidR="008C02F8" w:rsidRPr="00C664F5">
              <w:rPr>
                <w:rFonts w:eastAsia="標楷體" w:hint="eastAsia"/>
                <w:sz w:val="22"/>
                <w:szCs w:val="22"/>
                <w:u w:val="single"/>
              </w:rPr>
              <w:t>二</w:t>
            </w:r>
            <w:r w:rsidRPr="00C664F5">
              <w:rPr>
                <w:rFonts w:eastAsia="標楷體"/>
                <w:sz w:val="22"/>
                <w:szCs w:val="22"/>
              </w:rPr>
              <w:t>)</w:t>
            </w:r>
            <w:r w:rsidRPr="00C664F5">
              <w:rPr>
                <w:rFonts w:eastAsia="標楷體"/>
                <w:sz w:val="22"/>
                <w:szCs w:val="22"/>
              </w:rPr>
              <w:br/>
              <w:t>□</w:t>
            </w:r>
            <w:r w:rsidRPr="00C664F5">
              <w:rPr>
                <w:rFonts w:eastAsia="標楷體"/>
                <w:sz w:val="22"/>
                <w:szCs w:val="22"/>
              </w:rPr>
              <w:t>無</w:t>
            </w:r>
          </w:p>
        </w:tc>
      </w:tr>
      <w:tr w:rsidR="0088716E" w:rsidRPr="00C664F5" w14:paraId="6974C72F" w14:textId="77777777">
        <w:trPr>
          <w:jc w:val="center"/>
        </w:trPr>
        <w:tc>
          <w:tcPr>
            <w:tcW w:w="7225" w:type="dxa"/>
            <w:gridSpan w:val="2"/>
            <w:vAlign w:val="center"/>
          </w:tcPr>
          <w:p w14:paraId="55DD869B" w14:textId="77777777" w:rsidR="0088716E" w:rsidRPr="00C664F5" w:rsidRDefault="0088716E">
            <w:pPr>
              <w:widowControl/>
              <w:autoSpaceDE w:val="0"/>
              <w:autoSpaceDN w:val="0"/>
              <w:spacing w:line="280" w:lineRule="exact"/>
              <w:ind w:left="574" w:hanging="574"/>
              <w:textAlignment w:val="bottom"/>
              <w:rPr>
                <w:rFonts w:eastAsia="標楷體"/>
                <w:sz w:val="22"/>
                <w:szCs w:val="22"/>
              </w:rPr>
            </w:pPr>
            <w:r w:rsidRPr="00C664F5">
              <w:rPr>
                <w:rFonts w:eastAsia="標楷體"/>
                <w:sz w:val="22"/>
                <w:szCs w:val="22"/>
              </w:rPr>
              <w:t>九、權利之歸屬</w:t>
            </w:r>
          </w:p>
        </w:tc>
        <w:tc>
          <w:tcPr>
            <w:tcW w:w="3107" w:type="dxa"/>
          </w:tcPr>
          <w:p w14:paraId="2E81CCCA"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hint="eastAsia"/>
                <w:sz w:val="22"/>
                <w:szCs w:val="22"/>
                <w:u w:val="single"/>
              </w:rPr>
              <w:t>2.</w:t>
            </w:r>
            <w:r w:rsidRPr="00C664F5">
              <w:rPr>
                <w:rFonts w:eastAsia="標楷體"/>
                <w:sz w:val="22"/>
                <w:szCs w:val="22"/>
              </w:rPr>
              <w:br/>
              <w:t>□</w:t>
            </w:r>
            <w:r w:rsidRPr="00C664F5">
              <w:rPr>
                <w:rFonts w:eastAsia="標楷體"/>
                <w:sz w:val="22"/>
                <w:szCs w:val="22"/>
              </w:rPr>
              <w:t>無</w:t>
            </w:r>
          </w:p>
          <w:p w14:paraId="449A2B1D"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0F7E73E5" w14:textId="77777777">
        <w:trPr>
          <w:jc w:val="center"/>
        </w:trPr>
        <w:tc>
          <w:tcPr>
            <w:tcW w:w="7225" w:type="dxa"/>
            <w:gridSpan w:val="2"/>
            <w:tcBorders>
              <w:bottom w:val="nil"/>
            </w:tcBorders>
            <w:vAlign w:val="center"/>
          </w:tcPr>
          <w:p w14:paraId="400A3323" w14:textId="77777777" w:rsidR="0088716E" w:rsidRPr="00C664F5" w:rsidRDefault="0088716E">
            <w:pPr>
              <w:widowControl/>
              <w:autoSpaceDE w:val="0"/>
              <w:autoSpaceDN w:val="0"/>
              <w:spacing w:line="280" w:lineRule="exact"/>
              <w:ind w:leftChars="3" w:left="436" w:hangingChars="195" w:hanging="429"/>
              <w:textAlignment w:val="bottom"/>
              <w:rPr>
                <w:rFonts w:eastAsia="標楷體"/>
                <w:sz w:val="22"/>
                <w:szCs w:val="22"/>
              </w:rPr>
            </w:pPr>
            <w:r w:rsidRPr="00C664F5">
              <w:rPr>
                <w:rFonts w:eastAsia="標楷體"/>
                <w:sz w:val="22"/>
                <w:szCs w:val="22"/>
              </w:rPr>
              <w:t>十、如涉及評選時之評審項目、評審標準及評選方式。其項目，如廠商於技術服務項目之經驗及信譽、建議書之完整性、可行性及對服務事項之瞭解程度、工作計畫及預定進度、計畫主持人及主要工作人員之經驗及能力、如期履約能力、廠商之資源及其他支援能力、價格、其他必要事項。</w:t>
            </w:r>
          </w:p>
        </w:tc>
        <w:tc>
          <w:tcPr>
            <w:tcW w:w="3107" w:type="dxa"/>
            <w:tcBorders>
              <w:bottom w:val="nil"/>
            </w:tcBorders>
          </w:tcPr>
          <w:p w14:paraId="6258901E"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 xml:space="preserve">     </w:t>
            </w:r>
            <w:r w:rsidRPr="00C664F5">
              <w:rPr>
                <w:rFonts w:eastAsia="標楷體"/>
                <w:sz w:val="22"/>
                <w:szCs w:val="22"/>
              </w:rPr>
              <w:br/>
              <w:t>■</w:t>
            </w:r>
            <w:r w:rsidRPr="00C664F5">
              <w:rPr>
                <w:rFonts w:eastAsia="標楷體"/>
                <w:sz w:val="22"/>
                <w:szCs w:val="22"/>
              </w:rPr>
              <w:t>無</w:t>
            </w:r>
          </w:p>
          <w:p w14:paraId="7A9DB6E5"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46A22B10" w14:textId="77777777">
        <w:trPr>
          <w:jc w:val="center"/>
        </w:trPr>
        <w:tc>
          <w:tcPr>
            <w:tcW w:w="7225" w:type="dxa"/>
            <w:gridSpan w:val="2"/>
            <w:tcBorders>
              <w:bottom w:val="single" w:sz="4" w:space="0" w:color="auto"/>
            </w:tcBorders>
            <w:vAlign w:val="center"/>
          </w:tcPr>
          <w:p w14:paraId="0130BFAF"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十一、工作環境、危害因素說明及安全衛生規定及注意事項</w:t>
            </w:r>
          </w:p>
          <w:p w14:paraId="4636457C" w14:textId="77777777" w:rsidR="0088716E" w:rsidRPr="00C664F5" w:rsidRDefault="0088716E">
            <w:pPr>
              <w:rPr>
                <w:rFonts w:eastAsia="標楷體"/>
                <w:sz w:val="22"/>
                <w:szCs w:val="22"/>
              </w:rPr>
            </w:pPr>
          </w:p>
          <w:p w14:paraId="2B1486A2" w14:textId="77777777" w:rsidR="0088716E" w:rsidRPr="00C664F5" w:rsidRDefault="0088716E">
            <w:pPr>
              <w:rPr>
                <w:rFonts w:eastAsia="標楷體"/>
                <w:sz w:val="22"/>
                <w:szCs w:val="22"/>
              </w:rPr>
            </w:pPr>
          </w:p>
        </w:tc>
        <w:tc>
          <w:tcPr>
            <w:tcW w:w="3107" w:type="dxa"/>
            <w:tcBorders>
              <w:bottom w:val="single" w:sz="4" w:space="0" w:color="auto"/>
            </w:tcBorders>
          </w:tcPr>
          <w:p w14:paraId="4D7DB8F6"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依本院工安衛規定</w:t>
            </w:r>
          </w:p>
          <w:p w14:paraId="6B2D937A"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其他，詳</w:t>
            </w:r>
            <w:r w:rsidRPr="00C664F5">
              <w:rPr>
                <w:rFonts w:eastAsia="標楷體"/>
                <w:sz w:val="22"/>
                <w:szCs w:val="22"/>
                <w:u w:val="single"/>
              </w:rPr>
              <w:t xml:space="preserve">      </w:t>
            </w:r>
          </w:p>
          <w:p w14:paraId="4E7F8E8E" w14:textId="7777777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無</w:t>
            </w:r>
          </w:p>
          <w:p w14:paraId="0E8CB255"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51D25DED" w14:textId="77777777">
        <w:trPr>
          <w:jc w:val="center"/>
        </w:trPr>
        <w:tc>
          <w:tcPr>
            <w:tcW w:w="7225" w:type="dxa"/>
            <w:gridSpan w:val="2"/>
            <w:tcBorders>
              <w:bottom w:val="single" w:sz="4" w:space="0" w:color="auto"/>
            </w:tcBorders>
            <w:vAlign w:val="center"/>
          </w:tcPr>
          <w:p w14:paraId="565AE9E4"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十二、本案須適用</w:t>
            </w:r>
            <w:r w:rsidRPr="00C664F5">
              <w:rPr>
                <w:rFonts w:eastAsia="標楷體"/>
                <w:sz w:val="22"/>
                <w:szCs w:val="22"/>
              </w:rPr>
              <w:t>/</w:t>
            </w:r>
            <w:r w:rsidRPr="00C664F5">
              <w:rPr>
                <w:rFonts w:eastAsia="標楷體"/>
                <w:sz w:val="22"/>
                <w:szCs w:val="22"/>
              </w:rPr>
              <w:t>準用政府採購法</w:t>
            </w:r>
            <w:r w:rsidRPr="00C664F5">
              <w:rPr>
                <w:rFonts w:eastAsia="標楷體"/>
                <w:sz w:val="22"/>
                <w:szCs w:val="22"/>
              </w:rPr>
              <w:t>(</w:t>
            </w:r>
            <w:r w:rsidRPr="00C664F5">
              <w:rPr>
                <w:rFonts w:eastAsia="標楷體"/>
                <w:sz w:val="22"/>
                <w:szCs w:val="22"/>
              </w:rPr>
              <w:t>請依委方契約書補充下列說明</w:t>
            </w:r>
            <w:r w:rsidRPr="00C664F5">
              <w:rPr>
                <w:rFonts w:eastAsia="標楷體"/>
                <w:sz w:val="22"/>
                <w:szCs w:val="22"/>
              </w:rPr>
              <w:t>)</w:t>
            </w:r>
          </w:p>
          <w:p w14:paraId="78CBAAF0" w14:textId="77777777" w:rsidR="0088716E" w:rsidRPr="00C664F5" w:rsidRDefault="0088716E">
            <w:pPr>
              <w:widowControl/>
              <w:autoSpaceDE w:val="0"/>
              <w:autoSpaceDN w:val="0"/>
              <w:spacing w:line="280" w:lineRule="exact"/>
              <w:ind w:left="716"/>
              <w:textAlignment w:val="bottom"/>
              <w:rPr>
                <w:rFonts w:eastAsia="標楷體"/>
                <w:sz w:val="22"/>
                <w:szCs w:val="22"/>
              </w:rPr>
            </w:pPr>
            <w:r w:rsidRPr="00C664F5">
              <w:rPr>
                <w:rFonts w:eastAsia="標楷體"/>
                <w:sz w:val="22"/>
                <w:szCs w:val="22"/>
              </w:rPr>
              <w:t>□</w:t>
            </w:r>
            <w:r w:rsidRPr="00C664F5">
              <w:rPr>
                <w:rFonts w:eastAsia="標楷體"/>
                <w:sz w:val="22"/>
                <w:szCs w:val="22"/>
              </w:rPr>
              <w:t>適用，屬接受補助性質</w:t>
            </w:r>
            <w:r w:rsidRPr="00C664F5">
              <w:rPr>
                <w:rFonts w:eastAsia="標楷體"/>
                <w:sz w:val="22"/>
                <w:szCs w:val="22"/>
              </w:rPr>
              <w:t>(</w:t>
            </w:r>
            <w:r w:rsidRPr="00C664F5">
              <w:rPr>
                <w:rFonts w:eastAsia="標楷體"/>
                <w:sz w:val="22"/>
                <w:szCs w:val="22"/>
              </w:rPr>
              <w:t>政採法第四條</w:t>
            </w:r>
            <w:r w:rsidRPr="00C664F5">
              <w:rPr>
                <w:rFonts w:eastAsia="標楷體"/>
                <w:sz w:val="22"/>
                <w:szCs w:val="22"/>
              </w:rPr>
              <w:t>)</w:t>
            </w:r>
          </w:p>
          <w:p w14:paraId="3869B498" w14:textId="77777777" w:rsidR="0088716E" w:rsidRPr="00C664F5" w:rsidRDefault="0088716E">
            <w:pPr>
              <w:widowControl/>
              <w:autoSpaceDE w:val="0"/>
              <w:autoSpaceDN w:val="0"/>
              <w:spacing w:line="280" w:lineRule="exact"/>
              <w:ind w:left="716"/>
              <w:textAlignment w:val="bottom"/>
              <w:rPr>
                <w:rFonts w:eastAsia="標楷體"/>
                <w:sz w:val="22"/>
                <w:szCs w:val="22"/>
              </w:rPr>
            </w:pPr>
            <w:r w:rsidRPr="00C664F5">
              <w:rPr>
                <w:rFonts w:eastAsia="標楷體"/>
                <w:sz w:val="22"/>
                <w:szCs w:val="22"/>
              </w:rPr>
              <w:t>□</w:t>
            </w:r>
            <w:r w:rsidRPr="00C664F5">
              <w:rPr>
                <w:rFonts w:eastAsia="標楷體"/>
                <w:sz w:val="22"/>
                <w:szCs w:val="22"/>
              </w:rPr>
              <w:t>適用，屬代辦採購</w:t>
            </w:r>
            <w:r w:rsidRPr="00C664F5">
              <w:rPr>
                <w:rFonts w:eastAsia="標楷體"/>
                <w:sz w:val="22"/>
                <w:szCs w:val="22"/>
              </w:rPr>
              <w:t>(</w:t>
            </w:r>
            <w:r w:rsidRPr="00C664F5">
              <w:rPr>
                <w:rFonts w:eastAsia="標楷體"/>
                <w:sz w:val="22"/>
                <w:szCs w:val="22"/>
              </w:rPr>
              <w:t>政採法第五條</w:t>
            </w:r>
            <w:r w:rsidRPr="00C664F5">
              <w:rPr>
                <w:rFonts w:eastAsia="標楷體"/>
                <w:sz w:val="22"/>
                <w:szCs w:val="22"/>
              </w:rPr>
              <w:t>)</w:t>
            </w:r>
          </w:p>
          <w:p w14:paraId="4A420B5A" w14:textId="77777777" w:rsidR="0088716E" w:rsidRPr="00C664F5" w:rsidRDefault="0088716E">
            <w:pPr>
              <w:widowControl/>
              <w:autoSpaceDE w:val="0"/>
              <w:autoSpaceDN w:val="0"/>
              <w:spacing w:line="280" w:lineRule="exact"/>
              <w:ind w:left="716"/>
              <w:textAlignment w:val="bottom"/>
              <w:rPr>
                <w:rFonts w:eastAsia="標楷體"/>
                <w:sz w:val="22"/>
                <w:szCs w:val="22"/>
              </w:rPr>
            </w:pPr>
            <w:r w:rsidRPr="00C664F5">
              <w:rPr>
                <w:rFonts w:eastAsia="標楷體"/>
                <w:sz w:val="22"/>
                <w:szCs w:val="22"/>
              </w:rPr>
              <w:t>□</w:t>
            </w:r>
            <w:r w:rsidRPr="00C664F5">
              <w:rPr>
                <w:rFonts w:eastAsia="標楷體"/>
                <w:sz w:val="22"/>
                <w:szCs w:val="22"/>
              </w:rPr>
              <w:t>準用，依委託契約約定</w:t>
            </w:r>
            <w:r w:rsidRPr="00C664F5">
              <w:rPr>
                <w:rFonts w:eastAsia="標楷體"/>
                <w:sz w:val="22"/>
                <w:szCs w:val="22"/>
              </w:rPr>
              <w:t>(</w:t>
            </w:r>
            <w:r w:rsidRPr="00C664F5">
              <w:rPr>
                <w:rFonts w:eastAsia="標楷體"/>
                <w:sz w:val="22"/>
                <w:szCs w:val="22"/>
              </w:rPr>
              <w:t>請說明約定內容</w:t>
            </w:r>
            <w:r w:rsidRPr="00C664F5">
              <w:rPr>
                <w:rFonts w:eastAsia="標楷體"/>
                <w:sz w:val="22"/>
                <w:szCs w:val="22"/>
              </w:rPr>
              <w:t>)</w:t>
            </w:r>
          </w:p>
        </w:tc>
        <w:tc>
          <w:tcPr>
            <w:tcW w:w="3107" w:type="dxa"/>
            <w:tcBorders>
              <w:bottom w:val="single" w:sz="4" w:space="0" w:color="auto"/>
            </w:tcBorders>
          </w:tcPr>
          <w:p w14:paraId="62BA5742"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是</w:t>
            </w:r>
            <w:r w:rsidRPr="00C664F5">
              <w:rPr>
                <w:rFonts w:eastAsia="標楷體"/>
                <w:sz w:val="22"/>
                <w:szCs w:val="22"/>
              </w:rPr>
              <w:t>(</w:t>
            </w:r>
            <w:r w:rsidRPr="00C664F5">
              <w:rPr>
                <w:rFonts w:eastAsia="標楷體"/>
                <w:sz w:val="22"/>
                <w:szCs w:val="22"/>
              </w:rPr>
              <w:t>依政府採購法</w:t>
            </w:r>
            <w:r w:rsidRPr="00C664F5">
              <w:rPr>
                <w:rFonts w:eastAsia="標楷體"/>
                <w:sz w:val="22"/>
                <w:szCs w:val="22"/>
              </w:rPr>
              <w:t>)</w:t>
            </w:r>
          </w:p>
          <w:p w14:paraId="21B25778"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否</w:t>
            </w:r>
            <w:r w:rsidRPr="00C664F5">
              <w:rPr>
                <w:rFonts w:eastAsia="標楷體"/>
                <w:sz w:val="22"/>
                <w:szCs w:val="22"/>
              </w:rPr>
              <w:t>(</w:t>
            </w:r>
            <w:r w:rsidRPr="00C664F5">
              <w:rPr>
                <w:rFonts w:eastAsia="標楷體"/>
                <w:sz w:val="22"/>
                <w:szCs w:val="22"/>
              </w:rPr>
              <w:t>依本院採購辦法</w:t>
            </w:r>
            <w:r w:rsidRPr="00C664F5">
              <w:rPr>
                <w:rFonts w:eastAsia="標楷體"/>
                <w:sz w:val="22"/>
                <w:szCs w:val="22"/>
              </w:rPr>
              <w:t>)</w:t>
            </w:r>
          </w:p>
        </w:tc>
      </w:tr>
      <w:tr w:rsidR="0088716E" w:rsidRPr="00C664F5" w14:paraId="608EF62D" w14:textId="77777777">
        <w:trPr>
          <w:jc w:val="center"/>
        </w:trPr>
        <w:tc>
          <w:tcPr>
            <w:tcW w:w="7225" w:type="dxa"/>
            <w:gridSpan w:val="2"/>
            <w:tcBorders>
              <w:bottom w:val="single" w:sz="4" w:space="0" w:color="auto"/>
            </w:tcBorders>
            <w:vAlign w:val="center"/>
          </w:tcPr>
          <w:p w14:paraId="0E6A23F1" w14:textId="784243FD"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十三、</w:t>
            </w:r>
            <w:r w:rsidR="00DF7210" w:rsidRPr="00C664F5">
              <w:rPr>
                <w:rFonts w:eastAsia="標楷體"/>
                <w:sz w:val="22"/>
                <w:szCs w:val="22"/>
              </w:rPr>
              <w:t>操作說明與使用支援</w:t>
            </w:r>
            <w:r w:rsidR="00DF7210" w:rsidRPr="00C664F5">
              <w:rPr>
                <w:rFonts w:eastAsia="標楷體" w:hint="eastAsia"/>
                <w:sz w:val="22"/>
                <w:szCs w:val="22"/>
              </w:rPr>
              <w:t>(</w:t>
            </w:r>
            <w:r w:rsidR="00DF7210" w:rsidRPr="00C664F5">
              <w:rPr>
                <w:rFonts w:eastAsia="標楷體"/>
                <w:sz w:val="22"/>
                <w:szCs w:val="22"/>
              </w:rPr>
              <w:t>訓練</w:t>
            </w:r>
            <w:r w:rsidR="00DF7210" w:rsidRPr="00C664F5">
              <w:rPr>
                <w:rFonts w:eastAsia="標楷體" w:hint="eastAsia"/>
                <w:sz w:val="22"/>
                <w:szCs w:val="22"/>
              </w:rPr>
              <w:t>)</w:t>
            </w:r>
          </w:p>
        </w:tc>
        <w:tc>
          <w:tcPr>
            <w:tcW w:w="3107" w:type="dxa"/>
            <w:tcBorders>
              <w:bottom w:val="single" w:sz="4" w:space="0" w:color="auto"/>
            </w:tcBorders>
          </w:tcPr>
          <w:p w14:paraId="18F19C09" w14:textId="21374BAE"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sz w:val="22"/>
                <w:szCs w:val="22"/>
                <w:u w:val="single"/>
              </w:rPr>
              <w:t>1.</w:t>
            </w:r>
            <w:r w:rsidR="008C02F8" w:rsidRPr="00C664F5">
              <w:rPr>
                <w:rFonts w:eastAsia="標楷體" w:hint="eastAsia"/>
                <w:sz w:val="22"/>
                <w:szCs w:val="22"/>
                <w:u w:val="single"/>
              </w:rPr>
              <w:t>六</w:t>
            </w:r>
            <w:r w:rsidRPr="00C664F5">
              <w:rPr>
                <w:rFonts w:eastAsia="標楷體"/>
                <w:sz w:val="22"/>
                <w:szCs w:val="22"/>
              </w:rPr>
              <w:br/>
              <w:t>□</w:t>
            </w:r>
            <w:r w:rsidRPr="00C664F5">
              <w:rPr>
                <w:rFonts w:eastAsia="標楷體"/>
                <w:sz w:val="22"/>
                <w:szCs w:val="22"/>
              </w:rPr>
              <w:t>無</w:t>
            </w:r>
          </w:p>
          <w:p w14:paraId="07FBC3B0"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78366A2B" w14:textId="77777777">
        <w:trPr>
          <w:jc w:val="center"/>
        </w:trPr>
        <w:tc>
          <w:tcPr>
            <w:tcW w:w="7225" w:type="dxa"/>
            <w:gridSpan w:val="2"/>
            <w:tcBorders>
              <w:bottom w:val="single" w:sz="4" w:space="0" w:color="auto"/>
            </w:tcBorders>
            <w:vAlign w:val="center"/>
          </w:tcPr>
          <w:p w14:paraId="678701E0" w14:textId="77777777" w:rsidR="0088716E" w:rsidRPr="00565CE1" w:rsidRDefault="0088716E">
            <w:pPr>
              <w:widowControl/>
              <w:autoSpaceDE w:val="0"/>
              <w:autoSpaceDN w:val="0"/>
              <w:spacing w:line="280" w:lineRule="exact"/>
              <w:textAlignment w:val="bottom"/>
              <w:rPr>
                <w:rFonts w:eastAsia="標楷體"/>
                <w:sz w:val="22"/>
                <w:szCs w:val="22"/>
              </w:rPr>
            </w:pPr>
            <w:r w:rsidRPr="00565CE1">
              <w:rPr>
                <w:rFonts w:eastAsia="標楷體" w:hint="eastAsia"/>
                <w:sz w:val="22"/>
                <w:szCs w:val="22"/>
              </w:rPr>
              <w:lastRenderedPageBreak/>
              <w:t>十四、保固</w:t>
            </w:r>
          </w:p>
        </w:tc>
        <w:tc>
          <w:tcPr>
            <w:tcW w:w="3107" w:type="dxa"/>
            <w:tcBorders>
              <w:bottom w:val="single" w:sz="4" w:space="0" w:color="auto"/>
            </w:tcBorders>
          </w:tcPr>
          <w:p w14:paraId="415FCCEF" w14:textId="034537D6" w:rsidR="0088716E" w:rsidRPr="00565CE1" w:rsidRDefault="00565CE1">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0088716E" w:rsidRPr="00565CE1">
              <w:rPr>
                <w:rFonts w:eastAsia="標楷體"/>
                <w:sz w:val="22"/>
                <w:szCs w:val="22"/>
              </w:rPr>
              <w:t>有，</w:t>
            </w:r>
            <w:r w:rsidRPr="00C664F5">
              <w:rPr>
                <w:rFonts w:eastAsia="標楷體"/>
                <w:sz w:val="22"/>
                <w:szCs w:val="22"/>
              </w:rPr>
              <w:t>詳</w:t>
            </w:r>
            <w:r w:rsidRPr="00C664F5">
              <w:rPr>
                <w:rFonts w:eastAsia="標楷體"/>
                <w:sz w:val="22"/>
                <w:szCs w:val="22"/>
                <w:u w:val="single"/>
              </w:rPr>
              <w:t xml:space="preserve">     </w:t>
            </w:r>
            <w:r w:rsidR="0088716E" w:rsidRPr="00565CE1">
              <w:rPr>
                <w:rFonts w:eastAsia="標楷體"/>
                <w:sz w:val="22"/>
                <w:szCs w:val="22"/>
              </w:rPr>
              <w:br/>
            </w:r>
            <w:r w:rsidRPr="00565CE1">
              <w:rPr>
                <w:rFonts w:eastAsia="標楷體"/>
                <w:sz w:val="22"/>
                <w:szCs w:val="22"/>
              </w:rPr>
              <w:t>■</w:t>
            </w:r>
            <w:r w:rsidR="0088716E" w:rsidRPr="00565CE1">
              <w:rPr>
                <w:rFonts w:eastAsia="標楷體"/>
                <w:sz w:val="22"/>
                <w:szCs w:val="22"/>
              </w:rPr>
              <w:t>無</w:t>
            </w:r>
          </w:p>
          <w:p w14:paraId="1345CF82" w14:textId="77777777" w:rsidR="0088716E" w:rsidRPr="00565CE1" w:rsidRDefault="0088716E">
            <w:pPr>
              <w:widowControl/>
              <w:autoSpaceDE w:val="0"/>
              <w:autoSpaceDN w:val="0"/>
              <w:spacing w:line="280" w:lineRule="exact"/>
              <w:jc w:val="both"/>
              <w:textAlignment w:val="bottom"/>
              <w:rPr>
                <w:rFonts w:eastAsia="標楷體"/>
                <w:sz w:val="22"/>
                <w:szCs w:val="22"/>
              </w:rPr>
            </w:pPr>
            <w:r w:rsidRPr="00565CE1">
              <w:rPr>
                <w:rFonts w:eastAsia="標楷體"/>
                <w:sz w:val="22"/>
                <w:szCs w:val="22"/>
              </w:rPr>
              <w:t>(</w:t>
            </w:r>
            <w:r w:rsidRPr="00565CE1">
              <w:rPr>
                <w:rFonts w:eastAsia="標楷體"/>
                <w:sz w:val="22"/>
                <w:szCs w:val="22"/>
              </w:rPr>
              <w:t>請敘明附件名稱及項次</w:t>
            </w:r>
            <w:r w:rsidRPr="00565CE1">
              <w:rPr>
                <w:rFonts w:eastAsia="標楷體"/>
                <w:sz w:val="22"/>
                <w:szCs w:val="22"/>
              </w:rPr>
              <w:t>)</w:t>
            </w:r>
          </w:p>
        </w:tc>
      </w:tr>
      <w:tr w:rsidR="0088716E" w:rsidRPr="00C664F5" w14:paraId="71CEF963" w14:textId="77777777">
        <w:trPr>
          <w:jc w:val="center"/>
        </w:trPr>
        <w:tc>
          <w:tcPr>
            <w:tcW w:w="7225" w:type="dxa"/>
            <w:gridSpan w:val="2"/>
            <w:tcBorders>
              <w:bottom w:val="single" w:sz="4" w:space="0" w:color="auto"/>
            </w:tcBorders>
            <w:vAlign w:val="center"/>
          </w:tcPr>
          <w:p w14:paraId="5A93D973" w14:textId="77777777" w:rsidR="0088716E" w:rsidRPr="00C664F5" w:rsidRDefault="0088716E">
            <w:pPr>
              <w:widowControl/>
              <w:autoSpaceDE w:val="0"/>
              <w:autoSpaceDN w:val="0"/>
              <w:spacing w:line="280" w:lineRule="exact"/>
              <w:textAlignment w:val="bottom"/>
              <w:rPr>
                <w:rFonts w:eastAsia="標楷體"/>
                <w:sz w:val="22"/>
                <w:szCs w:val="22"/>
              </w:rPr>
            </w:pPr>
            <w:r w:rsidRPr="00C664F5">
              <w:rPr>
                <w:rFonts w:eastAsia="標楷體"/>
                <w:sz w:val="22"/>
                <w:szCs w:val="22"/>
              </w:rPr>
              <w:t>十五、其他</w:t>
            </w:r>
          </w:p>
        </w:tc>
        <w:tc>
          <w:tcPr>
            <w:tcW w:w="3107" w:type="dxa"/>
            <w:tcBorders>
              <w:bottom w:val="single" w:sz="4" w:space="0" w:color="auto"/>
            </w:tcBorders>
          </w:tcPr>
          <w:p w14:paraId="7509E4EB" w14:textId="30F3B4F7" w:rsidR="0088716E" w:rsidRPr="00C664F5" w:rsidRDefault="0088716E">
            <w:pPr>
              <w:widowControl/>
              <w:autoSpaceDE w:val="0"/>
              <w:autoSpaceDN w:val="0"/>
              <w:spacing w:line="280" w:lineRule="exact"/>
              <w:jc w:val="both"/>
              <w:textAlignment w:val="bottom"/>
              <w:rPr>
                <w:rFonts w:eastAsia="標楷體"/>
                <w:sz w:val="22"/>
                <w:szCs w:val="22"/>
                <w:u w:val="single"/>
              </w:rPr>
            </w:pPr>
            <w:r w:rsidRPr="00C664F5">
              <w:rPr>
                <w:rFonts w:eastAsia="標楷體"/>
                <w:sz w:val="22"/>
                <w:szCs w:val="22"/>
              </w:rPr>
              <w:t>■</w:t>
            </w:r>
            <w:r w:rsidRPr="00C664F5">
              <w:rPr>
                <w:rFonts w:eastAsia="標楷體"/>
                <w:sz w:val="22"/>
                <w:szCs w:val="22"/>
              </w:rPr>
              <w:t>有，詳</w:t>
            </w:r>
            <w:r w:rsidRPr="00C664F5">
              <w:rPr>
                <w:rFonts w:eastAsia="標楷體"/>
                <w:sz w:val="22"/>
                <w:szCs w:val="22"/>
                <w:u w:val="single"/>
              </w:rPr>
              <w:t>註</w:t>
            </w:r>
            <w:r w:rsidRPr="00C664F5">
              <w:rPr>
                <w:rFonts w:eastAsia="標楷體"/>
                <w:sz w:val="22"/>
                <w:szCs w:val="22"/>
                <w:u w:val="single"/>
              </w:rPr>
              <w:t>1.</w:t>
            </w:r>
            <w:r w:rsidR="00A70041">
              <w:rPr>
                <w:rFonts w:eastAsia="標楷體" w:hint="eastAsia"/>
                <w:sz w:val="22"/>
                <w:szCs w:val="22"/>
                <w:u w:val="single"/>
              </w:rPr>
              <w:t>七</w:t>
            </w:r>
            <w:r w:rsidRPr="00C664F5">
              <w:rPr>
                <w:rFonts w:eastAsia="標楷體"/>
                <w:sz w:val="22"/>
                <w:szCs w:val="22"/>
              </w:rPr>
              <w:br/>
              <w:t>□</w:t>
            </w:r>
            <w:r w:rsidRPr="00C664F5">
              <w:rPr>
                <w:rFonts w:eastAsia="標楷體"/>
                <w:sz w:val="22"/>
                <w:szCs w:val="22"/>
              </w:rPr>
              <w:t>無</w:t>
            </w:r>
          </w:p>
          <w:p w14:paraId="17A00AE7" w14:textId="77777777" w:rsidR="0088716E" w:rsidRPr="00C664F5" w:rsidRDefault="0088716E">
            <w:pPr>
              <w:widowControl/>
              <w:autoSpaceDE w:val="0"/>
              <w:autoSpaceDN w:val="0"/>
              <w:spacing w:line="280" w:lineRule="exact"/>
              <w:jc w:val="both"/>
              <w:textAlignment w:val="bottom"/>
              <w:rPr>
                <w:rFonts w:eastAsia="標楷體"/>
                <w:sz w:val="22"/>
                <w:szCs w:val="22"/>
              </w:rPr>
            </w:pPr>
            <w:r w:rsidRPr="00C664F5">
              <w:rPr>
                <w:rFonts w:eastAsia="標楷體"/>
                <w:sz w:val="22"/>
                <w:szCs w:val="22"/>
              </w:rPr>
              <w:t>(</w:t>
            </w:r>
            <w:r w:rsidRPr="00C664F5">
              <w:rPr>
                <w:rFonts w:eastAsia="標楷體"/>
                <w:sz w:val="22"/>
                <w:szCs w:val="22"/>
              </w:rPr>
              <w:t>請敘明附件名稱及項次</w:t>
            </w:r>
            <w:r w:rsidRPr="00C664F5">
              <w:rPr>
                <w:rFonts w:eastAsia="標楷體"/>
                <w:sz w:val="22"/>
                <w:szCs w:val="22"/>
              </w:rPr>
              <w:t>)</w:t>
            </w:r>
          </w:p>
        </w:tc>
      </w:tr>
      <w:tr w:rsidR="0088716E" w:rsidRPr="00C664F5" w14:paraId="7F674D11" w14:textId="77777777">
        <w:trPr>
          <w:jc w:val="center"/>
        </w:trPr>
        <w:tc>
          <w:tcPr>
            <w:tcW w:w="4829" w:type="dxa"/>
            <w:tcBorders>
              <w:top w:val="nil"/>
              <w:left w:val="nil"/>
              <w:bottom w:val="nil"/>
              <w:right w:val="nil"/>
            </w:tcBorders>
            <w:vAlign w:val="center"/>
          </w:tcPr>
          <w:p w14:paraId="2C423105" w14:textId="77777777" w:rsidR="0088716E" w:rsidRPr="00C664F5" w:rsidRDefault="0088716E">
            <w:pPr>
              <w:widowControl/>
              <w:autoSpaceDE w:val="0"/>
              <w:autoSpaceDN w:val="0"/>
              <w:jc w:val="both"/>
              <w:textAlignment w:val="bottom"/>
              <w:rPr>
                <w:rFonts w:eastAsia="標楷體"/>
                <w:sz w:val="22"/>
                <w:szCs w:val="22"/>
              </w:rPr>
            </w:pPr>
            <w:r w:rsidRPr="00C664F5">
              <w:rPr>
                <w:rFonts w:eastAsia="標楷體"/>
                <w:sz w:val="22"/>
                <w:szCs w:val="22"/>
              </w:rPr>
              <w:t>日　期：</w:t>
            </w:r>
            <w:r w:rsidRPr="00C664F5">
              <w:rPr>
                <w:rFonts w:eastAsia="標楷體" w:hint="eastAsia"/>
                <w:sz w:val="22"/>
                <w:szCs w:val="22"/>
              </w:rPr>
              <w:t>115</w:t>
            </w:r>
            <w:r w:rsidRPr="00C664F5">
              <w:rPr>
                <w:rFonts w:eastAsia="標楷體"/>
                <w:sz w:val="22"/>
                <w:szCs w:val="22"/>
              </w:rPr>
              <w:t>年</w:t>
            </w:r>
            <w:r w:rsidRPr="00C664F5">
              <w:rPr>
                <w:rFonts w:eastAsia="標楷體" w:hint="eastAsia"/>
                <w:sz w:val="22"/>
                <w:szCs w:val="22"/>
              </w:rPr>
              <w:t>__</w:t>
            </w:r>
            <w:r w:rsidRPr="00C664F5">
              <w:rPr>
                <w:rFonts w:eastAsia="標楷體"/>
                <w:sz w:val="22"/>
                <w:szCs w:val="22"/>
              </w:rPr>
              <w:t>月</w:t>
            </w:r>
            <w:r w:rsidRPr="00C664F5">
              <w:rPr>
                <w:rFonts w:eastAsia="標楷體" w:hint="eastAsia"/>
                <w:sz w:val="22"/>
                <w:szCs w:val="22"/>
              </w:rPr>
              <w:t>__</w:t>
            </w:r>
            <w:r w:rsidRPr="00C664F5">
              <w:rPr>
                <w:rFonts w:eastAsia="標楷體"/>
                <w:sz w:val="22"/>
                <w:szCs w:val="22"/>
              </w:rPr>
              <w:t>日</w:t>
            </w:r>
          </w:p>
          <w:p w14:paraId="025F4F95" w14:textId="77777777" w:rsidR="0088716E" w:rsidRPr="00C664F5" w:rsidRDefault="0088716E">
            <w:pPr>
              <w:widowControl/>
              <w:tabs>
                <w:tab w:val="left" w:pos="4452"/>
              </w:tabs>
              <w:autoSpaceDE w:val="0"/>
              <w:autoSpaceDN w:val="0"/>
              <w:jc w:val="both"/>
              <w:textAlignment w:val="bottom"/>
              <w:rPr>
                <w:rFonts w:eastAsia="標楷體"/>
                <w:sz w:val="22"/>
                <w:szCs w:val="22"/>
              </w:rPr>
            </w:pPr>
            <w:r w:rsidRPr="00C664F5">
              <w:rPr>
                <w:rFonts w:eastAsia="標楷體"/>
                <w:sz w:val="22"/>
                <w:szCs w:val="22"/>
              </w:rPr>
              <w:t>部　門：</w:t>
            </w:r>
            <w:r w:rsidRPr="00C664F5">
              <w:rPr>
                <w:rFonts w:eastAsia="標楷體"/>
                <w:sz w:val="22"/>
                <w:szCs w:val="22"/>
                <w:u w:val="single"/>
              </w:rPr>
              <w:t>產業學院</w:t>
            </w:r>
          </w:p>
          <w:p w14:paraId="1D7CB48A" w14:textId="77777777" w:rsidR="0088716E" w:rsidRPr="00C664F5" w:rsidRDefault="0088716E">
            <w:pPr>
              <w:widowControl/>
              <w:tabs>
                <w:tab w:val="left" w:pos="4452"/>
              </w:tabs>
              <w:autoSpaceDE w:val="0"/>
              <w:autoSpaceDN w:val="0"/>
              <w:jc w:val="both"/>
              <w:textAlignment w:val="bottom"/>
              <w:rPr>
                <w:rFonts w:eastAsia="標楷體"/>
                <w:sz w:val="22"/>
                <w:szCs w:val="22"/>
              </w:rPr>
            </w:pPr>
            <w:r w:rsidRPr="00C664F5">
              <w:rPr>
                <w:rFonts w:eastAsia="標楷體"/>
                <w:sz w:val="22"/>
                <w:szCs w:val="22"/>
              </w:rPr>
              <w:t>評估者：</w:t>
            </w:r>
          </w:p>
        </w:tc>
        <w:tc>
          <w:tcPr>
            <w:tcW w:w="5503" w:type="dxa"/>
            <w:gridSpan w:val="2"/>
            <w:tcBorders>
              <w:top w:val="nil"/>
              <w:left w:val="nil"/>
              <w:bottom w:val="nil"/>
              <w:right w:val="nil"/>
            </w:tcBorders>
          </w:tcPr>
          <w:p w14:paraId="5426C875" w14:textId="77777777" w:rsidR="0088716E" w:rsidRPr="00C664F5" w:rsidRDefault="0088716E">
            <w:pPr>
              <w:widowControl/>
              <w:tabs>
                <w:tab w:val="left" w:pos="4452"/>
              </w:tabs>
              <w:autoSpaceDE w:val="0"/>
              <w:autoSpaceDN w:val="0"/>
              <w:jc w:val="both"/>
              <w:textAlignment w:val="bottom"/>
              <w:rPr>
                <w:rFonts w:eastAsia="標楷體"/>
                <w:sz w:val="22"/>
                <w:szCs w:val="22"/>
              </w:rPr>
            </w:pPr>
          </w:p>
          <w:p w14:paraId="6EE5156E" w14:textId="77777777" w:rsidR="0088716E" w:rsidRPr="00C664F5" w:rsidRDefault="0088716E">
            <w:pPr>
              <w:widowControl/>
              <w:tabs>
                <w:tab w:val="left" w:pos="4465"/>
              </w:tabs>
              <w:autoSpaceDE w:val="0"/>
              <w:autoSpaceDN w:val="0"/>
              <w:ind w:left="1119" w:hanging="1119"/>
              <w:textAlignment w:val="bottom"/>
              <w:rPr>
                <w:rFonts w:eastAsia="標楷體"/>
                <w:sz w:val="22"/>
                <w:szCs w:val="22"/>
                <w:u w:val="single"/>
              </w:rPr>
            </w:pPr>
            <w:r w:rsidRPr="00C664F5">
              <w:rPr>
                <w:rFonts w:eastAsia="標楷體"/>
                <w:sz w:val="22"/>
                <w:szCs w:val="22"/>
              </w:rPr>
              <w:t>核定者：</w:t>
            </w:r>
          </w:p>
          <w:p w14:paraId="65741080" w14:textId="77777777" w:rsidR="0088716E" w:rsidRPr="00C664F5" w:rsidRDefault="0088716E">
            <w:pPr>
              <w:widowControl/>
              <w:tabs>
                <w:tab w:val="left" w:pos="4465"/>
              </w:tabs>
              <w:autoSpaceDE w:val="0"/>
              <w:autoSpaceDN w:val="0"/>
              <w:ind w:left="2239" w:hanging="1119"/>
              <w:textAlignment w:val="bottom"/>
              <w:rPr>
                <w:rFonts w:eastAsia="標楷體"/>
                <w:sz w:val="22"/>
                <w:szCs w:val="22"/>
              </w:rPr>
            </w:pPr>
            <w:r w:rsidRPr="00C664F5">
              <w:rPr>
                <w:rFonts w:eastAsia="標楷體"/>
                <w:sz w:val="22"/>
                <w:szCs w:val="22"/>
              </w:rPr>
              <w:t>(</w:t>
            </w:r>
            <w:r w:rsidRPr="00C664F5">
              <w:rPr>
                <w:rFonts w:eastAsia="標楷體"/>
                <w:sz w:val="22"/>
                <w:szCs w:val="22"/>
              </w:rPr>
              <w:t>請購核定主管或其授權人員</w:t>
            </w:r>
            <w:r w:rsidRPr="00C664F5">
              <w:rPr>
                <w:rFonts w:eastAsia="標楷體"/>
                <w:sz w:val="22"/>
                <w:szCs w:val="22"/>
              </w:rPr>
              <w:t>)</w:t>
            </w:r>
          </w:p>
          <w:p w14:paraId="30A9DBF0" w14:textId="77777777" w:rsidR="0088716E" w:rsidRPr="00C664F5" w:rsidRDefault="0088716E">
            <w:pPr>
              <w:widowControl/>
              <w:tabs>
                <w:tab w:val="left" w:pos="4465"/>
              </w:tabs>
              <w:autoSpaceDE w:val="0"/>
              <w:autoSpaceDN w:val="0"/>
              <w:ind w:left="281" w:hanging="141"/>
              <w:textAlignment w:val="bottom"/>
              <w:rPr>
                <w:rFonts w:eastAsia="標楷體"/>
                <w:sz w:val="22"/>
                <w:szCs w:val="22"/>
                <w:u w:val="single"/>
              </w:rPr>
            </w:pPr>
          </w:p>
        </w:tc>
      </w:tr>
    </w:tbl>
    <w:p w14:paraId="30337F68" w14:textId="77777777" w:rsidR="00E1045B" w:rsidRPr="00C664F5" w:rsidRDefault="00E1045B" w:rsidP="004676C7">
      <w:pPr>
        <w:pStyle w:val="2"/>
        <w:adjustRightInd w:val="0"/>
        <w:spacing w:before="0" w:line="500" w:lineRule="exact"/>
        <w:ind w:left="496" w:hangingChars="177" w:hanging="496"/>
        <w:rPr>
          <w:sz w:val="28"/>
          <w:szCs w:val="28"/>
        </w:rPr>
      </w:pPr>
    </w:p>
    <w:p w14:paraId="47871914" w14:textId="77777777" w:rsidR="00E1045B" w:rsidRDefault="00E1045B">
      <w:pPr>
        <w:widowControl/>
        <w:rPr>
          <w:rFonts w:eastAsia="標楷體"/>
          <w:sz w:val="28"/>
          <w:szCs w:val="28"/>
        </w:rPr>
      </w:pPr>
      <w:r>
        <w:rPr>
          <w:sz w:val="28"/>
          <w:szCs w:val="28"/>
        </w:rPr>
        <w:br w:type="page"/>
      </w:r>
    </w:p>
    <w:p w14:paraId="3F838300" w14:textId="746BD8DD" w:rsidR="00170AF7" w:rsidRPr="00675588" w:rsidRDefault="00064E99" w:rsidP="004676C7">
      <w:pPr>
        <w:pStyle w:val="2"/>
        <w:adjustRightInd w:val="0"/>
        <w:spacing w:before="0" w:line="500" w:lineRule="exact"/>
        <w:ind w:left="496" w:hangingChars="177" w:hanging="496"/>
        <w:rPr>
          <w:sz w:val="28"/>
          <w:szCs w:val="28"/>
        </w:rPr>
      </w:pPr>
      <w:r w:rsidRPr="00675588">
        <w:rPr>
          <w:sz w:val="28"/>
          <w:szCs w:val="28"/>
        </w:rPr>
        <w:lastRenderedPageBreak/>
        <w:t>註</w:t>
      </w:r>
      <w:r w:rsidRPr="00675588">
        <w:rPr>
          <w:sz w:val="28"/>
          <w:szCs w:val="28"/>
        </w:rPr>
        <w:t>1.</w:t>
      </w:r>
      <w:r w:rsidRPr="00675588">
        <w:rPr>
          <w:sz w:val="28"/>
          <w:szCs w:val="28"/>
        </w:rPr>
        <w:t>「</w:t>
      </w:r>
      <w:r w:rsidR="00CD2D73" w:rsidRPr="00CD2D73">
        <w:rPr>
          <w:rFonts w:hint="eastAsia"/>
          <w:sz w:val="28"/>
          <w:szCs w:val="28"/>
        </w:rPr>
        <w:t>政府數位人才發展與培力機制</w:t>
      </w:r>
      <w:r w:rsidR="00CD2D73" w:rsidRPr="00CD2D73">
        <w:rPr>
          <w:rFonts w:hint="eastAsia"/>
          <w:sz w:val="28"/>
          <w:szCs w:val="28"/>
        </w:rPr>
        <w:t>-</w:t>
      </w:r>
      <w:r w:rsidR="00CD2D73" w:rsidRPr="00CD2D73">
        <w:rPr>
          <w:rFonts w:hint="eastAsia"/>
          <w:sz w:val="28"/>
          <w:szCs w:val="28"/>
        </w:rPr>
        <w:t>數位學習管理系統暨</w:t>
      </w:r>
      <w:r w:rsidR="00CD2D73" w:rsidRPr="00CD2D73">
        <w:rPr>
          <w:rFonts w:hint="eastAsia"/>
          <w:sz w:val="28"/>
          <w:szCs w:val="28"/>
        </w:rPr>
        <w:t>AI</w:t>
      </w:r>
      <w:r w:rsidR="00CD2D73" w:rsidRPr="00CD2D73">
        <w:rPr>
          <w:rFonts w:hint="eastAsia"/>
          <w:sz w:val="28"/>
          <w:szCs w:val="28"/>
        </w:rPr>
        <w:t>助教雲端服務採購案</w:t>
      </w:r>
      <w:r w:rsidR="002778BD" w:rsidRPr="00675588">
        <w:rPr>
          <w:sz w:val="28"/>
          <w:szCs w:val="28"/>
        </w:rPr>
        <w:t>」</w:t>
      </w:r>
      <w:r w:rsidR="00BA2DC4">
        <w:rPr>
          <w:rFonts w:hint="eastAsia"/>
          <w:sz w:val="28"/>
          <w:szCs w:val="28"/>
        </w:rPr>
        <w:t>工作</w:t>
      </w:r>
      <w:r w:rsidR="00175672" w:rsidRPr="00675588">
        <w:rPr>
          <w:rFonts w:hint="eastAsia"/>
          <w:sz w:val="28"/>
          <w:szCs w:val="28"/>
        </w:rPr>
        <w:t>計畫書</w:t>
      </w:r>
    </w:p>
    <w:p w14:paraId="33456B85" w14:textId="22B761C5" w:rsidR="00064E99" w:rsidRPr="00B23DD1" w:rsidRDefault="00064E99" w:rsidP="00B23DD1">
      <w:pPr>
        <w:pStyle w:val="af0"/>
        <w:numPr>
          <w:ilvl w:val="0"/>
          <w:numId w:val="1"/>
        </w:numPr>
        <w:adjustRightInd w:val="0"/>
        <w:snapToGrid w:val="0"/>
        <w:spacing w:line="500" w:lineRule="exact"/>
        <w:ind w:leftChars="0" w:left="1134" w:hanging="568"/>
        <w:rPr>
          <w:rFonts w:eastAsia="標楷體"/>
          <w:sz w:val="28"/>
          <w:szCs w:val="28"/>
        </w:rPr>
      </w:pPr>
      <w:r w:rsidRPr="00B23DD1">
        <w:rPr>
          <w:rFonts w:eastAsia="標楷體" w:hint="eastAsia"/>
          <w:sz w:val="28"/>
          <w:szCs w:val="28"/>
        </w:rPr>
        <w:t>目的</w:t>
      </w:r>
    </w:p>
    <w:p w14:paraId="79AF854C" w14:textId="293214D4" w:rsidR="001A7ECA" w:rsidRPr="00675588" w:rsidRDefault="002E49A0" w:rsidP="002A06D9">
      <w:pPr>
        <w:spacing w:line="420" w:lineRule="exact"/>
        <w:ind w:left="993" w:firstLineChars="200" w:firstLine="560"/>
        <w:jc w:val="both"/>
        <w:rPr>
          <w:rFonts w:eastAsia="標楷體"/>
          <w:sz w:val="28"/>
          <w:szCs w:val="28"/>
        </w:rPr>
      </w:pPr>
      <w:r w:rsidRPr="00675588">
        <w:rPr>
          <w:rFonts w:eastAsia="標楷體" w:hint="eastAsia"/>
          <w:sz w:val="28"/>
          <w:szCs w:val="28"/>
        </w:rPr>
        <w:t>為</w:t>
      </w:r>
      <w:r w:rsidR="00AF24CA" w:rsidRPr="00AF24CA">
        <w:rPr>
          <w:rFonts w:eastAsia="標楷體" w:hint="eastAsia"/>
          <w:sz w:val="28"/>
          <w:szCs w:val="28"/>
        </w:rPr>
        <w:t>配合執行數位發展部「</w:t>
      </w:r>
      <w:r w:rsidR="00AF24CA" w:rsidRPr="00AF24CA">
        <w:rPr>
          <w:rFonts w:eastAsia="標楷體" w:hint="eastAsia"/>
          <w:sz w:val="28"/>
          <w:szCs w:val="28"/>
        </w:rPr>
        <w:t>115</w:t>
      </w:r>
      <w:r w:rsidR="00AF24CA" w:rsidRPr="00AF24CA">
        <w:rPr>
          <w:rFonts w:eastAsia="標楷體" w:hint="eastAsia"/>
          <w:sz w:val="28"/>
          <w:szCs w:val="28"/>
        </w:rPr>
        <w:t>年數位人才發展整體規劃及課程推動採購案</w:t>
      </w:r>
      <w:r w:rsidR="00AF24CA" w:rsidRPr="00AF24CA">
        <w:rPr>
          <w:rFonts w:eastAsia="標楷體" w:hint="eastAsia"/>
          <w:sz w:val="28"/>
          <w:szCs w:val="28"/>
        </w:rPr>
        <w:t xml:space="preserve"> (</w:t>
      </w:r>
      <w:r w:rsidR="00AF24CA" w:rsidRPr="00AF24CA">
        <w:rPr>
          <w:rFonts w:eastAsia="標楷體" w:hint="eastAsia"/>
          <w:sz w:val="28"/>
          <w:szCs w:val="28"/>
        </w:rPr>
        <w:t>案號：</w:t>
      </w:r>
      <w:r w:rsidR="00AF24CA" w:rsidRPr="00AF24CA">
        <w:rPr>
          <w:rFonts w:eastAsia="標楷體" w:hint="eastAsia"/>
          <w:sz w:val="28"/>
          <w:szCs w:val="28"/>
        </w:rPr>
        <w:t>ZD115038)</w:t>
      </w:r>
      <w:r w:rsidR="00AF24CA" w:rsidRPr="00AF24CA">
        <w:rPr>
          <w:rFonts w:eastAsia="標楷體" w:hint="eastAsia"/>
          <w:sz w:val="28"/>
          <w:szCs w:val="28"/>
        </w:rPr>
        <w:t>」之工作項目「</w:t>
      </w:r>
      <w:r w:rsidR="00AF24CA" w:rsidRPr="00AF24CA">
        <w:rPr>
          <w:rFonts w:eastAsia="標楷體" w:hint="eastAsia"/>
          <w:sz w:val="28"/>
          <w:szCs w:val="28"/>
        </w:rPr>
        <w:t xml:space="preserve">AI </w:t>
      </w:r>
      <w:r w:rsidR="00AF24CA" w:rsidRPr="00AF24CA">
        <w:rPr>
          <w:rFonts w:eastAsia="標楷體" w:hint="eastAsia"/>
          <w:sz w:val="28"/>
          <w:szCs w:val="28"/>
        </w:rPr>
        <w:t>助教導入政府數位人才培訓之概念驗證</w:t>
      </w:r>
      <w:r w:rsidR="00AF24CA" w:rsidRPr="00AF24CA">
        <w:rPr>
          <w:rFonts w:eastAsia="標楷體" w:hint="eastAsia"/>
          <w:sz w:val="28"/>
          <w:szCs w:val="28"/>
        </w:rPr>
        <w:t>(POC)</w:t>
      </w:r>
      <w:r w:rsidR="00AF24CA" w:rsidRPr="00AF24CA">
        <w:rPr>
          <w:rFonts w:eastAsia="標楷體" w:hint="eastAsia"/>
          <w:sz w:val="28"/>
          <w:szCs w:val="28"/>
        </w:rPr>
        <w:t>」，本院擬採雲端服務租賃</w:t>
      </w:r>
      <w:r w:rsidR="00AF24CA" w:rsidRPr="00AF24CA">
        <w:rPr>
          <w:rFonts w:eastAsia="標楷體" w:hint="eastAsia"/>
          <w:sz w:val="28"/>
          <w:szCs w:val="28"/>
        </w:rPr>
        <w:t>(SaaS)</w:t>
      </w:r>
      <w:r w:rsidR="00AF24CA" w:rsidRPr="00AF24CA">
        <w:rPr>
          <w:rFonts w:eastAsia="標楷體" w:hint="eastAsia"/>
          <w:sz w:val="28"/>
          <w:szCs w:val="28"/>
        </w:rPr>
        <w:t>方式，租用學習管理系統</w:t>
      </w:r>
      <w:r w:rsidR="00AF24CA" w:rsidRPr="00AF24CA">
        <w:rPr>
          <w:rFonts w:eastAsia="標楷體" w:hint="eastAsia"/>
          <w:sz w:val="28"/>
          <w:szCs w:val="28"/>
        </w:rPr>
        <w:t xml:space="preserve"> (LMS)</w:t>
      </w:r>
      <w:r w:rsidR="00AF24CA" w:rsidRPr="00AF24CA">
        <w:rPr>
          <w:rFonts w:eastAsia="標楷體" w:hint="eastAsia"/>
          <w:sz w:val="28"/>
          <w:szCs w:val="28"/>
        </w:rPr>
        <w:t>與</w:t>
      </w:r>
      <w:r w:rsidR="00AF24CA" w:rsidRPr="00AF24CA">
        <w:rPr>
          <w:rFonts w:eastAsia="標楷體" w:hint="eastAsia"/>
          <w:sz w:val="28"/>
          <w:szCs w:val="28"/>
        </w:rPr>
        <w:t xml:space="preserve"> AI </w:t>
      </w:r>
      <w:r w:rsidR="00AF24CA" w:rsidRPr="00AF24CA">
        <w:rPr>
          <w:rFonts w:eastAsia="標楷體" w:hint="eastAsia"/>
          <w:sz w:val="28"/>
          <w:szCs w:val="28"/>
        </w:rPr>
        <w:t>助教服務。</w:t>
      </w:r>
      <w:r w:rsidR="00047DDF" w:rsidRPr="00047DDF">
        <w:rPr>
          <w:rFonts w:eastAsia="標楷體"/>
          <w:sz w:val="28"/>
          <w:szCs w:val="28"/>
        </w:rPr>
        <w:t>本案於履約租賃期間內，主要應用於政府數位人才培訓課程（包含但不限於「政府中階資訊主管研習班」及「新興科技技術培訓班」等至少</w:t>
      </w:r>
      <w:r w:rsidR="00047DDF" w:rsidRPr="00047DDF">
        <w:rPr>
          <w:rFonts w:eastAsia="標楷體"/>
          <w:sz w:val="28"/>
          <w:szCs w:val="28"/>
        </w:rPr>
        <w:t xml:space="preserve"> 2 </w:t>
      </w:r>
      <w:r w:rsidR="00047DDF" w:rsidRPr="00047DDF">
        <w:rPr>
          <w:rFonts w:eastAsia="標楷體"/>
          <w:sz w:val="28"/>
          <w:szCs w:val="28"/>
        </w:rPr>
        <w:t>個</w:t>
      </w:r>
      <w:r w:rsidR="00047DDF" w:rsidRPr="00047DDF">
        <w:rPr>
          <w:rFonts w:eastAsia="標楷體"/>
          <w:sz w:val="28"/>
          <w:szCs w:val="28"/>
        </w:rPr>
        <w:t xml:space="preserve"> POC </w:t>
      </w:r>
      <w:r w:rsidR="00047DDF" w:rsidRPr="00047DDF">
        <w:rPr>
          <w:rFonts w:eastAsia="標楷體"/>
          <w:sz w:val="28"/>
          <w:szCs w:val="28"/>
        </w:rPr>
        <w:t>培訓班次）；並得視委託機關（數位發展部）實際業務推動需求或專案調整，在契約約定之服務期間、使用帳號數及系統資源額度上限內，彈性調配或擴充應用於本專案其他相關培訓班次與課程（如高階數位人才培力等）。</w:t>
      </w:r>
      <w:r w:rsidR="00691BCD" w:rsidRPr="00691BCD">
        <w:rPr>
          <w:rFonts w:eastAsia="標楷體" w:hint="eastAsia"/>
          <w:sz w:val="28"/>
          <w:szCs w:val="28"/>
        </w:rPr>
        <w:t>透過整合課程教材、學習活動及</w:t>
      </w:r>
      <w:r w:rsidR="00691BCD" w:rsidRPr="00691BCD">
        <w:rPr>
          <w:rFonts w:eastAsia="標楷體" w:hint="eastAsia"/>
          <w:sz w:val="28"/>
          <w:szCs w:val="28"/>
        </w:rPr>
        <w:t>AI</w:t>
      </w:r>
      <w:r w:rsidR="00691BCD" w:rsidRPr="00691BCD">
        <w:rPr>
          <w:rFonts w:eastAsia="標楷體" w:hint="eastAsia"/>
          <w:sz w:val="28"/>
          <w:szCs w:val="28"/>
        </w:rPr>
        <w:t>助教於同一課程環境，提供學員教材理解、即時問答、實作引導及學習支援，並配合本院辦理</w:t>
      </w:r>
      <w:r w:rsidR="00691BCD" w:rsidRPr="00691BCD">
        <w:rPr>
          <w:rFonts w:eastAsia="標楷體" w:hint="eastAsia"/>
          <w:sz w:val="28"/>
          <w:szCs w:val="28"/>
        </w:rPr>
        <w:t>AI</w:t>
      </w:r>
      <w:r w:rsidR="00691BCD" w:rsidRPr="00691BCD">
        <w:rPr>
          <w:rFonts w:eastAsia="標楷體" w:hint="eastAsia"/>
          <w:sz w:val="28"/>
          <w:szCs w:val="28"/>
        </w:rPr>
        <w:t>助教品質驗證、實際課程試行及相關資料蒐集分析，以驗證</w:t>
      </w:r>
      <w:r w:rsidR="00691BCD" w:rsidRPr="00691BCD">
        <w:rPr>
          <w:rFonts w:eastAsia="標楷體" w:hint="eastAsia"/>
          <w:sz w:val="28"/>
          <w:szCs w:val="28"/>
        </w:rPr>
        <w:t>AI</w:t>
      </w:r>
      <w:r w:rsidR="00691BCD" w:rsidRPr="00691BCD">
        <w:rPr>
          <w:rFonts w:eastAsia="標楷體" w:hint="eastAsia"/>
          <w:sz w:val="28"/>
          <w:szCs w:val="28"/>
        </w:rPr>
        <w:t>助教於政府數位人才培訓場域之應用情境、學習支援及</w:t>
      </w:r>
      <w:r w:rsidR="00691BCD" w:rsidRPr="00691BCD">
        <w:rPr>
          <w:rFonts w:eastAsia="標楷體" w:hint="eastAsia"/>
          <w:sz w:val="28"/>
          <w:szCs w:val="28"/>
        </w:rPr>
        <w:t>AI</w:t>
      </w:r>
      <w:r w:rsidR="00691BCD" w:rsidRPr="00691BCD">
        <w:rPr>
          <w:rFonts w:eastAsia="標楷體" w:hint="eastAsia"/>
          <w:sz w:val="28"/>
          <w:szCs w:val="28"/>
        </w:rPr>
        <w:t>應用情形，作為後續推動與擴充之參考</w:t>
      </w:r>
      <w:r w:rsidR="00D5405D" w:rsidRPr="00675588">
        <w:rPr>
          <w:rFonts w:eastAsia="標楷體" w:hint="eastAsia"/>
          <w:sz w:val="28"/>
          <w:szCs w:val="28"/>
        </w:rPr>
        <w:t>。</w:t>
      </w:r>
    </w:p>
    <w:p w14:paraId="298A8272" w14:textId="712F1581" w:rsidR="00064E99" w:rsidRPr="00592366" w:rsidRDefault="0079095D" w:rsidP="00B23DD1">
      <w:pPr>
        <w:pStyle w:val="af0"/>
        <w:numPr>
          <w:ilvl w:val="0"/>
          <w:numId w:val="1"/>
        </w:numPr>
        <w:adjustRightInd w:val="0"/>
        <w:snapToGrid w:val="0"/>
        <w:spacing w:line="500" w:lineRule="exact"/>
        <w:ind w:leftChars="0" w:left="1134" w:hanging="568"/>
        <w:rPr>
          <w:rFonts w:eastAsia="標楷體"/>
          <w:sz w:val="28"/>
          <w:szCs w:val="28"/>
        </w:rPr>
      </w:pPr>
      <w:r w:rsidRPr="00592366">
        <w:rPr>
          <w:rFonts w:eastAsia="標楷體" w:hint="eastAsia"/>
          <w:sz w:val="28"/>
          <w:szCs w:val="28"/>
        </w:rPr>
        <w:t>工作範圍、項目及驗收標準</w:t>
      </w:r>
    </w:p>
    <w:p w14:paraId="12AFDDF2" w14:textId="5388A449" w:rsidR="00E158C7" w:rsidRDefault="00E86EF0">
      <w:pPr>
        <w:pStyle w:val="af0"/>
        <w:numPr>
          <w:ilvl w:val="0"/>
          <w:numId w:val="3"/>
        </w:numPr>
        <w:spacing w:line="420" w:lineRule="exact"/>
        <w:ind w:leftChars="0"/>
        <w:jc w:val="both"/>
        <w:rPr>
          <w:rFonts w:eastAsia="標楷體"/>
          <w:sz w:val="28"/>
          <w:szCs w:val="28"/>
        </w:rPr>
      </w:pPr>
      <w:r w:rsidRPr="00DD6F7D">
        <w:rPr>
          <w:rFonts w:eastAsia="標楷體" w:hint="eastAsia"/>
          <w:sz w:val="28"/>
          <w:szCs w:val="28"/>
        </w:rPr>
        <w:t>工作範圍：</w:t>
      </w:r>
      <w:r w:rsidR="00157494" w:rsidRPr="00157494">
        <w:rPr>
          <w:rFonts w:eastAsia="標楷體" w:hint="eastAsia"/>
          <w:sz w:val="28"/>
          <w:szCs w:val="28"/>
        </w:rPr>
        <w:t>廠商應於履約期間提供符合本案規範之數位學習管理系統（</w:t>
      </w:r>
      <w:r w:rsidR="00157494" w:rsidRPr="00157494">
        <w:rPr>
          <w:rFonts w:eastAsia="標楷體" w:hint="eastAsia"/>
          <w:sz w:val="28"/>
          <w:szCs w:val="28"/>
        </w:rPr>
        <w:t>LMS</w:t>
      </w:r>
      <w:r w:rsidR="00157494" w:rsidRPr="00157494">
        <w:rPr>
          <w:rFonts w:eastAsia="標楷體" w:hint="eastAsia"/>
          <w:sz w:val="28"/>
          <w:szCs w:val="28"/>
        </w:rPr>
        <w:t>）暨</w:t>
      </w:r>
      <w:r w:rsidR="00157494" w:rsidRPr="00157494">
        <w:rPr>
          <w:rFonts w:eastAsia="標楷體" w:hint="eastAsia"/>
          <w:sz w:val="28"/>
          <w:szCs w:val="28"/>
        </w:rPr>
        <w:t>AI</w:t>
      </w:r>
      <w:r w:rsidR="00157494" w:rsidRPr="00157494">
        <w:rPr>
          <w:rFonts w:eastAsia="標楷體" w:hint="eastAsia"/>
          <w:sz w:val="28"/>
          <w:szCs w:val="28"/>
        </w:rPr>
        <w:t>助教雲端服務</w:t>
      </w:r>
      <w:r w:rsidR="0094313B">
        <w:rPr>
          <w:rFonts w:eastAsia="標楷體" w:hint="eastAsia"/>
          <w:sz w:val="28"/>
          <w:szCs w:val="28"/>
        </w:rPr>
        <w:t>，並</w:t>
      </w:r>
      <w:r w:rsidR="0094313B" w:rsidRPr="0094313B">
        <w:rPr>
          <w:rFonts w:eastAsia="標楷體" w:hint="eastAsia"/>
          <w:sz w:val="28"/>
          <w:szCs w:val="28"/>
        </w:rPr>
        <w:t>配合本院辦理</w:t>
      </w:r>
      <w:r w:rsidR="0094313B" w:rsidRPr="0094313B">
        <w:rPr>
          <w:rFonts w:eastAsia="標楷體" w:hint="eastAsia"/>
          <w:sz w:val="28"/>
          <w:szCs w:val="28"/>
        </w:rPr>
        <w:t>AI</w:t>
      </w:r>
      <w:r w:rsidR="0094313B" w:rsidRPr="0094313B">
        <w:rPr>
          <w:rFonts w:eastAsia="標楷體" w:hint="eastAsia"/>
          <w:sz w:val="28"/>
          <w:szCs w:val="28"/>
        </w:rPr>
        <w:t>助教品質驗證及</w:t>
      </w:r>
      <w:r w:rsidR="0094313B" w:rsidRPr="0094313B">
        <w:rPr>
          <w:rFonts w:eastAsia="標楷體" w:hint="eastAsia"/>
          <w:sz w:val="28"/>
          <w:szCs w:val="28"/>
        </w:rPr>
        <w:t>POC</w:t>
      </w:r>
      <w:r w:rsidR="0094313B" w:rsidRPr="0094313B">
        <w:rPr>
          <w:rFonts w:eastAsia="標楷體" w:hint="eastAsia"/>
          <w:sz w:val="28"/>
          <w:szCs w:val="28"/>
        </w:rPr>
        <w:t>課程，提供必要之技術諮詢、問題釐清、系統設定或服務調整，並完整提供</w:t>
      </w:r>
      <w:r w:rsidR="0094313B" w:rsidRPr="0094313B">
        <w:rPr>
          <w:rFonts w:eastAsia="標楷體" w:hint="eastAsia"/>
          <w:sz w:val="28"/>
          <w:szCs w:val="28"/>
        </w:rPr>
        <w:t>POC</w:t>
      </w:r>
      <w:r w:rsidR="0094313B" w:rsidRPr="0094313B">
        <w:rPr>
          <w:rFonts w:eastAsia="標楷體" w:hint="eastAsia"/>
          <w:sz w:val="28"/>
          <w:szCs w:val="28"/>
        </w:rPr>
        <w:t>成果分析所需之</w:t>
      </w:r>
      <w:r w:rsidR="0094313B" w:rsidRPr="0094313B">
        <w:rPr>
          <w:rFonts w:eastAsia="標楷體" w:hint="eastAsia"/>
          <w:sz w:val="28"/>
          <w:szCs w:val="28"/>
        </w:rPr>
        <w:t>AI</w:t>
      </w:r>
      <w:r w:rsidR="0094313B" w:rsidRPr="0094313B">
        <w:rPr>
          <w:rFonts w:eastAsia="標楷體" w:hint="eastAsia"/>
          <w:sz w:val="28"/>
          <w:szCs w:val="28"/>
        </w:rPr>
        <w:t>助教互動、系統使用及資源使用等相關紀錄</w:t>
      </w:r>
      <w:r w:rsidR="00232277">
        <w:rPr>
          <w:rFonts w:eastAsia="標楷體" w:hint="eastAsia"/>
          <w:sz w:val="28"/>
          <w:szCs w:val="28"/>
        </w:rPr>
        <w:t>。</w:t>
      </w:r>
      <w:r w:rsidR="00232277" w:rsidRPr="00232277">
        <w:rPr>
          <w:rFonts w:eastAsia="標楷體" w:hint="eastAsia"/>
          <w:sz w:val="28"/>
          <w:szCs w:val="28"/>
        </w:rPr>
        <w:t>另應研擬並提交「訓用平臺單一入口介接與推動建議報告」，作為後續</w:t>
      </w:r>
      <w:r w:rsidR="00232277" w:rsidRPr="00232277">
        <w:rPr>
          <w:rFonts w:eastAsia="標楷體" w:hint="eastAsia"/>
          <w:sz w:val="28"/>
          <w:szCs w:val="28"/>
        </w:rPr>
        <w:t>AI</w:t>
      </w:r>
      <w:r w:rsidR="00232277" w:rsidRPr="00232277">
        <w:rPr>
          <w:rFonts w:eastAsia="標楷體" w:hint="eastAsia"/>
          <w:sz w:val="28"/>
          <w:szCs w:val="28"/>
        </w:rPr>
        <w:t>助教與委託機關</w:t>
      </w:r>
      <w:r w:rsidR="00C9351A">
        <w:rPr>
          <w:rFonts w:eastAsia="標楷體" w:hint="eastAsia"/>
          <w:sz w:val="28"/>
          <w:szCs w:val="28"/>
        </w:rPr>
        <w:t>數位發展部</w:t>
      </w:r>
      <w:r w:rsidR="00232277" w:rsidRPr="00232277">
        <w:rPr>
          <w:rFonts w:eastAsia="標楷體" w:hint="eastAsia"/>
          <w:sz w:val="28"/>
          <w:szCs w:val="28"/>
        </w:rPr>
        <w:t>「政府數位人才訓用平臺」整合推動之參考。</w:t>
      </w:r>
    </w:p>
    <w:p w14:paraId="69D2C49C" w14:textId="77599A96" w:rsidR="00857103" w:rsidRDefault="0079095D">
      <w:pPr>
        <w:pStyle w:val="af0"/>
        <w:numPr>
          <w:ilvl w:val="0"/>
          <w:numId w:val="3"/>
        </w:numPr>
        <w:spacing w:line="420" w:lineRule="exact"/>
        <w:ind w:leftChars="0"/>
        <w:jc w:val="both"/>
        <w:rPr>
          <w:rFonts w:eastAsia="標楷體"/>
          <w:sz w:val="28"/>
          <w:szCs w:val="28"/>
        </w:rPr>
      </w:pPr>
      <w:r w:rsidRPr="00DD6F7D">
        <w:rPr>
          <w:rFonts w:eastAsia="標楷體" w:hint="eastAsia"/>
          <w:sz w:val="28"/>
          <w:szCs w:val="28"/>
        </w:rPr>
        <w:t>工作項目</w:t>
      </w:r>
      <w:r w:rsidRPr="00DD6F7D">
        <w:rPr>
          <w:rFonts w:eastAsia="標楷體" w:hint="eastAsia"/>
          <w:sz w:val="28"/>
          <w:szCs w:val="28"/>
        </w:rPr>
        <w:t>(</w:t>
      </w:r>
      <w:r w:rsidRPr="00DD6F7D">
        <w:rPr>
          <w:rFonts w:eastAsia="標楷體" w:hint="eastAsia"/>
          <w:sz w:val="28"/>
          <w:szCs w:val="28"/>
        </w:rPr>
        <w:t>含規格及驗收標準</w:t>
      </w:r>
      <w:r w:rsidRPr="00DD6F7D">
        <w:rPr>
          <w:rFonts w:eastAsia="標楷體" w:hint="eastAsia"/>
          <w:sz w:val="28"/>
          <w:szCs w:val="28"/>
        </w:rPr>
        <w:t>)</w:t>
      </w:r>
      <w:r w:rsidRPr="00DD6F7D">
        <w:rPr>
          <w:rFonts w:eastAsia="標楷體" w:hint="eastAsia"/>
          <w:sz w:val="28"/>
          <w:szCs w:val="28"/>
        </w:rPr>
        <w:t>：</w:t>
      </w:r>
      <w:r w:rsidR="006440F8">
        <w:rPr>
          <w:rFonts w:eastAsia="標楷體" w:hint="eastAsia"/>
          <w:sz w:val="28"/>
          <w:szCs w:val="28"/>
        </w:rPr>
        <w:t xml:space="preserve"> </w:t>
      </w:r>
    </w:p>
    <w:tbl>
      <w:tblPr>
        <w:tblStyle w:val="aa"/>
        <w:tblW w:w="5050" w:type="pct"/>
        <w:tblLook w:val="04A0" w:firstRow="1" w:lastRow="0" w:firstColumn="1" w:lastColumn="0" w:noHBand="0" w:noVBand="1"/>
      </w:tblPr>
      <w:tblGrid>
        <w:gridCol w:w="1509"/>
        <w:gridCol w:w="5575"/>
        <w:gridCol w:w="2125"/>
      </w:tblGrid>
      <w:tr w:rsidR="005E71BA" w:rsidRPr="00B46BCA" w14:paraId="72CE8EDA" w14:textId="77777777" w:rsidTr="005A2F85">
        <w:trPr>
          <w:tblHeader/>
        </w:trPr>
        <w:tc>
          <w:tcPr>
            <w:tcW w:w="819" w:type="pct"/>
          </w:tcPr>
          <w:p w14:paraId="06DEFC28" w14:textId="33912BD1" w:rsidR="005E71BA" w:rsidRPr="005E17B4" w:rsidRDefault="00E131A3" w:rsidP="005E17B4">
            <w:pPr>
              <w:rPr>
                <w:rFonts w:eastAsia="標楷體"/>
                <w:sz w:val="28"/>
                <w:szCs w:val="28"/>
              </w:rPr>
            </w:pPr>
            <w:r>
              <w:rPr>
                <w:rFonts w:eastAsia="標楷體" w:hint="eastAsia"/>
                <w:sz w:val="28"/>
                <w:szCs w:val="28"/>
              </w:rPr>
              <w:t>工作</w:t>
            </w:r>
            <w:r w:rsidR="004D294D">
              <w:rPr>
                <w:rFonts w:eastAsia="標楷體" w:hint="eastAsia"/>
                <w:sz w:val="28"/>
                <w:szCs w:val="28"/>
              </w:rPr>
              <w:t>項目</w:t>
            </w:r>
          </w:p>
        </w:tc>
        <w:tc>
          <w:tcPr>
            <w:tcW w:w="3027" w:type="pct"/>
          </w:tcPr>
          <w:p w14:paraId="337C45F3" w14:textId="77777777" w:rsidR="005E71BA" w:rsidRPr="005E17B4" w:rsidRDefault="005E71BA" w:rsidP="005E17B4">
            <w:pPr>
              <w:rPr>
                <w:rFonts w:eastAsia="標楷體"/>
                <w:sz w:val="28"/>
                <w:szCs w:val="28"/>
              </w:rPr>
            </w:pPr>
            <w:r w:rsidRPr="005E17B4">
              <w:rPr>
                <w:rFonts w:eastAsia="標楷體" w:hint="eastAsia"/>
                <w:sz w:val="28"/>
                <w:szCs w:val="28"/>
              </w:rPr>
              <w:t>工作內容說明</w:t>
            </w:r>
            <w:r w:rsidRPr="005E17B4">
              <w:rPr>
                <w:rFonts w:eastAsia="標楷體"/>
                <w:sz w:val="28"/>
                <w:szCs w:val="28"/>
              </w:rPr>
              <w:t>(</w:t>
            </w:r>
            <w:r w:rsidRPr="005E17B4">
              <w:rPr>
                <w:rFonts w:eastAsia="標楷體" w:hint="eastAsia"/>
                <w:sz w:val="28"/>
                <w:szCs w:val="28"/>
              </w:rPr>
              <w:t>含規格</w:t>
            </w:r>
            <w:r w:rsidRPr="005E17B4">
              <w:rPr>
                <w:rFonts w:eastAsia="標楷體"/>
                <w:sz w:val="28"/>
                <w:szCs w:val="28"/>
              </w:rPr>
              <w:t>)</w:t>
            </w:r>
          </w:p>
        </w:tc>
        <w:tc>
          <w:tcPr>
            <w:tcW w:w="1154" w:type="pct"/>
          </w:tcPr>
          <w:p w14:paraId="419456B1" w14:textId="77777777" w:rsidR="005E71BA" w:rsidRPr="005E17B4" w:rsidRDefault="005E71BA" w:rsidP="005E17B4">
            <w:pPr>
              <w:rPr>
                <w:rFonts w:eastAsia="標楷體"/>
                <w:sz w:val="28"/>
                <w:szCs w:val="28"/>
              </w:rPr>
            </w:pPr>
            <w:r w:rsidRPr="005E17B4">
              <w:rPr>
                <w:rFonts w:eastAsia="標楷體" w:hint="eastAsia"/>
                <w:sz w:val="28"/>
                <w:szCs w:val="28"/>
              </w:rPr>
              <w:t>驗收時程</w:t>
            </w:r>
            <w:r w:rsidRPr="005E17B4">
              <w:rPr>
                <w:rFonts w:eastAsia="標楷體"/>
                <w:sz w:val="28"/>
                <w:szCs w:val="28"/>
              </w:rPr>
              <w:t>/</w:t>
            </w:r>
            <w:r w:rsidRPr="005E17B4">
              <w:rPr>
                <w:rFonts w:eastAsia="標楷體" w:hint="eastAsia"/>
                <w:sz w:val="28"/>
                <w:szCs w:val="28"/>
              </w:rPr>
              <w:t>文件</w:t>
            </w:r>
          </w:p>
        </w:tc>
      </w:tr>
      <w:tr w:rsidR="00572AB6" w:rsidRPr="00B46BCA" w14:paraId="35287FE3" w14:textId="77777777" w:rsidTr="005A2F85">
        <w:tc>
          <w:tcPr>
            <w:tcW w:w="819" w:type="pct"/>
          </w:tcPr>
          <w:p w14:paraId="7B2EC2CD" w14:textId="3266C1AA" w:rsidR="00572AB6" w:rsidRPr="00B46BCA" w:rsidRDefault="00EF5ED8" w:rsidP="00B46BCA">
            <w:pPr>
              <w:rPr>
                <w:rFonts w:eastAsia="標楷體"/>
                <w:sz w:val="28"/>
                <w:szCs w:val="28"/>
              </w:rPr>
            </w:pPr>
            <w:r w:rsidRPr="00B46BCA">
              <w:rPr>
                <w:rFonts w:eastAsia="標楷體"/>
                <w:sz w:val="28"/>
                <w:szCs w:val="28"/>
              </w:rPr>
              <w:t>1.</w:t>
            </w:r>
            <w:r w:rsidR="00D62B96" w:rsidRPr="00D62B96">
              <w:rPr>
                <w:rFonts w:eastAsia="標楷體" w:hint="eastAsia"/>
                <w:sz w:val="28"/>
                <w:szCs w:val="28"/>
              </w:rPr>
              <w:t>提供數位學習管理系統</w:t>
            </w:r>
            <w:r w:rsidR="00D62B96" w:rsidRPr="00D62B96">
              <w:rPr>
                <w:rFonts w:eastAsia="標楷體" w:hint="eastAsia"/>
                <w:sz w:val="28"/>
                <w:szCs w:val="28"/>
              </w:rPr>
              <w:t>(LMS)</w:t>
            </w:r>
            <w:r w:rsidR="00D62B96" w:rsidRPr="00D62B96">
              <w:rPr>
                <w:rFonts w:eastAsia="標楷體" w:hint="eastAsia"/>
                <w:sz w:val="28"/>
                <w:szCs w:val="28"/>
              </w:rPr>
              <w:t>與</w:t>
            </w:r>
            <w:r w:rsidR="00D62B96" w:rsidRPr="00D62B96">
              <w:rPr>
                <w:rFonts w:eastAsia="標楷體" w:hint="eastAsia"/>
                <w:sz w:val="28"/>
                <w:szCs w:val="28"/>
              </w:rPr>
              <w:t>AI</w:t>
            </w:r>
            <w:r w:rsidR="00D62B96" w:rsidRPr="00D62B96">
              <w:rPr>
                <w:rFonts w:eastAsia="標楷體" w:hint="eastAsia"/>
                <w:sz w:val="28"/>
                <w:szCs w:val="28"/>
              </w:rPr>
              <w:t>助教雲端服務</w:t>
            </w:r>
          </w:p>
        </w:tc>
        <w:tc>
          <w:tcPr>
            <w:tcW w:w="3027" w:type="pct"/>
          </w:tcPr>
          <w:p w14:paraId="17910522" w14:textId="4C59D14E" w:rsidR="00376ADE" w:rsidRPr="00376ADE" w:rsidRDefault="00376ADE" w:rsidP="00376ADE">
            <w:pPr>
              <w:tabs>
                <w:tab w:val="left" w:pos="2312"/>
              </w:tabs>
              <w:rPr>
                <w:rFonts w:eastAsia="標楷體"/>
                <w:sz w:val="28"/>
                <w:szCs w:val="28"/>
              </w:rPr>
            </w:pPr>
            <w:r w:rsidRPr="00376ADE">
              <w:rPr>
                <w:rFonts w:eastAsia="標楷體" w:hint="eastAsia"/>
                <w:sz w:val="28"/>
                <w:szCs w:val="28"/>
              </w:rPr>
              <w:t>廠商應提供數位學習管理系統</w:t>
            </w:r>
            <w:r w:rsidRPr="00376ADE">
              <w:rPr>
                <w:rFonts w:eastAsia="標楷體" w:hint="eastAsia"/>
                <w:sz w:val="28"/>
                <w:szCs w:val="28"/>
              </w:rPr>
              <w:t>(LMS)</w:t>
            </w:r>
            <w:r w:rsidRPr="00376ADE">
              <w:rPr>
                <w:rFonts w:eastAsia="標楷體" w:hint="eastAsia"/>
                <w:sz w:val="28"/>
                <w:szCs w:val="28"/>
              </w:rPr>
              <w:t>與</w:t>
            </w:r>
            <w:r w:rsidRPr="00376ADE">
              <w:rPr>
                <w:rFonts w:eastAsia="標楷體" w:hint="eastAsia"/>
                <w:sz w:val="28"/>
                <w:szCs w:val="28"/>
              </w:rPr>
              <w:t>AI</w:t>
            </w:r>
            <w:r w:rsidRPr="00376ADE">
              <w:rPr>
                <w:rFonts w:eastAsia="標楷體" w:hint="eastAsia"/>
                <w:sz w:val="28"/>
                <w:szCs w:val="28"/>
              </w:rPr>
              <w:t>助教雲端服務，並符合下列規格：</w:t>
            </w:r>
          </w:p>
          <w:p w14:paraId="60DD67FD" w14:textId="67055665" w:rsidR="00376ADE" w:rsidRPr="00376ADE" w:rsidRDefault="00160356" w:rsidP="00160356">
            <w:pPr>
              <w:tabs>
                <w:tab w:val="left" w:pos="2312"/>
              </w:tabs>
              <w:ind w:left="179" w:hangingChars="64" w:hanging="179"/>
              <w:rPr>
                <w:rFonts w:eastAsia="標楷體"/>
                <w:sz w:val="28"/>
                <w:szCs w:val="28"/>
              </w:rPr>
            </w:pPr>
            <w:r>
              <w:rPr>
                <w:rFonts w:eastAsia="標楷體" w:hint="eastAsia"/>
                <w:sz w:val="28"/>
                <w:szCs w:val="28"/>
              </w:rPr>
              <w:t>1.</w:t>
            </w:r>
            <w:r w:rsidR="00376ADE" w:rsidRPr="00376ADE">
              <w:rPr>
                <w:rFonts w:eastAsia="標楷體" w:hint="eastAsia"/>
                <w:sz w:val="28"/>
                <w:szCs w:val="28"/>
              </w:rPr>
              <w:t>基礎學習管理功能</w:t>
            </w:r>
          </w:p>
          <w:p w14:paraId="28EB3DD0" w14:textId="14253C9E" w:rsidR="00376ADE" w:rsidRPr="00376ADE" w:rsidRDefault="00376ADE" w:rsidP="00376ADE">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使用者帳號與角色管理：系統應支援管理者批次匯入人員名單，並可設定管理者、教師及學員等角色與使用權限</w:t>
            </w:r>
            <w:r w:rsidR="00600ADE" w:rsidRPr="00600ADE">
              <w:rPr>
                <w:rFonts w:eastAsia="標楷體" w:hint="eastAsia"/>
                <w:sz w:val="28"/>
                <w:szCs w:val="28"/>
              </w:rPr>
              <w:t>，且</w:t>
            </w:r>
            <w:r w:rsidR="00FD38C4">
              <w:rPr>
                <w:rFonts w:eastAsia="標楷體" w:hint="eastAsia"/>
                <w:sz w:val="28"/>
                <w:szCs w:val="28"/>
              </w:rPr>
              <w:lastRenderedPageBreak/>
              <w:t>使用者忘記密碼時應可由</w:t>
            </w:r>
            <w:r w:rsidR="00600ADE" w:rsidRPr="00600ADE">
              <w:rPr>
                <w:rFonts w:eastAsia="標楷體" w:hint="eastAsia"/>
                <w:sz w:val="28"/>
                <w:szCs w:val="28"/>
              </w:rPr>
              <w:t>管理者重設</w:t>
            </w:r>
            <w:r w:rsidRPr="00376ADE">
              <w:rPr>
                <w:rFonts w:eastAsia="標楷體" w:hint="eastAsia"/>
                <w:sz w:val="28"/>
                <w:szCs w:val="28"/>
              </w:rPr>
              <w:t>。</w:t>
            </w:r>
          </w:p>
          <w:p w14:paraId="63AF136D" w14:textId="55168F61" w:rsidR="00376ADE" w:rsidRPr="00376ADE" w:rsidRDefault="00376ADE" w:rsidP="00376ADE">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課程建立與</w:t>
            </w:r>
            <w:r w:rsidRPr="00193F15">
              <w:rPr>
                <w:rFonts w:eastAsia="標楷體" w:hint="eastAsia"/>
                <w:sz w:val="28"/>
                <w:szCs w:val="28"/>
              </w:rPr>
              <w:t>教材</w:t>
            </w:r>
            <w:r w:rsidRPr="00376ADE">
              <w:rPr>
                <w:rFonts w:eastAsia="標楷體" w:hint="eastAsia"/>
                <w:sz w:val="28"/>
                <w:szCs w:val="28"/>
              </w:rPr>
              <w:t>管理：系統應支援建立本案專屬班次課程，</w:t>
            </w:r>
            <w:r w:rsidR="00193F15" w:rsidRPr="00193F15">
              <w:rPr>
                <w:rFonts w:eastAsia="標楷體" w:hint="eastAsia"/>
                <w:sz w:val="28"/>
                <w:szCs w:val="28"/>
              </w:rPr>
              <w:t>並支援</w:t>
            </w:r>
            <w:r w:rsidR="00193F15" w:rsidRPr="00193F15">
              <w:rPr>
                <w:rFonts w:eastAsia="標楷體" w:hint="eastAsia"/>
                <w:sz w:val="28"/>
                <w:szCs w:val="28"/>
              </w:rPr>
              <w:t>PDF</w:t>
            </w:r>
            <w:r w:rsidR="00193F15" w:rsidRPr="00193F15">
              <w:rPr>
                <w:rFonts w:eastAsia="標楷體" w:hint="eastAsia"/>
                <w:sz w:val="28"/>
                <w:szCs w:val="28"/>
              </w:rPr>
              <w:t>、</w:t>
            </w:r>
            <w:r w:rsidR="00193F15" w:rsidRPr="00193F15">
              <w:rPr>
                <w:rFonts w:eastAsia="標楷體" w:hint="eastAsia"/>
                <w:sz w:val="28"/>
                <w:szCs w:val="28"/>
              </w:rPr>
              <w:t>Word</w:t>
            </w:r>
            <w:r w:rsidR="00193F15" w:rsidRPr="00193F15">
              <w:rPr>
                <w:rFonts w:eastAsia="標楷體" w:hint="eastAsia"/>
                <w:sz w:val="28"/>
                <w:szCs w:val="28"/>
              </w:rPr>
              <w:t>、</w:t>
            </w:r>
            <w:r w:rsidR="00193F15" w:rsidRPr="00193F15">
              <w:rPr>
                <w:rFonts w:eastAsia="標楷體" w:hint="eastAsia"/>
                <w:sz w:val="28"/>
                <w:szCs w:val="28"/>
              </w:rPr>
              <w:t>PPT</w:t>
            </w:r>
            <w:r w:rsidR="00193F15" w:rsidRPr="00193F15">
              <w:rPr>
                <w:rFonts w:eastAsia="標楷體" w:hint="eastAsia"/>
                <w:sz w:val="28"/>
                <w:szCs w:val="28"/>
              </w:rPr>
              <w:t>等常見格式文件及影音教材之上傳與管理，供學員線上閱讀、觀看</w:t>
            </w:r>
            <w:r w:rsidR="00193F15">
              <w:rPr>
                <w:rFonts w:eastAsia="標楷體" w:hint="eastAsia"/>
                <w:sz w:val="28"/>
                <w:szCs w:val="28"/>
              </w:rPr>
              <w:t>或</w:t>
            </w:r>
            <w:r w:rsidR="00193F15" w:rsidRPr="00193F15">
              <w:rPr>
                <w:rFonts w:eastAsia="標楷體" w:hint="eastAsia"/>
                <w:sz w:val="28"/>
                <w:szCs w:val="28"/>
              </w:rPr>
              <w:t>下載</w:t>
            </w:r>
            <w:r w:rsidRPr="00376ADE">
              <w:rPr>
                <w:rFonts w:eastAsia="標楷體" w:hint="eastAsia"/>
                <w:sz w:val="28"/>
                <w:szCs w:val="28"/>
              </w:rPr>
              <w:t>。</w:t>
            </w:r>
          </w:p>
          <w:p w14:paraId="4E8925A6" w14:textId="26FAF078" w:rsidR="00376ADE" w:rsidRPr="00376ADE" w:rsidRDefault="00376ADE" w:rsidP="00376ADE">
            <w:pPr>
              <w:pStyle w:val="af0"/>
              <w:numPr>
                <w:ilvl w:val="0"/>
                <w:numId w:val="9"/>
              </w:numPr>
              <w:tabs>
                <w:tab w:val="left" w:pos="2312"/>
              </w:tabs>
              <w:ind w:leftChars="0" w:left="464" w:hanging="284"/>
              <w:rPr>
                <w:rFonts w:eastAsia="標楷體"/>
                <w:sz w:val="28"/>
                <w:szCs w:val="28"/>
              </w:rPr>
            </w:pPr>
            <w:r w:rsidRPr="003F1241">
              <w:rPr>
                <w:rFonts w:eastAsia="標楷體" w:hint="eastAsia"/>
                <w:sz w:val="28"/>
                <w:szCs w:val="28"/>
              </w:rPr>
              <w:t>教學活動</w:t>
            </w:r>
            <w:r w:rsidRPr="00376ADE">
              <w:rPr>
                <w:rFonts w:eastAsia="標楷體" w:hint="eastAsia"/>
                <w:sz w:val="28"/>
                <w:szCs w:val="28"/>
              </w:rPr>
              <w:t>管理：系統應支援教師</w:t>
            </w:r>
            <w:r w:rsidR="001A6C0F">
              <w:rPr>
                <w:rFonts w:eastAsia="標楷體" w:hint="eastAsia"/>
                <w:sz w:val="28"/>
                <w:szCs w:val="28"/>
              </w:rPr>
              <w:t>建立</w:t>
            </w:r>
            <w:r w:rsidRPr="00376ADE">
              <w:rPr>
                <w:rFonts w:eastAsia="標楷體" w:hint="eastAsia"/>
                <w:sz w:val="28"/>
                <w:szCs w:val="28"/>
              </w:rPr>
              <w:t>作業、測驗</w:t>
            </w:r>
            <w:r w:rsidR="00611F16">
              <w:rPr>
                <w:rFonts w:eastAsia="標楷體" w:hint="eastAsia"/>
                <w:sz w:val="28"/>
                <w:szCs w:val="28"/>
              </w:rPr>
              <w:t>、</w:t>
            </w:r>
            <w:r w:rsidRPr="00376ADE">
              <w:rPr>
                <w:rFonts w:eastAsia="標楷體" w:hint="eastAsia"/>
                <w:sz w:val="28"/>
                <w:szCs w:val="28"/>
              </w:rPr>
              <w:t>討論區</w:t>
            </w:r>
            <w:r w:rsidR="00611F16">
              <w:rPr>
                <w:rFonts w:eastAsia="標楷體" w:hint="eastAsia"/>
                <w:sz w:val="28"/>
                <w:szCs w:val="28"/>
              </w:rPr>
              <w:t>及線上連結</w:t>
            </w:r>
            <w:r w:rsidRPr="00376ADE">
              <w:rPr>
                <w:rFonts w:eastAsia="標楷體" w:hint="eastAsia"/>
                <w:sz w:val="28"/>
                <w:szCs w:val="28"/>
              </w:rPr>
              <w:t>，供學員繳交作業、參與測驗及討論，並支援教師線上批改及登錄成績。</w:t>
            </w:r>
          </w:p>
          <w:p w14:paraId="7E761E1A" w14:textId="7B6416F1" w:rsidR="00376ADE" w:rsidRDefault="00376ADE" w:rsidP="00376ADE">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學習進度與紀錄管理：系統應支援學習進度及學習紀錄之查詢、統計與匯出，包括數位</w:t>
            </w:r>
            <w:r w:rsidR="003E1826">
              <w:rPr>
                <w:rFonts w:eastAsia="標楷體" w:hint="eastAsia"/>
                <w:sz w:val="28"/>
                <w:szCs w:val="28"/>
              </w:rPr>
              <w:t>影片</w:t>
            </w:r>
            <w:r w:rsidRPr="00376ADE">
              <w:rPr>
                <w:rFonts w:eastAsia="標楷體" w:hint="eastAsia"/>
                <w:sz w:val="28"/>
                <w:szCs w:val="28"/>
              </w:rPr>
              <w:t>觀看進度、作業</w:t>
            </w:r>
            <w:r w:rsidR="00696E13">
              <w:rPr>
                <w:rFonts w:eastAsia="標楷體" w:hint="eastAsia"/>
                <w:sz w:val="28"/>
                <w:szCs w:val="28"/>
              </w:rPr>
              <w:t>與</w:t>
            </w:r>
            <w:r w:rsidRPr="00376ADE">
              <w:rPr>
                <w:rFonts w:eastAsia="標楷體" w:hint="eastAsia"/>
                <w:sz w:val="28"/>
                <w:szCs w:val="28"/>
              </w:rPr>
              <w:t>測驗繳交</w:t>
            </w:r>
            <w:r w:rsidR="00631D9A">
              <w:rPr>
                <w:rFonts w:eastAsia="標楷體" w:hint="eastAsia"/>
                <w:sz w:val="28"/>
                <w:szCs w:val="28"/>
              </w:rPr>
              <w:t>情形</w:t>
            </w:r>
            <w:r w:rsidRPr="00376ADE">
              <w:rPr>
                <w:rFonts w:eastAsia="標楷體" w:hint="eastAsia"/>
                <w:sz w:val="28"/>
                <w:szCs w:val="28"/>
              </w:rPr>
              <w:t>及成績等。</w:t>
            </w:r>
          </w:p>
          <w:p w14:paraId="66254974" w14:textId="578DE695" w:rsidR="00E65A07" w:rsidRDefault="00E65A07" w:rsidP="00376ADE">
            <w:pPr>
              <w:pStyle w:val="af0"/>
              <w:numPr>
                <w:ilvl w:val="0"/>
                <w:numId w:val="9"/>
              </w:numPr>
              <w:tabs>
                <w:tab w:val="left" w:pos="2312"/>
              </w:tabs>
              <w:ind w:leftChars="0" w:left="464" w:hanging="284"/>
              <w:rPr>
                <w:rFonts w:eastAsia="標楷體"/>
                <w:sz w:val="28"/>
                <w:szCs w:val="28"/>
              </w:rPr>
            </w:pPr>
            <w:r w:rsidRPr="00E65A07">
              <w:rPr>
                <w:rFonts w:eastAsia="標楷體" w:hint="eastAsia"/>
                <w:sz w:val="28"/>
                <w:szCs w:val="28"/>
              </w:rPr>
              <w:t>行動學習：系統應支援透過手機等行動裝置使用平台，進行教材閱讀、影音觀看、測驗及討論等學習活動</w:t>
            </w:r>
            <w:r w:rsidR="00F8265B">
              <w:rPr>
                <w:rFonts w:eastAsia="標楷體" w:hint="eastAsia"/>
                <w:sz w:val="28"/>
                <w:szCs w:val="28"/>
              </w:rPr>
              <w:t>。</w:t>
            </w:r>
          </w:p>
          <w:p w14:paraId="4D37AFBC" w14:textId="130E37E4" w:rsidR="00F8265B" w:rsidRDefault="00F8265B" w:rsidP="00376ADE">
            <w:pPr>
              <w:pStyle w:val="af0"/>
              <w:numPr>
                <w:ilvl w:val="0"/>
                <w:numId w:val="9"/>
              </w:numPr>
              <w:tabs>
                <w:tab w:val="left" w:pos="2312"/>
              </w:tabs>
              <w:ind w:leftChars="0" w:left="464" w:hanging="284"/>
              <w:rPr>
                <w:rFonts w:eastAsia="標楷體"/>
                <w:sz w:val="28"/>
                <w:szCs w:val="28"/>
              </w:rPr>
            </w:pPr>
            <w:r w:rsidRPr="00F8265B">
              <w:rPr>
                <w:rFonts w:eastAsia="標楷體" w:hint="eastAsia"/>
                <w:sz w:val="28"/>
                <w:szCs w:val="28"/>
              </w:rPr>
              <w:t>課堂互動：</w:t>
            </w:r>
            <w:r w:rsidR="00277964" w:rsidRPr="00277964">
              <w:rPr>
                <w:rFonts w:eastAsia="標楷體" w:hint="eastAsia"/>
                <w:sz w:val="28"/>
                <w:szCs w:val="28"/>
              </w:rPr>
              <w:t>系統應支援教師於課堂中發起</w:t>
            </w:r>
            <w:r w:rsidR="005678F3">
              <w:rPr>
                <w:rFonts w:eastAsia="標楷體" w:hint="eastAsia"/>
                <w:sz w:val="28"/>
                <w:szCs w:val="28"/>
              </w:rPr>
              <w:t>互動活動</w:t>
            </w:r>
            <w:r w:rsidR="00277964" w:rsidRPr="00277964">
              <w:rPr>
                <w:rFonts w:eastAsia="標楷體" w:hint="eastAsia"/>
                <w:sz w:val="28"/>
                <w:szCs w:val="28"/>
              </w:rPr>
              <w:t>，</w:t>
            </w:r>
            <w:r w:rsidR="008815BC">
              <w:rPr>
                <w:rFonts w:eastAsia="標楷體" w:hint="eastAsia"/>
                <w:sz w:val="28"/>
                <w:szCs w:val="28"/>
              </w:rPr>
              <w:t>如即時測驗、留言</w:t>
            </w:r>
            <w:r w:rsidR="00984EE0">
              <w:rPr>
                <w:rFonts w:eastAsia="標楷體" w:hint="eastAsia"/>
                <w:sz w:val="28"/>
                <w:szCs w:val="28"/>
              </w:rPr>
              <w:t>板</w:t>
            </w:r>
            <w:r w:rsidR="008815BC">
              <w:rPr>
                <w:rFonts w:eastAsia="標楷體" w:hint="eastAsia"/>
                <w:sz w:val="28"/>
                <w:szCs w:val="28"/>
              </w:rPr>
              <w:t>等，</w:t>
            </w:r>
            <w:r w:rsidR="00277964" w:rsidRPr="00277964">
              <w:rPr>
                <w:rFonts w:eastAsia="標楷體" w:hint="eastAsia"/>
                <w:sz w:val="28"/>
                <w:szCs w:val="28"/>
              </w:rPr>
              <w:t>供學員透過行動裝置參與</w:t>
            </w:r>
            <w:r w:rsidR="002A659A">
              <w:rPr>
                <w:rFonts w:eastAsia="標楷體" w:hint="eastAsia"/>
                <w:sz w:val="28"/>
                <w:szCs w:val="28"/>
              </w:rPr>
              <w:t>課堂互動</w:t>
            </w:r>
            <w:r w:rsidRPr="00F8265B">
              <w:rPr>
                <w:rFonts w:eastAsia="標楷體" w:hint="eastAsia"/>
                <w:sz w:val="28"/>
                <w:szCs w:val="28"/>
              </w:rPr>
              <w:t>。</w:t>
            </w:r>
          </w:p>
          <w:p w14:paraId="6D72BB88" w14:textId="4E889C75" w:rsidR="002A659A" w:rsidRDefault="002A659A" w:rsidP="00376ADE">
            <w:pPr>
              <w:pStyle w:val="af0"/>
              <w:numPr>
                <w:ilvl w:val="0"/>
                <w:numId w:val="9"/>
              </w:numPr>
              <w:tabs>
                <w:tab w:val="left" w:pos="2312"/>
              </w:tabs>
              <w:ind w:leftChars="0" w:left="464" w:hanging="284"/>
              <w:rPr>
                <w:rFonts w:eastAsia="標楷體"/>
                <w:sz w:val="28"/>
                <w:szCs w:val="28"/>
              </w:rPr>
            </w:pPr>
            <w:r w:rsidRPr="002A659A">
              <w:rPr>
                <w:rFonts w:eastAsia="標楷體" w:hint="eastAsia"/>
                <w:sz w:val="28"/>
                <w:szCs w:val="28"/>
              </w:rPr>
              <w:t>視訊會議整合：系統應支援視訊會議整合</w:t>
            </w:r>
            <w:r>
              <w:rPr>
                <w:rFonts w:eastAsia="標楷體" w:hint="eastAsia"/>
                <w:sz w:val="28"/>
                <w:szCs w:val="28"/>
              </w:rPr>
              <w:t>。</w:t>
            </w:r>
          </w:p>
          <w:p w14:paraId="281C05FD" w14:textId="03A1B304" w:rsidR="00161E2B" w:rsidRDefault="00161E2B" w:rsidP="00161E2B">
            <w:pPr>
              <w:tabs>
                <w:tab w:val="left" w:pos="2312"/>
              </w:tabs>
              <w:rPr>
                <w:rFonts w:eastAsia="標楷體"/>
                <w:sz w:val="28"/>
                <w:szCs w:val="28"/>
              </w:rPr>
            </w:pPr>
            <w:r>
              <w:rPr>
                <w:rFonts w:eastAsia="標楷體" w:hint="eastAsia"/>
                <w:sz w:val="28"/>
                <w:szCs w:val="28"/>
              </w:rPr>
              <w:t>2.</w:t>
            </w:r>
            <w:r w:rsidR="00141071" w:rsidRPr="00141071">
              <w:rPr>
                <w:rFonts w:eastAsia="標楷體" w:hint="eastAsia"/>
                <w:sz w:val="28"/>
                <w:szCs w:val="28"/>
              </w:rPr>
              <w:t>AI</w:t>
            </w:r>
            <w:r w:rsidR="00141071" w:rsidRPr="00141071">
              <w:rPr>
                <w:rFonts w:eastAsia="標楷體" w:hint="eastAsia"/>
                <w:sz w:val="28"/>
                <w:szCs w:val="28"/>
              </w:rPr>
              <w:t>輔助教學功能</w:t>
            </w:r>
          </w:p>
          <w:p w14:paraId="23E4B880" w14:textId="0000204D" w:rsidR="00141071" w:rsidRDefault="00811BB0" w:rsidP="00141071">
            <w:pPr>
              <w:pStyle w:val="af0"/>
              <w:numPr>
                <w:ilvl w:val="0"/>
                <w:numId w:val="9"/>
              </w:numPr>
              <w:tabs>
                <w:tab w:val="left" w:pos="2312"/>
              </w:tabs>
              <w:ind w:leftChars="0" w:left="464" w:hanging="284"/>
              <w:rPr>
                <w:rFonts w:eastAsia="標楷體"/>
                <w:sz w:val="28"/>
                <w:szCs w:val="28"/>
              </w:rPr>
            </w:pPr>
            <w:r w:rsidRPr="00811BB0">
              <w:rPr>
                <w:rFonts w:eastAsia="標楷體" w:hint="eastAsia"/>
                <w:sz w:val="28"/>
                <w:szCs w:val="28"/>
              </w:rPr>
              <w:t>AI</w:t>
            </w:r>
            <w:r w:rsidRPr="00811BB0">
              <w:rPr>
                <w:rFonts w:eastAsia="標楷體" w:hint="eastAsia"/>
                <w:sz w:val="28"/>
                <w:szCs w:val="28"/>
              </w:rPr>
              <w:t>影音教材輔助：</w:t>
            </w:r>
            <w:r w:rsidR="008A30AE" w:rsidRPr="008A30AE">
              <w:rPr>
                <w:rFonts w:eastAsia="標楷體" w:hint="eastAsia"/>
                <w:sz w:val="28"/>
                <w:szCs w:val="28"/>
              </w:rPr>
              <w:t>系統應支援</w:t>
            </w:r>
            <w:r w:rsidR="008A30AE" w:rsidRPr="008A30AE">
              <w:rPr>
                <w:rFonts w:eastAsia="標楷體" w:hint="eastAsia"/>
                <w:sz w:val="28"/>
                <w:szCs w:val="28"/>
              </w:rPr>
              <w:t>AI</w:t>
            </w:r>
            <w:r w:rsidR="008A30AE" w:rsidRPr="008A30AE">
              <w:rPr>
                <w:rFonts w:eastAsia="標楷體" w:hint="eastAsia"/>
                <w:sz w:val="28"/>
                <w:szCs w:val="28"/>
              </w:rPr>
              <w:t>自動生成影片字幕、字幕翻譯及影片摘要等輔助功能</w:t>
            </w:r>
            <w:r w:rsidR="00141071" w:rsidRPr="00F8265B">
              <w:rPr>
                <w:rFonts w:eastAsia="標楷體" w:hint="eastAsia"/>
                <w:sz w:val="28"/>
                <w:szCs w:val="28"/>
              </w:rPr>
              <w:t>。</w:t>
            </w:r>
          </w:p>
          <w:p w14:paraId="4CA2FD85" w14:textId="627E6B1B" w:rsidR="00141071" w:rsidRDefault="00781B19" w:rsidP="00161E2B">
            <w:pPr>
              <w:pStyle w:val="af0"/>
              <w:numPr>
                <w:ilvl w:val="0"/>
                <w:numId w:val="9"/>
              </w:numPr>
              <w:tabs>
                <w:tab w:val="left" w:pos="2312"/>
              </w:tabs>
              <w:ind w:leftChars="0" w:left="464" w:hanging="284"/>
              <w:rPr>
                <w:rFonts w:eastAsia="標楷體"/>
                <w:sz w:val="28"/>
                <w:szCs w:val="28"/>
              </w:rPr>
            </w:pPr>
            <w:r w:rsidRPr="00781B19">
              <w:rPr>
                <w:rFonts w:eastAsia="標楷體" w:hint="eastAsia"/>
                <w:sz w:val="28"/>
                <w:szCs w:val="28"/>
              </w:rPr>
              <w:t>AI</w:t>
            </w:r>
            <w:r w:rsidRPr="00781B19">
              <w:rPr>
                <w:rFonts w:eastAsia="標楷體" w:hint="eastAsia"/>
                <w:sz w:val="28"/>
                <w:szCs w:val="28"/>
              </w:rPr>
              <w:t>輔助出題：</w:t>
            </w:r>
            <w:r w:rsidR="00010CA8" w:rsidRPr="00010CA8">
              <w:rPr>
                <w:rFonts w:eastAsia="標楷體" w:hint="eastAsia"/>
                <w:sz w:val="28"/>
                <w:szCs w:val="28"/>
              </w:rPr>
              <w:t>系統應支援</w:t>
            </w:r>
            <w:r w:rsidR="00010CA8" w:rsidRPr="00010CA8">
              <w:rPr>
                <w:rFonts w:eastAsia="標楷體" w:hint="eastAsia"/>
                <w:sz w:val="28"/>
                <w:szCs w:val="28"/>
              </w:rPr>
              <w:t>AI</w:t>
            </w:r>
            <w:r w:rsidR="00010CA8" w:rsidRPr="00010CA8">
              <w:rPr>
                <w:rFonts w:eastAsia="標楷體" w:hint="eastAsia"/>
                <w:sz w:val="28"/>
                <w:szCs w:val="28"/>
              </w:rPr>
              <w:t>依教材內容自動生成測驗題目，並</w:t>
            </w:r>
            <w:r w:rsidR="00B47008">
              <w:rPr>
                <w:rFonts w:eastAsia="標楷體" w:hint="eastAsia"/>
                <w:sz w:val="28"/>
                <w:szCs w:val="28"/>
              </w:rPr>
              <w:t>支援</w:t>
            </w:r>
            <w:r w:rsidR="00010CA8" w:rsidRPr="00010CA8">
              <w:rPr>
                <w:rFonts w:eastAsia="標楷體" w:hint="eastAsia"/>
                <w:sz w:val="28"/>
                <w:szCs w:val="28"/>
              </w:rPr>
              <w:t>人工編輯</w:t>
            </w:r>
            <w:r w:rsidR="00141071">
              <w:rPr>
                <w:rFonts w:eastAsia="標楷體" w:hint="eastAsia"/>
                <w:sz w:val="28"/>
                <w:szCs w:val="28"/>
              </w:rPr>
              <w:t>。</w:t>
            </w:r>
          </w:p>
          <w:p w14:paraId="0E9699CF" w14:textId="5694F16E" w:rsidR="00ED45BF" w:rsidRPr="00ED45BF" w:rsidRDefault="00ED45BF" w:rsidP="00ED45BF">
            <w:pPr>
              <w:pStyle w:val="af0"/>
              <w:numPr>
                <w:ilvl w:val="0"/>
                <w:numId w:val="9"/>
              </w:numPr>
              <w:tabs>
                <w:tab w:val="left" w:pos="2312"/>
              </w:tabs>
              <w:ind w:leftChars="0" w:left="464" w:hanging="284"/>
              <w:rPr>
                <w:rFonts w:eastAsia="標楷體"/>
                <w:sz w:val="28"/>
                <w:szCs w:val="28"/>
              </w:rPr>
            </w:pPr>
            <w:r w:rsidRPr="00781B19">
              <w:rPr>
                <w:rFonts w:eastAsia="標楷體" w:hint="eastAsia"/>
                <w:sz w:val="28"/>
                <w:szCs w:val="28"/>
              </w:rPr>
              <w:t>AI</w:t>
            </w:r>
            <w:r w:rsidRPr="00ED45BF">
              <w:rPr>
                <w:rFonts w:eastAsia="標楷體" w:hint="eastAsia"/>
                <w:sz w:val="28"/>
                <w:szCs w:val="28"/>
              </w:rPr>
              <w:t>輔助作業批改</w:t>
            </w:r>
            <w:r w:rsidRPr="00781B19">
              <w:rPr>
                <w:rFonts w:eastAsia="標楷體" w:hint="eastAsia"/>
                <w:sz w:val="28"/>
                <w:szCs w:val="28"/>
              </w:rPr>
              <w:t>：</w:t>
            </w:r>
            <w:r w:rsidR="00F33820" w:rsidRPr="00F33820">
              <w:rPr>
                <w:rFonts w:eastAsia="標楷體" w:hint="eastAsia"/>
                <w:sz w:val="28"/>
                <w:szCs w:val="28"/>
              </w:rPr>
              <w:t>系統應支援</w:t>
            </w:r>
            <w:r w:rsidR="00F33820" w:rsidRPr="00F33820">
              <w:rPr>
                <w:rFonts w:eastAsia="標楷體" w:hint="eastAsia"/>
                <w:sz w:val="28"/>
                <w:szCs w:val="28"/>
              </w:rPr>
              <w:t>AI</w:t>
            </w:r>
            <w:r w:rsidR="00F33820" w:rsidRPr="00F33820">
              <w:rPr>
                <w:rFonts w:eastAsia="標楷體" w:hint="eastAsia"/>
                <w:sz w:val="28"/>
                <w:szCs w:val="28"/>
              </w:rPr>
              <w:t>自動批改作業</w:t>
            </w:r>
            <w:r w:rsidR="00622273" w:rsidRPr="00622273">
              <w:rPr>
                <w:rFonts w:eastAsia="標楷體" w:hint="eastAsia"/>
                <w:sz w:val="28"/>
                <w:szCs w:val="28"/>
              </w:rPr>
              <w:t>並支援人工編輯</w:t>
            </w:r>
            <w:r w:rsidR="00F33820" w:rsidRPr="00F33820">
              <w:rPr>
                <w:rFonts w:eastAsia="標楷體" w:hint="eastAsia"/>
                <w:sz w:val="28"/>
                <w:szCs w:val="28"/>
              </w:rPr>
              <w:t>，</w:t>
            </w:r>
            <w:r w:rsidR="00BC038D">
              <w:rPr>
                <w:rFonts w:eastAsia="標楷體" w:hint="eastAsia"/>
                <w:sz w:val="28"/>
                <w:szCs w:val="28"/>
              </w:rPr>
              <w:t>並應</w:t>
            </w:r>
            <w:r w:rsidR="00817186">
              <w:rPr>
                <w:rFonts w:eastAsia="標楷體" w:hint="eastAsia"/>
                <w:sz w:val="28"/>
                <w:szCs w:val="28"/>
              </w:rPr>
              <w:t>支援</w:t>
            </w:r>
            <w:r w:rsidR="00817186" w:rsidRPr="00817186">
              <w:rPr>
                <w:rFonts w:eastAsia="標楷體"/>
                <w:sz w:val="28"/>
                <w:szCs w:val="28"/>
              </w:rPr>
              <w:t>設定評分量規</w:t>
            </w:r>
            <w:r>
              <w:rPr>
                <w:rFonts w:eastAsia="標楷體" w:hint="eastAsia"/>
                <w:sz w:val="28"/>
                <w:szCs w:val="28"/>
              </w:rPr>
              <w:t>。</w:t>
            </w:r>
          </w:p>
          <w:p w14:paraId="2DD1780B" w14:textId="5DC81AB4" w:rsidR="00376ADE" w:rsidRPr="00376ADE" w:rsidRDefault="00161E2B" w:rsidP="00376ADE">
            <w:pPr>
              <w:tabs>
                <w:tab w:val="left" w:pos="2312"/>
              </w:tabs>
              <w:rPr>
                <w:rFonts w:eastAsia="標楷體"/>
                <w:sz w:val="28"/>
                <w:szCs w:val="28"/>
              </w:rPr>
            </w:pPr>
            <w:r>
              <w:rPr>
                <w:rFonts w:eastAsia="標楷體" w:hint="eastAsia"/>
                <w:sz w:val="28"/>
                <w:szCs w:val="28"/>
              </w:rPr>
              <w:t>3</w:t>
            </w:r>
            <w:r w:rsidR="002B4060">
              <w:rPr>
                <w:rFonts w:eastAsia="標楷體" w:hint="eastAsia"/>
                <w:sz w:val="28"/>
                <w:szCs w:val="28"/>
              </w:rPr>
              <w:t>.</w:t>
            </w:r>
            <w:r w:rsidR="00376ADE" w:rsidRPr="00376ADE">
              <w:rPr>
                <w:rFonts w:eastAsia="標楷體" w:hint="eastAsia"/>
                <w:sz w:val="28"/>
                <w:szCs w:val="28"/>
              </w:rPr>
              <w:t>AI</w:t>
            </w:r>
            <w:r w:rsidR="00376ADE" w:rsidRPr="00376ADE">
              <w:rPr>
                <w:rFonts w:eastAsia="標楷體" w:hint="eastAsia"/>
                <w:sz w:val="28"/>
                <w:szCs w:val="28"/>
              </w:rPr>
              <w:t>助教服務</w:t>
            </w:r>
          </w:p>
          <w:p w14:paraId="57F708B3" w14:textId="58FD65AA" w:rsidR="00376ADE" w:rsidRPr="00376ADE" w:rsidRDefault="00376ADE" w:rsidP="002B4060">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教材與知識內容管理：系統應支援建置及維護供</w:t>
            </w:r>
            <w:r w:rsidRPr="00376ADE">
              <w:rPr>
                <w:rFonts w:eastAsia="標楷體" w:hint="eastAsia"/>
                <w:sz w:val="28"/>
                <w:szCs w:val="28"/>
              </w:rPr>
              <w:t>AI</w:t>
            </w:r>
            <w:r w:rsidRPr="00376ADE">
              <w:rPr>
                <w:rFonts w:eastAsia="標楷體" w:hint="eastAsia"/>
                <w:sz w:val="28"/>
                <w:szCs w:val="28"/>
              </w:rPr>
              <w:t>助教使用之課程專屬知識內容，並支援</w:t>
            </w:r>
            <w:r w:rsidRPr="00376ADE">
              <w:rPr>
                <w:rFonts w:eastAsia="標楷體" w:hint="eastAsia"/>
                <w:sz w:val="28"/>
                <w:szCs w:val="28"/>
              </w:rPr>
              <w:t>PDF</w:t>
            </w:r>
            <w:r w:rsidRPr="00376ADE">
              <w:rPr>
                <w:rFonts w:eastAsia="標楷體" w:hint="eastAsia"/>
                <w:sz w:val="28"/>
                <w:szCs w:val="28"/>
              </w:rPr>
              <w:t>、</w:t>
            </w:r>
            <w:r w:rsidRPr="00376ADE">
              <w:rPr>
                <w:rFonts w:eastAsia="標楷體" w:hint="eastAsia"/>
                <w:sz w:val="28"/>
                <w:szCs w:val="28"/>
              </w:rPr>
              <w:t>Word</w:t>
            </w:r>
            <w:r w:rsidRPr="00376ADE">
              <w:rPr>
                <w:rFonts w:eastAsia="標楷體" w:hint="eastAsia"/>
                <w:sz w:val="28"/>
                <w:szCs w:val="28"/>
              </w:rPr>
              <w:t>等常見教材格式之文字擷取與處理。</w:t>
            </w:r>
          </w:p>
          <w:p w14:paraId="3B15988A" w14:textId="77777777" w:rsidR="00376ADE" w:rsidRPr="00376ADE" w:rsidRDefault="00376ADE" w:rsidP="002B4060">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AI</w:t>
            </w:r>
            <w:r w:rsidRPr="00376ADE">
              <w:rPr>
                <w:rFonts w:eastAsia="標楷體" w:hint="eastAsia"/>
                <w:sz w:val="28"/>
                <w:szCs w:val="28"/>
              </w:rPr>
              <w:t>對話與學習支援：</w:t>
            </w:r>
            <w:r w:rsidRPr="00376ADE">
              <w:rPr>
                <w:rFonts w:eastAsia="標楷體" w:hint="eastAsia"/>
                <w:sz w:val="28"/>
                <w:szCs w:val="28"/>
              </w:rPr>
              <w:t>AI</w:t>
            </w:r>
            <w:r w:rsidRPr="00376ADE">
              <w:rPr>
                <w:rFonts w:eastAsia="標楷體" w:hint="eastAsia"/>
                <w:sz w:val="28"/>
                <w:szCs w:val="28"/>
              </w:rPr>
              <w:t>助教應支援繁</w:t>
            </w:r>
            <w:r w:rsidRPr="00376ADE">
              <w:rPr>
                <w:rFonts w:eastAsia="標楷體" w:hint="eastAsia"/>
                <w:sz w:val="28"/>
                <w:szCs w:val="28"/>
              </w:rPr>
              <w:lastRenderedPageBreak/>
              <w:t>體中文自然語言問答及多輪對話，並具備知識檢索及來源引據溯源能力。</w:t>
            </w:r>
          </w:p>
          <w:p w14:paraId="4689B3FC" w14:textId="1BBD458C" w:rsidR="00376ADE" w:rsidRPr="00376ADE" w:rsidRDefault="00376ADE" w:rsidP="002B4060">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AI</w:t>
            </w:r>
            <w:r w:rsidRPr="00376ADE">
              <w:rPr>
                <w:rFonts w:eastAsia="標楷體" w:hint="eastAsia"/>
                <w:sz w:val="28"/>
                <w:szCs w:val="28"/>
              </w:rPr>
              <w:t>助教使用紀錄：</w:t>
            </w:r>
            <w:r w:rsidR="009F59F0">
              <w:rPr>
                <w:rFonts w:eastAsia="標楷體" w:hint="eastAsia"/>
                <w:sz w:val="28"/>
                <w:szCs w:val="28"/>
              </w:rPr>
              <w:t>系統</w:t>
            </w:r>
            <w:r w:rsidRPr="00376ADE">
              <w:rPr>
                <w:rFonts w:eastAsia="標楷體" w:hint="eastAsia"/>
                <w:sz w:val="28"/>
                <w:szCs w:val="28"/>
              </w:rPr>
              <w:t>應</w:t>
            </w:r>
            <w:r w:rsidR="009F59F0">
              <w:rPr>
                <w:rFonts w:eastAsia="標楷體" w:hint="eastAsia"/>
                <w:sz w:val="28"/>
                <w:szCs w:val="28"/>
              </w:rPr>
              <w:t>支援</w:t>
            </w:r>
            <w:r w:rsidRPr="00376ADE">
              <w:rPr>
                <w:rFonts w:eastAsia="標楷體" w:hint="eastAsia"/>
                <w:sz w:val="28"/>
                <w:szCs w:val="28"/>
              </w:rPr>
              <w:t>AI</w:t>
            </w:r>
            <w:r w:rsidRPr="00376ADE">
              <w:rPr>
                <w:rFonts w:eastAsia="標楷體" w:hint="eastAsia"/>
                <w:sz w:val="28"/>
                <w:szCs w:val="28"/>
              </w:rPr>
              <w:t>助教互動及使用相關紀錄。</w:t>
            </w:r>
          </w:p>
          <w:p w14:paraId="2BCA99D3" w14:textId="77777777" w:rsidR="00376ADE" w:rsidRPr="00376ADE" w:rsidRDefault="00376ADE" w:rsidP="002B4060">
            <w:pPr>
              <w:pStyle w:val="af0"/>
              <w:numPr>
                <w:ilvl w:val="0"/>
                <w:numId w:val="9"/>
              </w:numPr>
              <w:tabs>
                <w:tab w:val="left" w:pos="2312"/>
              </w:tabs>
              <w:ind w:leftChars="0" w:left="464" w:hanging="284"/>
              <w:rPr>
                <w:rFonts w:eastAsia="標楷體"/>
                <w:sz w:val="28"/>
                <w:szCs w:val="28"/>
              </w:rPr>
            </w:pPr>
            <w:r w:rsidRPr="00376ADE">
              <w:rPr>
                <w:rFonts w:eastAsia="標楷體" w:hint="eastAsia"/>
                <w:sz w:val="28"/>
                <w:szCs w:val="28"/>
              </w:rPr>
              <w:t>AI</w:t>
            </w:r>
            <w:r w:rsidRPr="00376ADE">
              <w:rPr>
                <w:rFonts w:eastAsia="標楷體" w:hint="eastAsia"/>
                <w:sz w:val="28"/>
                <w:szCs w:val="28"/>
              </w:rPr>
              <w:t>治理與安全控管：</w:t>
            </w:r>
          </w:p>
          <w:p w14:paraId="167BEDE0" w14:textId="77777777" w:rsidR="00376ADE" w:rsidRPr="00376ADE" w:rsidRDefault="00376ADE" w:rsidP="002B4060">
            <w:pPr>
              <w:pStyle w:val="af0"/>
              <w:numPr>
                <w:ilvl w:val="1"/>
                <w:numId w:val="9"/>
              </w:numPr>
              <w:tabs>
                <w:tab w:val="left" w:pos="2312"/>
              </w:tabs>
              <w:ind w:leftChars="0" w:left="942" w:hanging="284"/>
              <w:rPr>
                <w:rFonts w:eastAsia="標楷體"/>
                <w:sz w:val="28"/>
                <w:szCs w:val="28"/>
              </w:rPr>
            </w:pPr>
            <w:r w:rsidRPr="00376ADE">
              <w:rPr>
                <w:rFonts w:eastAsia="標楷體" w:hint="eastAsia"/>
                <w:sz w:val="28"/>
                <w:szCs w:val="28"/>
              </w:rPr>
              <w:t>AI</w:t>
            </w:r>
            <w:r w:rsidRPr="00376ADE">
              <w:rPr>
                <w:rFonts w:eastAsia="標楷體" w:hint="eastAsia"/>
                <w:sz w:val="28"/>
                <w:szCs w:val="28"/>
              </w:rPr>
              <w:t>助教應以本案指定之課程專屬知識內容作為回答依據，不得主動搜尋外部網路。</w:t>
            </w:r>
          </w:p>
          <w:p w14:paraId="52209CF1" w14:textId="77777777" w:rsidR="00376ADE" w:rsidRPr="00376ADE" w:rsidRDefault="00376ADE" w:rsidP="002B4060">
            <w:pPr>
              <w:pStyle w:val="af0"/>
              <w:numPr>
                <w:ilvl w:val="1"/>
                <w:numId w:val="9"/>
              </w:numPr>
              <w:tabs>
                <w:tab w:val="left" w:pos="2312"/>
              </w:tabs>
              <w:ind w:leftChars="0" w:left="942" w:hanging="284"/>
              <w:rPr>
                <w:rFonts w:eastAsia="標楷體"/>
                <w:sz w:val="28"/>
                <w:szCs w:val="28"/>
              </w:rPr>
            </w:pPr>
            <w:r w:rsidRPr="00376ADE">
              <w:rPr>
                <w:rFonts w:eastAsia="標楷體" w:hint="eastAsia"/>
                <w:sz w:val="28"/>
                <w:szCs w:val="28"/>
              </w:rPr>
              <w:t>系統應具備輸入及輸出安全控管機制，例如提示詞注入攻擊（</w:t>
            </w:r>
            <w:r w:rsidRPr="00376ADE">
              <w:rPr>
                <w:rFonts w:eastAsia="標楷體" w:hint="eastAsia"/>
                <w:sz w:val="28"/>
                <w:szCs w:val="28"/>
              </w:rPr>
              <w:t>Prompt Injection</w:t>
            </w:r>
            <w:r w:rsidRPr="00376ADE">
              <w:rPr>
                <w:rFonts w:eastAsia="標楷體" w:hint="eastAsia"/>
                <w:sz w:val="28"/>
                <w:szCs w:val="28"/>
              </w:rPr>
              <w:t>）防護，並得對惡意輸入、敏感或不適切內容採取阻擋、提示、拒絕回應或其他適當處理。</w:t>
            </w:r>
          </w:p>
          <w:p w14:paraId="2F27F85F" w14:textId="47BDAE2E" w:rsidR="00376ADE" w:rsidRPr="00376ADE" w:rsidRDefault="002E0332" w:rsidP="00376ADE">
            <w:pPr>
              <w:tabs>
                <w:tab w:val="left" w:pos="2312"/>
              </w:tabs>
              <w:rPr>
                <w:rFonts w:eastAsia="標楷體"/>
                <w:sz w:val="28"/>
                <w:szCs w:val="28"/>
              </w:rPr>
            </w:pPr>
            <w:r>
              <w:rPr>
                <w:rFonts w:eastAsia="標楷體" w:hint="eastAsia"/>
                <w:sz w:val="28"/>
                <w:szCs w:val="28"/>
              </w:rPr>
              <w:t>3.</w:t>
            </w:r>
            <w:r w:rsidR="00376ADE" w:rsidRPr="00376ADE">
              <w:rPr>
                <w:rFonts w:eastAsia="標楷體" w:hint="eastAsia"/>
                <w:sz w:val="28"/>
                <w:szCs w:val="28"/>
              </w:rPr>
              <w:t>系統管理與資源監控</w:t>
            </w:r>
          </w:p>
          <w:p w14:paraId="2B701D32" w14:textId="6DC789CA" w:rsidR="00376ADE" w:rsidRPr="00376ADE" w:rsidRDefault="005D6BFD" w:rsidP="002E0332">
            <w:pPr>
              <w:pStyle w:val="af0"/>
              <w:numPr>
                <w:ilvl w:val="0"/>
                <w:numId w:val="9"/>
              </w:numPr>
              <w:tabs>
                <w:tab w:val="left" w:pos="2312"/>
              </w:tabs>
              <w:ind w:leftChars="0" w:left="464" w:hanging="284"/>
              <w:rPr>
                <w:rFonts w:eastAsia="標楷體"/>
                <w:sz w:val="28"/>
                <w:szCs w:val="28"/>
              </w:rPr>
            </w:pPr>
            <w:r w:rsidRPr="005D6BFD">
              <w:rPr>
                <w:rFonts w:eastAsia="標楷體" w:hint="eastAsia"/>
                <w:sz w:val="28"/>
                <w:szCs w:val="28"/>
              </w:rPr>
              <w:t>系統應支援依課程或帳號設定</w:t>
            </w:r>
            <w:r w:rsidRPr="005D6BFD">
              <w:rPr>
                <w:rFonts w:eastAsia="標楷體" w:hint="eastAsia"/>
                <w:sz w:val="28"/>
                <w:szCs w:val="28"/>
              </w:rPr>
              <w:t>AI</w:t>
            </w:r>
            <w:r w:rsidRPr="005D6BFD">
              <w:rPr>
                <w:rFonts w:eastAsia="標楷體" w:hint="eastAsia"/>
                <w:sz w:val="28"/>
                <w:szCs w:val="28"/>
              </w:rPr>
              <w:t>助教開放使用</w:t>
            </w:r>
            <w:r w:rsidR="00C24817">
              <w:rPr>
                <w:rFonts w:eastAsia="標楷體" w:hint="eastAsia"/>
                <w:sz w:val="28"/>
                <w:szCs w:val="28"/>
              </w:rPr>
              <w:t>與否</w:t>
            </w:r>
            <w:r w:rsidR="00376ADE" w:rsidRPr="00376ADE">
              <w:rPr>
                <w:rFonts w:eastAsia="標楷體" w:hint="eastAsia"/>
                <w:sz w:val="28"/>
                <w:szCs w:val="28"/>
              </w:rPr>
              <w:t>。</w:t>
            </w:r>
          </w:p>
          <w:p w14:paraId="754AAA93" w14:textId="6D6520C3" w:rsidR="00376ADE" w:rsidRPr="00376ADE" w:rsidRDefault="002E0332" w:rsidP="002E0332">
            <w:pPr>
              <w:pStyle w:val="af0"/>
              <w:numPr>
                <w:ilvl w:val="0"/>
                <w:numId w:val="9"/>
              </w:numPr>
              <w:tabs>
                <w:tab w:val="left" w:pos="2312"/>
              </w:tabs>
              <w:ind w:leftChars="0" w:left="464" w:hanging="284"/>
              <w:rPr>
                <w:rFonts w:eastAsia="標楷體"/>
                <w:sz w:val="28"/>
                <w:szCs w:val="28"/>
              </w:rPr>
            </w:pPr>
            <w:r>
              <w:rPr>
                <w:rFonts w:eastAsia="標楷體" w:hint="eastAsia"/>
                <w:sz w:val="28"/>
                <w:szCs w:val="28"/>
              </w:rPr>
              <w:t>系統應</w:t>
            </w:r>
            <w:r w:rsidR="00376ADE" w:rsidRPr="00376ADE">
              <w:rPr>
                <w:rFonts w:eastAsia="標楷體" w:hint="eastAsia"/>
                <w:sz w:val="28"/>
                <w:szCs w:val="28"/>
              </w:rPr>
              <w:t>支援</w:t>
            </w:r>
            <w:r w:rsidR="00376ADE" w:rsidRPr="00376ADE">
              <w:rPr>
                <w:rFonts w:eastAsia="標楷體" w:hint="eastAsia"/>
                <w:sz w:val="28"/>
                <w:szCs w:val="28"/>
              </w:rPr>
              <w:t>AI</w:t>
            </w:r>
            <w:r w:rsidR="00376ADE" w:rsidRPr="00376ADE">
              <w:rPr>
                <w:rFonts w:eastAsia="標楷體" w:hint="eastAsia"/>
                <w:sz w:val="28"/>
                <w:szCs w:val="28"/>
              </w:rPr>
              <w:t>服務運算資源額度之設定或管理。</w:t>
            </w:r>
          </w:p>
          <w:p w14:paraId="4C7EB4ED" w14:textId="0404E9DD" w:rsidR="00376ADE" w:rsidRPr="00376ADE" w:rsidRDefault="000B683E" w:rsidP="002E0332">
            <w:pPr>
              <w:pStyle w:val="af0"/>
              <w:numPr>
                <w:ilvl w:val="0"/>
                <w:numId w:val="9"/>
              </w:numPr>
              <w:tabs>
                <w:tab w:val="left" w:pos="2312"/>
              </w:tabs>
              <w:ind w:leftChars="0" w:left="464" w:hanging="284"/>
              <w:rPr>
                <w:rFonts w:eastAsia="標楷體"/>
                <w:sz w:val="28"/>
                <w:szCs w:val="28"/>
              </w:rPr>
            </w:pPr>
            <w:r>
              <w:rPr>
                <w:rFonts w:eastAsia="標楷體" w:hint="eastAsia"/>
                <w:sz w:val="28"/>
                <w:szCs w:val="28"/>
              </w:rPr>
              <w:t>系統應支援</w:t>
            </w:r>
            <w:r w:rsidR="00376ADE" w:rsidRPr="00376ADE">
              <w:rPr>
                <w:rFonts w:eastAsia="標楷體" w:hint="eastAsia"/>
                <w:sz w:val="28"/>
                <w:szCs w:val="28"/>
              </w:rPr>
              <w:t>AI</w:t>
            </w:r>
            <w:r w:rsidR="00376ADE" w:rsidRPr="00376ADE">
              <w:rPr>
                <w:rFonts w:eastAsia="標楷體" w:hint="eastAsia"/>
                <w:sz w:val="28"/>
                <w:szCs w:val="28"/>
              </w:rPr>
              <w:t>助教使用量、資源額度及相關資源使用情形之查詢或監控。</w:t>
            </w:r>
          </w:p>
          <w:p w14:paraId="70FBA382" w14:textId="11624C64" w:rsidR="008B40E0" w:rsidRDefault="000B683E" w:rsidP="000B683E">
            <w:pPr>
              <w:tabs>
                <w:tab w:val="left" w:pos="2312"/>
              </w:tabs>
              <w:ind w:left="179" w:hangingChars="64" w:hanging="179"/>
              <w:rPr>
                <w:rFonts w:eastAsia="標楷體"/>
                <w:sz w:val="28"/>
                <w:szCs w:val="28"/>
              </w:rPr>
            </w:pPr>
            <w:r>
              <w:rPr>
                <w:rFonts w:eastAsia="標楷體" w:hint="eastAsia"/>
                <w:sz w:val="28"/>
                <w:szCs w:val="28"/>
              </w:rPr>
              <w:t>4.</w:t>
            </w:r>
            <w:r w:rsidR="00712564" w:rsidRPr="00712564">
              <w:rPr>
                <w:rFonts w:eastAsia="標楷體"/>
                <w:sz w:val="28"/>
                <w:szCs w:val="28"/>
              </w:rPr>
              <w:t>雲端資料備援與災害回復（</w:t>
            </w:r>
            <w:r w:rsidR="00712564" w:rsidRPr="00712564">
              <w:rPr>
                <w:rFonts w:eastAsia="標楷體"/>
                <w:sz w:val="28"/>
                <w:szCs w:val="28"/>
              </w:rPr>
              <w:t>DR</w:t>
            </w:r>
            <w:r w:rsidR="00712564" w:rsidRPr="00712564">
              <w:rPr>
                <w:rFonts w:eastAsia="標楷體"/>
                <w:sz w:val="28"/>
                <w:szCs w:val="28"/>
              </w:rPr>
              <w:t>）：廠商應具備雲端資料每日自動化備份機制，並擬定系統營運持續與災害回復規劃，</w:t>
            </w:r>
            <w:r w:rsidR="002545EE" w:rsidRPr="002545EE">
              <w:rPr>
                <w:rFonts w:eastAsia="標楷體" w:hint="eastAsia"/>
                <w:sz w:val="28"/>
                <w:szCs w:val="28"/>
              </w:rPr>
              <w:t>確保系統發生故障或災害時，符合本案「</w:t>
            </w:r>
            <w:r w:rsidR="00AE056C">
              <w:rPr>
                <w:rFonts w:eastAsia="標楷體" w:hint="eastAsia"/>
                <w:sz w:val="28"/>
                <w:szCs w:val="28"/>
              </w:rPr>
              <w:t>服務水準要求</w:t>
            </w:r>
            <w:r w:rsidR="002545EE" w:rsidRPr="002545EE">
              <w:rPr>
                <w:rFonts w:eastAsia="標楷體" w:hint="eastAsia"/>
                <w:sz w:val="28"/>
                <w:szCs w:val="28"/>
              </w:rPr>
              <w:t>」所定之復原要求</w:t>
            </w:r>
            <w:r w:rsidR="00712564">
              <w:rPr>
                <w:rFonts w:eastAsia="標楷體" w:hint="eastAsia"/>
                <w:sz w:val="28"/>
                <w:szCs w:val="28"/>
              </w:rPr>
              <w:t>。</w:t>
            </w:r>
          </w:p>
          <w:p w14:paraId="7DB86199" w14:textId="270FCDAF" w:rsidR="00376ADE" w:rsidRPr="00376ADE" w:rsidRDefault="00712564" w:rsidP="000B683E">
            <w:pPr>
              <w:tabs>
                <w:tab w:val="left" w:pos="2312"/>
              </w:tabs>
              <w:ind w:left="179" w:hangingChars="64" w:hanging="179"/>
              <w:rPr>
                <w:rFonts w:eastAsia="標楷體"/>
                <w:sz w:val="28"/>
                <w:szCs w:val="28"/>
              </w:rPr>
            </w:pPr>
            <w:r>
              <w:rPr>
                <w:rFonts w:eastAsia="標楷體" w:hint="eastAsia"/>
                <w:sz w:val="28"/>
                <w:szCs w:val="28"/>
              </w:rPr>
              <w:t>5.</w:t>
            </w:r>
            <w:r w:rsidR="00376ADE" w:rsidRPr="00376ADE">
              <w:rPr>
                <w:rFonts w:eastAsia="標楷體" w:hint="eastAsia"/>
                <w:sz w:val="28"/>
                <w:szCs w:val="28"/>
              </w:rPr>
              <w:t>專屬學習環境與識別</w:t>
            </w:r>
            <w:r w:rsidR="000B683E">
              <w:rPr>
                <w:rFonts w:eastAsia="標楷體" w:hint="eastAsia"/>
                <w:sz w:val="28"/>
                <w:szCs w:val="28"/>
              </w:rPr>
              <w:t>：</w:t>
            </w:r>
            <w:r w:rsidR="00376ADE" w:rsidRPr="00376ADE">
              <w:rPr>
                <w:rFonts w:eastAsia="標楷體" w:hint="eastAsia"/>
                <w:sz w:val="28"/>
                <w:szCs w:val="28"/>
              </w:rPr>
              <w:t>廠商應提供本案專屬雲端入口及學習環境介面，且學習介面應可呈現委託機關（數位發展部）之識別標示（</w:t>
            </w:r>
            <w:r w:rsidR="00376ADE" w:rsidRPr="00376ADE">
              <w:rPr>
                <w:rFonts w:eastAsia="標楷體" w:hint="eastAsia"/>
                <w:sz w:val="28"/>
                <w:szCs w:val="28"/>
              </w:rPr>
              <w:t>Logo</w:t>
            </w:r>
            <w:r w:rsidR="00376ADE" w:rsidRPr="00376ADE">
              <w:rPr>
                <w:rFonts w:eastAsia="標楷體" w:hint="eastAsia"/>
                <w:sz w:val="28"/>
                <w:szCs w:val="28"/>
              </w:rPr>
              <w:t>）。</w:t>
            </w:r>
          </w:p>
          <w:p w14:paraId="6F3EBD5E" w14:textId="682FE904" w:rsidR="00376ADE" w:rsidRPr="007D2BFE" w:rsidRDefault="00F35070" w:rsidP="0017657F">
            <w:pPr>
              <w:tabs>
                <w:tab w:val="left" w:pos="2312"/>
              </w:tabs>
              <w:ind w:left="179" w:hangingChars="64" w:hanging="179"/>
              <w:rPr>
                <w:rFonts w:eastAsia="標楷體"/>
                <w:sz w:val="28"/>
                <w:szCs w:val="28"/>
              </w:rPr>
            </w:pPr>
            <w:r w:rsidRPr="007D2BFE">
              <w:rPr>
                <w:rFonts w:eastAsia="標楷體" w:hint="eastAsia"/>
                <w:sz w:val="28"/>
                <w:szCs w:val="28"/>
              </w:rPr>
              <w:t>6</w:t>
            </w:r>
            <w:r w:rsidR="000B683E" w:rsidRPr="007D2BFE">
              <w:rPr>
                <w:rFonts w:eastAsia="標楷體" w:hint="eastAsia"/>
                <w:sz w:val="28"/>
                <w:szCs w:val="28"/>
              </w:rPr>
              <w:t>.</w:t>
            </w:r>
            <w:r w:rsidR="00DA50B2" w:rsidRPr="007D2BFE">
              <w:rPr>
                <w:rFonts w:eastAsia="標楷體" w:hint="eastAsia"/>
                <w:sz w:val="28"/>
                <w:szCs w:val="28"/>
              </w:rPr>
              <w:t xml:space="preserve"> AI</w:t>
            </w:r>
            <w:r w:rsidR="00DA50B2" w:rsidRPr="007D2BFE">
              <w:rPr>
                <w:rFonts w:eastAsia="標楷體" w:hint="eastAsia"/>
                <w:sz w:val="28"/>
                <w:szCs w:val="28"/>
              </w:rPr>
              <w:t>助教品質驗證及改善配合：本院將於</w:t>
            </w:r>
            <w:r w:rsidR="00DA50B2" w:rsidRPr="007D2BFE">
              <w:rPr>
                <w:rFonts w:eastAsia="標楷體" w:hint="eastAsia"/>
                <w:sz w:val="28"/>
                <w:szCs w:val="28"/>
              </w:rPr>
              <w:t>POC</w:t>
            </w:r>
            <w:r w:rsidR="00DA50B2" w:rsidRPr="007D2BFE">
              <w:rPr>
                <w:rFonts w:eastAsia="標楷體" w:hint="eastAsia"/>
                <w:sz w:val="28"/>
                <w:szCs w:val="28"/>
              </w:rPr>
              <w:t>課程開放學員使用前辦理</w:t>
            </w:r>
            <w:r w:rsidR="00DA50B2" w:rsidRPr="007D2BFE">
              <w:rPr>
                <w:rFonts w:eastAsia="標楷體" w:hint="eastAsia"/>
                <w:sz w:val="28"/>
                <w:szCs w:val="28"/>
              </w:rPr>
              <w:t>AI</w:t>
            </w:r>
            <w:r w:rsidR="00DA50B2" w:rsidRPr="007D2BFE">
              <w:rPr>
                <w:rFonts w:eastAsia="標楷體" w:hint="eastAsia"/>
                <w:sz w:val="28"/>
                <w:szCs w:val="28"/>
              </w:rPr>
              <w:t>助教品質驗證，並視驗證結果於履約期間辦理改善及複測，廠商應配合下列事項</w:t>
            </w:r>
            <w:r w:rsidR="001029A0" w:rsidRPr="007D2BFE">
              <w:rPr>
                <w:rFonts w:eastAsia="標楷體" w:hint="eastAsia"/>
                <w:sz w:val="28"/>
                <w:szCs w:val="28"/>
              </w:rPr>
              <w:t>：</w:t>
            </w:r>
          </w:p>
          <w:p w14:paraId="315BAAAB" w14:textId="77777777" w:rsidR="007D2BFE" w:rsidRDefault="001C7083" w:rsidP="007D2BFE">
            <w:pPr>
              <w:pStyle w:val="af0"/>
              <w:numPr>
                <w:ilvl w:val="0"/>
                <w:numId w:val="9"/>
              </w:numPr>
              <w:tabs>
                <w:tab w:val="left" w:pos="2312"/>
              </w:tabs>
              <w:ind w:leftChars="0" w:left="464" w:hanging="284"/>
              <w:rPr>
                <w:rFonts w:eastAsia="標楷體"/>
                <w:sz w:val="28"/>
                <w:szCs w:val="28"/>
              </w:rPr>
            </w:pPr>
            <w:r w:rsidRPr="007D2BFE">
              <w:rPr>
                <w:rFonts w:eastAsia="標楷體" w:hint="eastAsia"/>
                <w:sz w:val="28"/>
                <w:szCs w:val="28"/>
              </w:rPr>
              <w:t>配合本院辦理</w:t>
            </w:r>
            <w:r w:rsidRPr="007D2BFE">
              <w:rPr>
                <w:rFonts w:eastAsia="標楷體" w:hint="eastAsia"/>
                <w:sz w:val="28"/>
                <w:szCs w:val="28"/>
              </w:rPr>
              <w:t>AI</w:t>
            </w:r>
            <w:r w:rsidRPr="007D2BFE">
              <w:rPr>
                <w:rFonts w:eastAsia="標楷體" w:hint="eastAsia"/>
                <w:sz w:val="28"/>
                <w:szCs w:val="28"/>
              </w:rPr>
              <w:t>助教品質驗證及複測，提供必要之技術諮詢、問題排除及設定調整協助</w:t>
            </w:r>
            <w:r w:rsidR="00376ADE" w:rsidRPr="007D2BFE">
              <w:rPr>
                <w:rFonts w:eastAsia="標楷體" w:hint="eastAsia"/>
                <w:sz w:val="28"/>
                <w:szCs w:val="28"/>
              </w:rPr>
              <w:t>。</w:t>
            </w:r>
          </w:p>
          <w:p w14:paraId="5974E1A3" w14:textId="705CC0C1" w:rsidR="001C7083" w:rsidRPr="007D2BFE" w:rsidRDefault="001C7083" w:rsidP="007D2BFE">
            <w:pPr>
              <w:pStyle w:val="af0"/>
              <w:numPr>
                <w:ilvl w:val="0"/>
                <w:numId w:val="9"/>
              </w:numPr>
              <w:tabs>
                <w:tab w:val="left" w:pos="2312"/>
              </w:tabs>
              <w:ind w:leftChars="0" w:left="464" w:hanging="284"/>
              <w:rPr>
                <w:rFonts w:eastAsia="標楷體"/>
                <w:sz w:val="28"/>
                <w:szCs w:val="28"/>
              </w:rPr>
            </w:pPr>
            <w:r w:rsidRPr="007D2BFE">
              <w:rPr>
                <w:rFonts w:eastAsia="標楷體" w:hint="eastAsia"/>
                <w:sz w:val="28"/>
                <w:szCs w:val="28"/>
              </w:rPr>
              <w:t>針對驗證發現之問題，應依本院通知配合檢視及處理；</w:t>
            </w:r>
            <w:r w:rsidR="009F6179" w:rsidRPr="007D2BFE">
              <w:rPr>
                <w:rFonts w:eastAsia="標楷體" w:hint="eastAsia"/>
                <w:sz w:val="28"/>
                <w:szCs w:val="28"/>
              </w:rPr>
              <w:t>其中，如有重大風險問</w:t>
            </w:r>
            <w:r w:rsidR="009F6179" w:rsidRPr="007D2BFE">
              <w:rPr>
                <w:rFonts w:eastAsia="標楷體" w:hint="eastAsia"/>
                <w:sz w:val="28"/>
                <w:szCs w:val="28"/>
              </w:rPr>
              <w:lastRenderedPageBreak/>
              <w:t>題，應優先協助改善並確認改善成效，如無法於</w:t>
            </w:r>
            <w:r w:rsidR="009F6179" w:rsidRPr="007D2BFE">
              <w:rPr>
                <w:rFonts w:eastAsia="標楷體" w:hint="eastAsia"/>
                <w:sz w:val="28"/>
                <w:szCs w:val="28"/>
              </w:rPr>
              <w:t>POC</w:t>
            </w:r>
            <w:r w:rsidR="009F6179" w:rsidRPr="007D2BFE">
              <w:rPr>
                <w:rFonts w:eastAsia="標楷體" w:hint="eastAsia"/>
                <w:sz w:val="28"/>
                <w:szCs w:val="28"/>
              </w:rPr>
              <w:t>課程開放學員使用前完成改善，應配合提出可行之風險因應措施</w:t>
            </w:r>
            <w:r w:rsidRPr="007D2BFE">
              <w:rPr>
                <w:rFonts w:eastAsia="標楷體" w:hint="eastAsia"/>
                <w:sz w:val="28"/>
                <w:szCs w:val="28"/>
              </w:rPr>
              <w:t>；其餘問題則配合本院於履約期間持續改善，並於</w:t>
            </w:r>
            <w:r w:rsidR="001720F7" w:rsidRPr="007D2BFE">
              <w:rPr>
                <w:rFonts w:eastAsia="標楷體" w:hint="eastAsia"/>
                <w:sz w:val="28"/>
                <w:szCs w:val="28"/>
              </w:rPr>
              <w:t>查核點</w:t>
            </w:r>
            <w:r w:rsidR="001720F7" w:rsidRPr="007D2BFE">
              <w:rPr>
                <w:rFonts w:eastAsia="標楷體" w:hint="eastAsia"/>
                <w:sz w:val="28"/>
                <w:szCs w:val="28"/>
              </w:rPr>
              <w:t>3</w:t>
            </w:r>
            <w:r w:rsidRPr="007D2BFE">
              <w:rPr>
                <w:rFonts w:eastAsia="標楷體" w:hint="eastAsia"/>
                <w:sz w:val="28"/>
                <w:szCs w:val="28"/>
              </w:rPr>
              <w:t>前符合本案「服務水準要求」所定之</w:t>
            </w:r>
            <w:r w:rsidRPr="007D2BFE">
              <w:rPr>
                <w:rFonts w:eastAsia="標楷體" w:hint="eastAsia"/>
                <w:sz w:val="28"/>
                <w:szCs w:val="28"/>
              </w:rPr>
              <w:t>AI</w:t>
            </w:r>
            <w:r w:rsidRPr="007D2BFE">
              <w:rPr>
                <w:rFonts w:eastAsia="標楷體" w:hint="eastAsia"/>
                <w:sz w:val="28"/>
                <w:szCs w:val="28"/>
              </w:rPr>
              <w:t>助教品質指標要求</w:t>
            </w:r>
            <w:r w:rsidR="001720F7" w:rsidRPr="007D2BFE">
              <w:rPr>
                <w:rFonts w:eastAsia="標楷體" w:hint="eastAsia"/>
                <w:sz w:val="28"/>
                <w:szCs w:val="28"/>
              </w:rPr>
              <w:t>。</w:t>
            </w:r>
          </w:p>
          <w:p w14:paraId="35115CC6" w14:textId="46925B44" w:rsidR="00376ADE" w:rsidRPr="003D2D65" w:rsidRDefault="00F35070" w:rsidP="00376ADE">
            <w:pPr>
              <w:tabs>
                <w:tab w:val="left" w:pos="2312"/>
              </w:tabs>
              <w:rPr>
                <w:rFonts w:eastAsia="標楷體"/>
                <w:sz w:val="28"/>
                <w:szCs w:val="28"/>
              </w:rPr>
            </w:pPr>
            <w:r>
              <w:rPr>
                <w:rFonts w:eastAsia="標楷體" w:hint="eastAsia"/>
                <w:sz w:val="28"/>
                <w:szCs w:val="28"/>
              </w:rPr>
              <w:t>7</w:t>
            </w:r>
            <w:r w:rsidR="003D2D65">
              <w:rPr>
                <w:rFonts w:eastAsia="標楷體" w:hint="eastAsia"/>
                <w:sz w:val="28"/>
                <w:szCs w:val="28"/>
              </w:rPr>
              <w:t>.</w:t>
            </w:r>
            <w:r w:rsidR="00376ADE" w:rsidRPr="002F5586">
              <w:rPr>
                <w:rFonts w:eastAsia="標楷體" w:hint="eastAsia"/>
                <w:sz w:val="28"/>
                <w:szCs w:val="28"/>
              </w:rPr>
              <w:t>POC</w:t>
            </w:r>
            <w:r w:rsidR="00376ADE" w:rsidRPr="002F5586">
              <w:rPr>
                <w:rFonts w:eastAsia="標楷體" w:hint="eastAsia"/>
                <w:sz w:val="28"/>
                <w:szCs w:val="28"/>
              </w:rPr>
              <w:t>課程服務與技術支援</w:t>
            </w:r>
          </w:p>
          <w:p w14:paraId="7620F690" w14:textId="2BB804A5" w:rsidR="00376ADE" w:rsidRPr="00376ADE" w:rsidRDefault="00D97451" w:rsidP="003D2D65">
            <w:pPr>
              <w:pStyle w:val="af0"/>
              <w:numPr>
                <w:ilvl w:val="0"/>
                <w:numId w:val="9"/>
              </w:numPr>
              <w:tabs>
                <w:tab w:val="left" w:pos="2312"/>
              </w:tabs>
              <w:ind w:leftChars="0" w:left="464" w:hanging="284"/>
              <w:rPr>
                <w:rFonts w:eastAsia="標楷體"/>
                <w:sz w:val="28"/>
                <w:szCs w:val="28"/>
              </w:rPr>
            </w:pPr>
            <w:r w:rsidRPr="00D97451">
              <w:rPr>
                <w:rFonts w:eastAsia="標楷體" w:hint="eastAsia"/>
                <w:sz w:val="28"/>
                <w:szCs w:val="28"/>
              </w:rPr>
              <w:t>廠商應於履約期間持續提供本案</w:t>
            </w:r>
            <w:r w:rsidRPr="00D97451">
              <w:rPr>
                <w:rFonts w:eastAsia="標楷體" w:hint="eastAsia"/>
                <w:sz w:val="28"/>
                <w:szCs w:val="28"/>
              </w:rPr>
              <w:t>LMS</w:t>
            </w:r>
            <w:r w:rsidRPr="00D97451">
              <w:rPr>
                <w:rFonts w:eastAsia="標楷體" w:hint="eastAsia"/>
                <w:sz w:val="28"/>
                <w:szCs w:val="28"/>
              </w:rPr>
              <w:t>及</w:t>
            </w:r>
            <w:r w:rsidRPr="00D97451">
              <w:rPr>
                <w:rFonts w:eastAsia="標楷體" w:hint="eastAsia"/>
                <w:sz w:val="28"/>
                <w:szCs w:val="28"/>
              </w:rPr>
              <w:t>AI</w:t>
            </w:r>
            <w:r w:rsidRPr="00D97451">
              <w:rPr>
                <w:rFonts w:eastAsia="標楷體" w:hint="eastAsia"/>
                <w:sz w:val="28"/>
                <w:szCs w:val="28"/>
              </w:rPr>
              <w:t>助教雲端服務，並配合本院指定課程辦理</w:t>
            </w:r>
            <w:r w:rsidRPr="00D97451">
              <w:rPr>
                <w:rFonts w:eastAsia="標楷體" w:hint="eastAsia"/>
                <w:sz w:val="28"/>
                <w:szCs w:val="28"/>
              </w:rPr>
              <w:t>AI</w:t>
            </w:r>
            <w:r w:rsidRPr="00D97451">
              <w:rPr>
                <w:rFonts w:eastAsia="標楷體" w:hint="eastAsia"/>
                <w:sz w:val="28"/>
                <w:szCs w:val="28"/>
              </w:rPr>
              <w:t>助教</w:t>
            </w:r>
            <w:r w:rsidRPr="00D97451">
              <w:rPr>
                <w:rFonts w:eastAsia="標楷體" w:hint="eastAsia"/>
                <w:sz w:val="28"/>
                <w:szCs w:val="28"/>
              </w:rPr>
              <w:t>POC</w:t>
            </w:r>
            <w:r w:rsidR="00376ADE" w:rsidRPr="00376ADE">
              <w:rPr>
                <w:rFonts w:eastAsia="標楷體" w:hint="eastAsia"/>
                <w:sz w:val="28"/>
                <w:szCs w:val="28"/>
              </w:rPr>
              <w:t>。</w:t>
            </w:r>
          </w:p>
          <w:p w14:paraId="699FDBF6" w14:textId="273C12CF" w:rsidR="00376ADE" w:rsidRPr="00651C0A" w:rsidRDefault="00E44B5A" w:rsidP="003D2D65">
            <w:pPr>
              <w:pStyle w:val="af0"/>
              <w:numPr>
                <w:ilvl w:val="0"/>
                <w:numId w:val="9"/>
              </w:numPr>
              <w:tabs>
                <w:tab w:val="left" w:pos="2312"/>
              </w:tabs>
              <w:ind w:leftChars="0" w:left="464" w:hanging="284"/>
              <w:rPr>
                <w:rFonts w:eastAsia="標楷體"/>
                <w:sz w:val="28"/>
                <w:szCs w:val="28"/>
                <w:shd w:val="pct15" w:color="auto" w:fill="FFFFFF"/>
              </w:rPr>
            </w:pPr>
            <w:r w:rsidRPr="002F2629">
              <w:rPr>
                <w:rFonts w:eastAsia="標楷體" w:hint="eastAsia"/>
                <w:sz w:val="28"/>
                <w:szCs w:val="28"/>
              </w:rPr>
              <w:t>廠商應於履約期間依本案「</w:t>
            </w:r>
            <w:r w:rsidR="00AE056C" w:rsidRPr="002F2629">
              <w:rPr>
                <w:rFonts w:eastAsia="標楷體" w:hint="eastAsia"/>
                <w:sz w:val="28"/>
                <w:szCs w:val="28"/>
              </w:rPr>
              <w:t>服務水準要求</w:t>
            </w:r>
            <w:r w:rsidRPr="002F2629">
              <w:rPr>
                <w:rFonts w:eastAsia="標楷體" w:hint="eastAsia"/>
                <w:sz w:val="28"/>
                <w:szCs w:val="28"/>
              </w:rPr>
              <w:t>」所定之服務時間及處理時效，提供技術支援與系統異常處理服務</w:t>
            </w:r>
            <w:r w:rsidR="00376ADE" w:rsidRPr="002F2629">
              <w:rPr>
                <w:rFonts w:eastAsia="標楷體" w:hint="eastAsia"/>
                <w:sz w:val="28"/>
                <w:szCs w:val="28"/>
              </w:rPr>
              <w:t>。</w:t>
            </w:r>
          </w:p>
          <w:p w14:paraId="6A629EED" w14:textId="77C42946" w:rsidR="00376ADE" w:rsidRPr="00376ADE" w:rsidRDefault="00F35070" w:rsidP="00376ADE">
            <w:pPr>
              <w:tabs>
                <w:tab w:val="left" w:pos="2312"/>
              </w:tabs>
              <w:rPr>
                <w:rFonts w:eastAsia="標楷體"/>
                <w:sz w:val="28"/>
                <w:szCs w:val="28"/>
              </w:rPr>
            </w:pPr>
            <w:r>
              <w:rPr>
                <w:rFonts w:eastAsia="標楷體" w:hint="eastAsia"/>
                <w:sz w:val="28"/>
                <w:szCs w:val="28"/>
              </w:rPr>
              <w:t>8</w:t>
            </w:r>
            <w:r w:rsidR="00E109FC">
              <w:rPr>
                <w:rFonts w:eastAsia="標楷體" w:hint="eastAsia"/>
                <w:sz w:val="28"/>
                <w:szCs w:val="28"/>
              </w:rPr>
              <w:t>.</w:t>
            </w:r>
            <w:r w:rsidR="00376ADE" w:rsidRPr="00376ADE">
              <w:rPr>
                <w:rFonts w:eastAsia="標楷體" w:hint="eastAsia"/>
                <w:sz w:val="28"/>
                <w:szCs w:val="28"/>
              </w:rPr>
              <w:t>POC</w:t>
            </w:r>
            <w:r w:rsidR="00376ADE" w:rsidRPr="00376ADE">
              <w:rPr>
                <w:rFonts w:eastAsia="標楷體" w:hint="eastAsia"/>
                <w:sz w:val="28"/>
                <w:szCs w:val="28"/>
              </w:rPr>
              <w:t>分析資料提供</w:t>
            </w:r>
          </w:p>
          <w:p w14:paraId="04C919F7" w14:textId="53275DBA" w:rsidR="00AF6A42" w:rsidRPr="00AF6A42" w:rsidRDefault="00AF6A42" w:rsidP="007F7275">
            <w:pPr>
              <w:tabs>
                <w:tab w:val="left" w:pos="2312"/>
              </w:tabs>
              <w:ind w:leftChars="64" w:left="154"/>
              <w:rPr>
                <w:rFonts w:eastAsia="標楷體"/>
                <w:sz w:val="28"/>
                <w:szCs w:val="28"/>
              </w:rPr>
            </w:pPr>
            <w:r w:rsidRPr="00AF6A42">
              <w:rPr>
                <w:rFonts w:eastAsia="標楷體" w:hint="eastAsia"/>
                <w:sz w:val="28"/>
                <w:szCs w:val="28"/>
              </w:rPr>
              <w:t>廠商應提供本案</w:t>
            </w:r>
            <w:r w:rsidRPr="00AF6A42">
              <w:rPr>
                <w:rFonts w:eastAsia="標楷體" w:hint="eastAsia"/>
                <w:sz w:val="28"/>
                <w:szCs w:val="28"/>
              </w:rPr>
              <w:t>POC</w:t>
            </w:r>
            <w:r w:rsidRPr="00AF6A42">
              <w:rPr>
                <w:rFonts w:eastAsia="標楷體" w:hint="eastAsia"/>
                <w:sz w:val="28"/>
                <w:szCs w:val="28"/>
              </w:rPr>
              <w:t>成果分析所需之相關紀錄，至少應包含：</w:t>
            </w:r>
          </w:p>
          <w:p w14:paraId="31F5D580" w14:textId="77777777" w:rsidR="00AF6A42" w:rsidRPr="00AF6A42" w:rsidRDefault="00AF6A42" w:rsidP="00F7040A">
            <w:pPr>
              <w:pStyle w:val="af0"/>
              <w:numPr>
                <w:ilvl w:val="0"/>
                <w:numId w:val="9"/>
              </w:numPr>
              <w:tabs>
                <w:tab w:val="left" w:pos="2312"/>
              </w:tabs>
              <w:ind w:leftChars="0" w:left="464" w:hanging="284"/>
              <w:rPr>
                <w:rFonts w:eastAsia="標楷體"/>
                <w:sz w:val="28"/>
                <w:szCs w:val="28"/>
              </w:rPr>
            </w:pPr>
            <w:r w:rsidRPr="00AF6A42">
              <w:rPr>
                <w:rFonts w:eastAsia="標楷體" w:hint="eastAsia"/>
                <w:sz w:val="28"/>
                <w:szCs w:val="28"/>
              </w:rPr>
              <w:t>AI</w:t>
            </w:r>
            <w:r w:rsidRPr="00AF6A42">
              <w:rPr>
                <w:rFonts w:eastAsia="標楷體" w:hint="eastAsia"/>
                <w:sz w:val="28"/>
                <w:szCs w:val="28"/>
              </w:rPr>
              <w:t>對話明細：如班別、提問人員、提問時間、對話內容、</w:t>
            </w:r>
            <w:r w:rsidRPr="00AF6A42">
              <w:rPr>
                <w:rFonts w:eastAsia="標楷體" w:hint="eastAsia"/>
                <w:sz w:val="28"/>
                <w:szCs w:val="28"/>
              </w:rPr>
              <w:t>AI</w:t>
            </w:r>
            <w:r w:rsidRPr="00AF6A42">
              <w:rPr>
                <w:rFonts w:eastAsia="標楷體" w:hint="eastAsia"/>
                <w:sz w:val="28"/>
                <w:szCs w:val="28"/>
              </w:rPr>
              <w:t>回答引用來源及回答評價等。</w:t>
            </w:r>
          </w:p>
          <w:p w14:paraId="563B4DEE" w14:textId="2D0CC134" w:rsidR="00AF6A42" w:rsidRPr="00314AC7" w:rsidRDefault="00AF6A42" w:rsidP="00AF6A42">
            <w:pPr>
              <w:pStyle w:val="af0"/>
              <w:numPr>
                <w:ilvl w:val="0"/>
                <w:numId w:val="9"/>
              </w:numPr>
              <w:tabs>
                <w:tab w:val="left" w:pos="2312"/>
              </w:tabs>
              <w:ind w:leftChars="0" w:left="464" w:hanging="284"/>
              <w:rPr>
                <w:rFonts w:eastAsia="標楷體"/>
                <w:sz w:val="28"/>
                <w:szCs w:val="28"/>
              </w:rPr>
            </w:pPr>
            <w:r w:rsidRPr="00AF6A42">
              <w:rPr>
                <w:rFonts w:eastAsia="標楷體" w:hint="eastAsia"/>
                <w:sz w:val="28"/>
                <w:szCs w:val="28"/>
              </w:rPr>
              <w:t>AI</w:t>
            </w:r>
            <w:r w:rsidRPr="00AF6A42">
              <w:rPr>
                <w:rFonts w:eastAsia="標楷體" w:hint="eastAsia"/>
                <w:sz w:val="28"/>
                <w:szCs w:val="28"/>
              </w:rPr>
              <w:t>使用與資源消耗紀錄：</w:t>
            </w:r>
            <w:r w:rsidR="00F7040A" w:rsidRPr="00F7040A">
              <w:rPr>
                <w:rFonts w:eastAsia="標楷體" w:hint="eastAsia"/>
                <w:sz w:val="28"/>
                <w:szCs w:val="28"/>
              </w:rPr>
              <w:t>如</w:t>
            </w:r>
            <w:r w:rsidR="00F7040A" w:rsidRPr="00F7040A">
              <w:rPr>
                <w:rFonts w:eastAsia="標楷體" w:hint="eastAsia"/>
                <w:sz w:val="28"/>
                <w:szCs w:val="28"/>
              </w:rPr>
              <w:t>AI</w:t>
            </w:r>
            <w:r w:rsidR="00F7040A" w:rsidRPr="00F7040A">
              <w:rPr>
                <w:rFonts w:eastAsia="標楷體" w:hint="eastAsia"/>
                <w:sz w:val="28"/>
                <w:szCs w:val="28"/>
              </w:rPr>
              <w:t>互動次數、使用量、運算額度使用情形及其他可供掌握資源消耗之相關紀錄。</w:t>
            </w:r>
          </w:p>
          <w:p w14:paraId="4BF42CFB" w14:textId="3C2979C7" w:rsidR="009A2C77" w:rsidRPr="00041B80" w:rsidRDefault="00AF6A42" w:rsidP="00314AC7">
            <w:pPr>
              <w:tabs>
                <w:tab w:val="left" w:pos="2312"/>
              </w:tabs>
              <w:ind w:leftChars="64" w:left="154"/>
              <w:rPr>
                <w:rFonts w:eastAsia="標楷體"/>
                <w:sz w:val="28"/>
                <w:szCs w:val="28"/>
              </w:rPr>
            </w:pPr>
            <w:r w:rsidRPr="00B356B7">
              <w:rPr>
                <w:rFonts w:eastAsia="標楷體" w:hint="eastAsia"/>
                <w:sz w:val="28"/>
                <w:szCs w:val="28"/>
              </w:rPr>
              <w:t>前述資料得由系統匯出或由廠商整理提供</w:t>
            </w:r>
            <w:r w:rsidRPr="00AF6A42">
              <w:rPr>
                <w:rFonts w:eastAsia="標楷體" w:hint="eastAsia"/>
                <w:sz w:val="28"/>
                <w:szCs w:val="28"/>
              </w:rPr>
              <w:t>；實際欄位及資料格式得依系統功能由雙方確認，但應足以支援本案</w:t>
            </w:r>
            <w:r w:rsidRPr="00AF6A42">
              <w:rPr>
                <w:rFonts w:eastAsia="標楷體" w:hint="eastAsia"/>
                <w:sz w:val="28"/>
                <w:szCs w:val="28"/>
              </w:rPr>
              <w:t>POC</w:t>
            </w:r>
            <w:r w:rsidRPr="00AF6A42">
              <w:rPr>
                <w:rFonts w:eastAsia="標楷體" w:hint="eastAsia"/>
                <w:sz w:val="28"/>
                <w:szCs w:val="28"/>
              </w:rPr>
              <w:t>成果分析。</w:t>
            </w:r>
          </w:p>
        </w:tc>
        <w:tc>
          <w:tcPr>
            <w:tcW w:w="1154" w:type="pct"/>
          </w:tcPr>
          <w:p w14:paraId="615B0394" w14:textId="7A491B2E" w:rsidR="008C38EF" w:rsidRPr="00B46BCA" w:rsidRDefault="008C38EF" w:rsidP="005E17B4">
            <w:pPr>
              <w:rPr>
                <w:rFonts w:eastAsia="標楷體"/>
                <w:sz w:val="28"/>
                <w:szCs w:val="28"/>
              </w:rPr>
            </w:pPr>
            <w:r w:rsidRPr="0017560A">
              <w:rPr>
                <w:rFonts w:eastAsia="標楷體" w:hint="eastAsia"/>
                <w:sz w:val="28"/>
                <w:szCs w:val="28"/>
              </w:rPr>
              <w:lastRenderedPageBreak/>
              <w:t>查核點</w:t>
            </w:r>
            <w:r w:rsidRPr="0017560A">
              <w:rPr>
                <w:rFonts w:eastAsia="標楷體"/>
                <w:sz w:val="28"/>
                <w:szCs w:val="28"/>
              </w:rPr>
              <w:t>1</w:t>
            </w:r>
            <w:r w:rsidRPr="0017560A">
              <w:rPr>
                <w:rFonts w:eastAsia="標楷體" w:hint="eastAsia"/>
                <w:sz w:val="28"/>
                <w:szCs w:val="28"/>
              </w:rPr>
              <w:t>：</w:t>
            </w:r>
            <w:r w:rsidRPr="0017560A">
              <w:rPr>
                <w:rFonts w:eastAsia="標楷體"/>
                <w:sz w:val="28"/>
                <w:szCs w:val="28"/>
              </w:rPr>
              <w:t>115</w:t>
            </w:r>
            <w:r w:rsidR="006D1641" w:rsidRPr="0017560A">
              <w:rPr>
                <w:rFonts w:eastAsia="標楷體" w:hint="eastAsia"/>
                <w:sz w:val="28"/>
                <w:szCs w:val="28"/>
              </w:rPr>
              <w:t>年</w:t>
            </w:r>
            <w:r w:rsidR="000E29F4" w:rsidRPr="0017560A">
              <w:rPr>
                <w:rFonts w:eastAsia="標楷體" w:hint="eastAsia"/>
                <w:sz w:val="28"/>
                <w:szCs w:val="28"/>
              </w:rPr>
              <w:t>11</w:t>
            </w:r>
            <w:r w:rsidR="006D1641" w:rsidRPr="0017560A">
              <w:rPr>
                <w:rFonts w:eastAsia="標楷體" w:hint="eastAsia"/>
                <w:sz w:val="28"/>
                <w:szCs w:val="28"/>
              </w:rPr>
              <w:t>月</w:t>
            </w:r>
            <w:r w:rsidR="000E29F4" w:rsidRPr="0017560A">
              <w:rPr>
                <w:rFonts w:eastAsia="標楷體" w:hint="eastAsia"/>
                <w:sz w:val="28"/>
                <w:szCs w:val="28"/>
              </w:rPr>
              <w:t>5</w:t>
            </w:r>
            <w:r w:rsidR="006D1641" w:rsidRPr="0017560A">
              <w:rPr>
                <w:rFonts w:eastAsia="標楷體" w:hint="eastAsia"/>
                <w:sz w:val="28"/>
                <w:szCs w:val="28"/>
              </w:rPr>
              <w:t>日</w:t>
            </w:r>
            <w:r w:rsidR="00E205DA" w:rsidRPr="0017560A">
              <w:rPr>
                <w:rFonts w:eastAsia="標楷體" w:hint="eastAsia"/>
                <w:sz w:val="28"/>
                <w:szCs w:val="28"/>
              </w:rPr>
              <w:t>前完成，</w:t>
            </w:r>
            <w:r w:rsidR="00514CF9" w:rsidRPr="00514CF9">
              <w:rPr>
                <w:rFonts w:eastAsia="標楷體"/>
                <w:sz w:val="28"/>
                <w:szCs w:val="28"/>
              </w:rPr>
              <w:t>且</w:t>
            </w:r>
            <w:r w:rsidR="00F46B94" w:rsidRPr="005E17B4">
              <w:rPr>
                <w:rFonts w:eastAsia="標楷體" w:hint="eastAsia"/>
                <w:sz w:val="28"/>
                <w:szCs w:val="28"/>
              </w:rPr>
              <w:t>經委託方查驗通過</w:t>
            </w:r>
          </w:p>
          <w:p w14:paraId="4ABAD24C" w14:textId="6AC53695" w:rsidR="00BF4279" w:rsidRDefault="000E29F4" w:rsidP="00BF4279">
            <w:pPr>
              <w:pStyle w:val="af0"/>
              <w:numPr>
                <w:ilvl w:val="0"/>
                <w:numId w:val="37"/>
              </w:numPr>
              <w:ind w:leftChars="0" w:left="307" w:hanging="307"/>
              <w:rPr>
                <w:rFonts w:eastAsia="標楷體"/>
                <w:sz w:val="28"/>
                <w:szCs w:val="28"/>
              </w:rPr>
            </w:pPr>
            <w:r w:rsidRPr="000E29F4">
              <w:rPr>
                <w:rFonts w:eastAsia="標楷體" w:hint="eastAsia"/>
                <w:sz w:val="28"/>
                <w:szCs w:val="28"/>
              </w:rPr>
              <w:t>完成本案專屬雲端入口</w:t>
            </w:r>
            <w:r w:rsidRPr="000E29F4">
              <w:rPr>
                <w:rFonts w:eastAsia="標楷體" w:hint="eastAsia"/>
                <w:sz w:val="28"/>
                <w:szCs w:val="28"/>
              </w:rPr>
              <w:lastRenderedPageBreak/>
              <w:t>及學習環境開通，並經實際操作確認本案所定相關功能可正常使用</w:t>
            </w:r>
            <w:r w:rsidR="00BF4279" w:rsidRPr="00B46BCA">
              <w:rPr>
                <w:rFonts w:eastAsia="標楷體" w:hint="eastAsia"/>
                <w:sz w:val="28"/>
                <w:szCs w:val="28"/>
              </w:rPr>
              <w:t>。</w:t>
            </w:r>
          </w:p>
          <w:p w14:paraId="5937FE62" w14:textId="18850605" w:rsidR="00487E86" w:rsidRDefault="000E29F4" w:rsidP="00BF4279">
            <w:pPr>
              <w:pStyle w:val="af0"/>
              <w:numPr>
                <w:ilvl w:val="0"/>
                <w:numId w:val="37"/>
              </w:numPr>
              <w:ind w:leftChars="0" w:left="307" w:hanging="307"/>
              <w:rPr>
                <w:rFonts w:eastAsia="標楷體"/>
                <w:sz w:val="28"/>
                <w:szCs w:val="28"/>
              </w:rPr>
            </w:pPr>
            <w:r w:rsidRPr="000E29F4">
              <w:rPr>
                <w:rFonts w:eastAsia="標楷體" w:hint="eastAsia"/>
                <w:sz w:val="28"/>
                <w:szCs w:val="28"/>
              </w:rPr>
              <w:t>提供系統使用操作說明文件</w:t>
            </w:r>
            <w:r w:rsidRPr="000E29F4">
              <w:rPr>
                <w:rFonts w:eastAsia="標楷體" w:hint="eastAsia"/>
                <w:sz w:val="28"/>
                <w:szCs w:val="28"/>
              </w:rPr>
              <w:t>(</w:t>
            </w:r>
            <w:r w:rsidRPr="000E29F4">
              <w:rPr>
                <w:rFonts w:eastAsia="標楷體" w:hint="eastAsia"/>
                <w:sz w:val="28"/>
                <w:szCs w:val="28"/>
              </w:rPr>
              <w:t>得透過平台內建或另行提供</w:t>
            </w:r>
            <w:r w:rsidRPr="000E29F4">
              <w:rPr>
                <w:rFonts w:eastAsia="標楷體" w:hint="eastAsia"/>
                <w:sz w:val="28"/>
                <w:szCs w:val="28"/>
              </w:rPr>
              <w:t>)</w:t>
            </w:r>
            <w:r w:rsidR="00487E86">
              <w:rPr>
                <w:rFonts w:eastAsia="標楷體" w:hint="eastAsia"/>
                <w:sz w:val="28"/>
                <w:szCs w:val="28"/>
              </w:rPr>
              <w:t>。</w:t>
            </w:r>
          </w:p>
          <w:p w14:paraId="02E22FDE" w14:textId="77777777" w:rsidR="00024AEA" w:rsidRPr="00024AEA" w:rsidRDefault="00024AEA" w:rsidP="00024AEA">
            <w:pPr>
              <w:rPr>
                <w:rFonts w:eastAsia="標楷體"/>
                <w:sz w:val="28"/>
                <w:szCs w:val="28"/>
              </w:rPr>
            </w:pPr>
          </w:p>
          <w:p w14:paraId="57173B54" w14:textId="3E46C42E" w:rsidR="00AB18D0" w:rsidRPr="00B46BCA" w:rsidRDefault="00AB18D0" w:rsidP="00AB18D0">
            <w:pPr>
              <w:rPr>
                <w:rFonts w:eastAsia="標楷體"/>
                <w:sz w:val="28"/>
                <w:szCs w:val="28"/>
              </w:rPr>
            </w:pPr>
            <w:r w:rsidRPr="003D2DAB">
              <w:rPr>
                <w:rFonts w:eastAsia="標楷體" w:hint="eastAsia"/>
                <w:sz w:val="28"/>
                <w:szCs w:val="28"/>
              </w:rPr>
              <w:t>查核點</w:t>
            </w:r>
            <w:r w:rsidRPr="003D2DAB">
              <w:rPr>
                <w:rFonts w:eastAsia="標楷體" w:hint="eastAsia"/>
                <w:sz w:val="28"/>
                <w:szCs w:val="28"/>
              </w:rPr>
              <w:t>2</w:t>
            </w:r>
            <w:r w:rsidRPr="003D2DAB">
              <w:rPr>
                <w:rFonts w:eastAsia="標楷體" w:hint="eastAsia"/>
                <w:sz w:val="28"/>
                <w:szCs w:val="28"/>
              </w:rPr>
              <w:t>：</w:t>
            </w:r>
            <w:r w:rsidRPr="003D2DAB">
              <w:rPr>
                <w:rFonts w:eastAsia="標楷體"/>
                <w:sz w:val="28"/>
                <w:szCs w:val="28"/>
              </w:rPr>
              <w:t>11</w:t>
            </w:r>
            <w:r w:rsidR="00B11362" w:rsidRPr="003D2DAB">
              <w:rPr>
                <w:rFonts w:eastAsia="標楷體" w:hint="eastAsia"/>
                <w:sz w:val="28"/>
                <w:szCs w:val="28"/>
              </w:rPr>
              <w:t>5</w:t>
            </w:r>
            <w:r w:rsidRPr="003D2DAB">
              <w:rPr>
                <w:rFonts w:eastAsia="標楷體" w:hint="eastAsia"/>
                <w:sz w:val="28"/>
                <w:szCs w:val="28"/>
              </w:rPr>
              <w:t>年</w:t>
            </w:r>
            <w:r w:rsidR="001721E3" w:rsidRPr="003D2DAB">
              <w:rPr>
                <w:rFonts w:eastAsia="標楷體" w:hint="eastAsia"/>
                <w:sz w:val="28"/>
                <w:szCs w:val="28"/>
              </w:rPr>
              <w:t>12</w:t>
            </w:r>
            <w:r w:rsidRPr="003D2DAB">
              <w:rPr>
                <w:rFonts w:eastAsia="標楷體" w:hint="eastAsia"/>
                <w:sz w:val="28"/>
                <w:szCs w:val="28"/>
              </w:rPr>
              <w:t>月</w:t>
            </w:r>
            <w:r w:rsidR="001721E3" w:rsidRPr="003D2DAB">
              <w:rPr>
                <w:rFonts w:eastAsia="標楷體" w:hint="eastAsia"/>
                <w:sz w:val="28"/>
                <w:szCs w:val="28"/>
              </w:rPr>
              <w:t>31</w:t>
            </w:r>
            <w:r w:rsidRPr="003D2DAB">
              <w:rPr>
                <w:rFonts w:eastAsia="標楷體" w:hint="eastAsia"/>
                <w:sz w:val="28"/>
                <w:szCs w:val="28"/>
              </w:rPr>
              <w:t>日前完成，</w:t>
            </w:r>
            <w:r w:rsidRPr="00514CF9">
              <w:rPr>
                <w:rFonts w:eastAsia="標楷體"/>
                <w:sz w:val="28"/>
                <w:szCs w:val="28"/>
              </w:rPr>
              <w:t>且</w:t>
            </w:r>
            <w:r w:rsidRPr="005E17B4">
              <w:rPr>
                <w:rFonts w:eastAsia="標楷體" w:hint="eastAsia"/>
                <w:sz w:val="28"/>
                <w:szCs w:val="28"/>
              </w:rPr>
              <w:t>經委託方查驗通過</w:t>
            </w:r>
          </w:p>
          <w:p w14:paraId="65BDA189" w14:textId="612AB452" w:rsidR="00024AEA" w:rsidRPr="00C60F61" w:rsidRDefault="00024AEA" w:rsidP="00AB18D0">
            <w:pPr>
              <w:pStyle w:val="af0"/>
              <w:numPr>
                <w:ilvl w:val="0"/>
                <w:numId w:val="37"/>
              </w:numPr>
              <w:ind w:leftChars="0" w:left="307" w:hanging="307"/>
              <w:rPr>
                <w:rFonts w:eastAsia="標楷體"/>
                <w:sz w:val="28"/>
                <w:szCs w:val="28"/>
              </w:rPr>
            </w:pPr>
            <w:r w:rsidRPr="00C60F61">
              <w:rPr>
                <w:rFonts w:eastAsia="標楷體" w:hint="eastAsia"/>
                <w:sz w:val="28"/>
                <w:szCs w:val="28"/>
              </w:rPr>
              <w:t>配合本院辦理</w:t>
            </w:r>
            <w:r w:rsidRPr="00C60F61">
              <w:rPr>
                <w:rFonts w:eastAsia="標楷體" w:hint="eastAsia"/>
                <w:sz w:val="28"/>
                <w:szCs w:val="28"/>
              </w:rPr>
              <w:t>AI</w:t>
            </w:r>
            <w:r w:rsidRPr="00C60F61">
              <w:rPr>
                <w:rFonts w:eastAsia="標楷體" w:hint="eastAsia"/>
                <w:sz w:val="28"/>
                <w:szCs w:val="28"/>
              </w:rPr>
              <w:t>助教</w:t>
            </w:r>
            <w:r w:rsidRPr="00C60F61">
              <w:rPr>
                <w:rFonts w:eastAsia="標楷體" w:hint="eastAsia"/>
                <w:sz w:val="28"/>
                <w:szCs w:val="28"/>
              </w:rPr>
              <w:t>POC</w:t>
            </w:r>
            <w:r w:rsidRPr="00C60F61">
              <w:rPr>
                <w:rFonts w:eastAsia="標楷體" w:hint="eastAsia"/>
                <w:sz w:val="28"/>
                <w:szCs w:val="28"/>
              </w:rPr>
              <w:t>前品質驗證；如發現重大風險問題，應於</w:t>
            </w:r>
            <w:r w:rsidRPr="00C60F61">
              <w:rPr>
                <w:rFonts w:eastAsia="標楷體" w:hint="eastAsia"/>
                <w:sz w:val="28"/>
                <w:szCs w:val="28"/>
              </w:rPr>
              <w:t>POC</w:t>
            </w:r>
            <w:r w:rsidRPr="00C60F61">
              <w:rPr>
                <w:rFonts w:eastAsia="標楷體" w:hint="eastAsia"/>
                <w:sz w:val="28"/>
                <w:szCs w:val="28"/>
              </w:rPr>
              <w:t>課程開放學員使用前，配合完成必要之改善或風險因應措施。</w:t>
            </w:r>
          </w:p>
          <w:p w14:paraId="25FE1E4C" w14:textId="689CE302" w:rsidR="00A0331B" w:rsidRDefault="00B11362" w:rsidP="00AB18D0">
            <w:pPr>
              <w:pStyle w:val="af0"/>
              <w:numPr>
                <w:ilvl w:val="0"/>
                <w:numId w:val="37"/>
              </w:numPr>
              <w:ind w:leftChars="0" w:left="307" w:hanging="307"/>
              <w:rPr>
                <w:rFonts w:eastAsia="標楷體"/>
                <w:sz w:val="28"/>
                <w:szCs w:val="28"/>
              </w:rPr>
            </w:pPr>
            <w:r w:rsidRPr="00B11362">
              <w:rPr>
                <w:rFonts w:eastAsia="標楷體" w:hint="eastAsia"/>
                <w:sz w:val="28"/>
                <w:szCs w:val="28"/>
              </w:rPr>
              <w:t>提供本案</w:t>
            </w:r>
            <w:r w:rsidRPr="00B11362">
              <w:rPr>
                <w:rFonts w:eastAsia="標楷體" w:hint="eastAsia"/>
                <w:sz w:val="28"/>
                <w:szCs w:val="28"/>
              </w:rPr>
              <w:t>POC</w:t>
            </w:r>
            <w:r w:rsidRPr="00B11362">
              <w:rPr>
                <w:rFonts w:eastAsia="標楷體" w:hint="eastAsia"/>
                <w:sz w:val="28"/>
                <w:szCs w:val="28"/>
              </w:rPr>
              <w:t>成果分析所需之相關紀錄</w:t>
            </w:r>
            <w:r w:rsidR="00A0331B">
              <w:rPr>
                <w:rFonts w:eastAsia="標楷體" w:hint="eastAsia"/>
                <w:sz w:val="28"/>
                <w:szCs w:val="28"/>
              </w:rPr>
              <w:t>。</w:t>
            </w:r>
          </w:p>
          <w:p w14:paraId="731191C1" w14:textId="77777777" w:rsidR="00FD3E76" w:rsidRPr="00024AEA" w:rsidRDefault="00FD3E76" w:rsidP="00024AEA">
            <w:pPr>
              <w:rPr>
                <w:rFonts w:eastAsia="標楷體"/>
                <w:sz w:val="28"/>
                <w:szCs w:val="28"/>
              </w:rPr>
            </w:pPr>
          </w:p>
          <w:p w14:paraId="06079C60" w14:textId="78F29170" w:rsidR="00B11362" w:rsidRPr="00B46BCA" w:rsidRDefault="00B11362" w:rsidP="00B11362">
            <w:pPr>
              <w:rPr>
                <w:rFonts w:eastAsia="標楷體"/>
                <w:sz w:val="28"/>
                <w:szCs w:val="28"/>
              </w:rPr>
            </w:pPr>
            <w:r w:rsidRPr="003D2DAB">
              <w:rPr>
                <w:rFonts w:eastAsia="標楷體" w:hint="eastAsia"/>
                <w:sz w:val="28"/>
                <w:szCs w:val="28"/>
              </w:rPr>
              <w:t>查核點</w:t>
            </w:r>
            <w:r w:rsidRPr="003D2DAB">
              <w:rPr>
                <w:rFonts w:eastAsia="標楷體" w:hint="eastAsia"/>
                <w:sz w:val="28"/>
                <w:szCs w:val="28"/>
              </w:rPr>
              <w:t>3</w:t>
            </w:r>
            <w:r w:rsidRPr="003D2DAB">
              <w:rPr>
                <w:rFonts w:eastAsia="標楷體" w:hint="eastAsia"/>
                <w:sz w:val="28"/>
                <w:szCs w:val="28"/>
              </w:rPr>
              <w:t>：</w:t>
            </w:r>
            <w:r w:rsidRPr="003D2DAB">
              <w:rPr>
                <w:rFonts w:eastAsia="標楷體"/>
                <w:sz w:val="28"/>
                <w:szCs w:val="28"/>
              </w:rPr>
              <w:t>11</w:t>
            </w:r>
            <w:r w:rsidRPr="003D2DAB">
              <w:rPr>
                <w:rFonts w:eastAsia="標楷體" w:hint="eastAsia"/>
                <w:sz w:val="28"/>
                <w:szCs w:val="28"/>
              </w:rPr>
              <w:t>6</w:t>
            </w:r>
            <w:r w:rsidRPr="003D2DAB">
              <w:rPr>
                <w:rFonts w:eastAsia="標楷體" w:hint="eastAsia"/>
                <w:sz w:val="28"/>
                <w:szCs w:val="28"/>
              </w:rPr>
              <w:t>年</w:t>
            </w:r>
            <w:r w:rsidR="00027B2D" w:rsidRPr="003D2DAB">
              <w:rPr>
                <w:rFonts w:eastAsia="標楷體" w:hint="eastAsia"/>
                <w:sz w:val="28"/>
                <w:szCs w:val="28"/>
              </w:rPr>
              <w:t>4</w:t>
            </w:r>
            <w:r w:rsidRPr="003D2DAB">
              <w:rPr>
                <w:rFonts w:eastAsia="標楷體" w:hint="eastAsia"/>
                <w:sz w:val="28"/>
                <w:szCs w:val="28"/>
              </w:rPr>
              <w:t>月</w:t>
            </w:r>
            <w:r w:rsidRPr="003D2DAB">
              <w:rPr>
                <w:rFonts w:eastAsia="標楷體" w:hint="eastAsia"/>
                <w:sz w:val="28"/>
                <w:szCs w:val="28"/>
              </w:rPr>
              <w:t>3</w:t>
            </w:r>
            <w:r w:rsidR="00027B2D" w:rsidRPr="003D2DAB">
              <w:rPr>
                <w:rFonts w:eastAsia="標楷體" w:hint="eastAsia"/>
                <w:sz w:val="28"/>
                <w:szCs w:val="28"/>
              </w:rPr>
              <w:t>0</w:t>
            </w:r>
            <w:r w:rsidRPr="003D2DAB">
              <w:rPr>
                <w:rFonts w:eastAsia="標楷體" w:hint="eastAsia"/>
                <w:sz w:val="28"/>
                <w:szCs w:val="28"/>
              </w:rPr>
              <w:t>日前完成，</w:t>
            </w:r>
            <w:r w:rsidRPr="00514CF9">
              <w:rPr>
                <w:rFonts w:eastAsia="標楷體"/>
                <w:sz w:val="28"/>
                <w:szCs w:val="28"/>
              </w:rPr>
              <w:t>且</w:t>
            </w:r>
            <w:r w:rsidRPr="005E17B4">
              <w:rPr>
                <w:rFonts w:eastAsia="標楷體" w:hint="eastAsia"/>
                <w:sz w:val="28"/>
                <w:szCs w:val="28"/>
              </w:rPr>
              <w:t>經委託方查驗通過</w:t>
            </w:r>
          </w:p>
          <w:p w14:paraId="716E726C" w14:textId="1147A4EC" w:rsidR="00B11362" w:rsidRPr="00D521DD" w:rsidRDefault="000E117E" w:rsidP="00B11362">
            <w:pPr>
              <w:pStyle w:val="af0"/>
              <w:numPr>
                <w:ilvl w:val="0"/>
                <w:numId w:val="37"/>
              </w:numPr>
              <w:ind w:leftChars="0" w:left="307" w:hanging="307"/>
              <w:rPr>
                <w:rFonts w:eastAsia="標楷體"/>
                <w:sz w:val="28"/>
                <w:szCs w:val="28"/>
              </w:rPr>
            </w:pPr>
            <w:r w:rsidRPr="000E117E">
              <w:rPr>
                <w:rFonts w:eastAsia="標楷體" w:hint="eastAsia"/>
                <w:sz w:val="28"/>
                <w:szCs w:val="28"/>
              </w:rPr>
              <w:t>於履約期間</w:t>
            </w:r>
            <w:r w:rsidRPr="000E117E">
              <w:rPr>
                <w:rFonts w:eastAsia="標楷體" w:hint="eastAsia"/>
                <w:sz w:val="28"/>
                <w:szCs w:val="28"/>
              </w:rPr>
              <w:lastRenderedPageBreak/>
              <w:t>持續提供本案</w:t>
            </w:r>
            <w:r w:rsidRPr="000E117E">
              <w:rPr>
                <w:rFonts w:eastAsia="標楷體" w:hint="eastAsia"/>
                <w:sz w:val="28"/>
                <w:szCs w:val="28"/>
              </w:rPr>
              <w:t>LMS</w:t>
            </w:r>
            <w:r w:rsidRPr="000E117E">
              <w:rPr>
                <w:rFonts w:eastAsia="標楷體" w:hint="eastAsia"/>
                <w:sz w:val="28"/>
                <w:szCs w:val="28"/>
              </w:rPr>
              <w:t>及</w:t>
            </w:r>
            <w:r w:rsidRPr="000E117E">
              <w:rPr>
                <w:rFonts w:eastAsia="標楷體" w:hint="eastAsia"/>
                <w:sz w:val="28"/>
                <w:szCs w:val="28"/>
              </w:rPr>
              <w:t>AI</w:t>
            </w:r>
            <w:r w:rsidRPr="000E117E">
              <w:rPr>
                <w:rFonts w:eastAsia="標楷體" w:hint="eastAsia"/>
                <w:sz w:val="28"/>
                <w:szCs w:val="28"/>
              </w:rPr>
              <w:t>助教雲端服務，完成本案指定課程之</w:t>
            </w:r>
            <w:r w:rsidRPr="000E117E">
              <w:rPr>
                <w:rFonts w:eastAsia="標楷體" w:hint="eastAsia"/>
                <w:sz w:val="28"/>
                <w:szCs w:val="28"/>
              </w:rPr>
              <w:t>AI</w:t>
            </w:r>
            <w:r w:rsidRPr="000E117E">
              <w:rPr>
                <w:rFonts w:eastAsia="標楷體" w:hint="eastAsia"/>
                <w:sz w:val="28"/>
                <w:szCs w:val="28"/>
              </w:rPr>
              <w:t>助教</w:t>
            </w:r>
            <w:r w:rsidRPr="000E117E">
              <w:rPr>
                <w:rFonts w:eastAsia="標楷體" w:hint="eastAsia"/>
                <w:sz w:val="28"/>
                <w:szCs w:val="28"/>
              </w:rPr>
              <w:t>POC</w:t>
            </w:r>
            <w:r w:rsidRPr="000E117E">
              <w:rPr>
                <w:rFonts w:eastAsia="標楷體" w:hint="eastAsia"/>
                <w:sz w:val="28"/>
                <w:szCs w:val="28"/>
              </w:rPr>
              <w:t>服務，並符合本案「</w:t>
            </w:r>
            <w:r w:rsidR="00AE056C">
              <w:rPr>
                <w:rFonts w:eastAsia="標楷體" w:hint="eastAsia"/>
                <w:sz w:val="28"/>
                <w:szCs w:val="28"/>
              </w:rPr>
              <w:t>服務水準要求</w:t>
            </w:r>
            <w:r w:rsidRPr="000E117E">
              <w:rPr>
                <w:rFonts w:eastAsia="標楷體" w:hint="eastAsia"/>
                <w:sz w:val="28"/>
                <w:szCs w:val="28"/>
              </w:rPr>
              <w:t>」所定各項要求</w:t>
            </w:r>
            <w:r w:rsidR="00027B2D">
              <w:rPr>
                <w:rFonts w:eastAsia="標楷體" w:hint="eastAsia"/>
                <w:sz w:val="28"/>
                <w:szCs w:val="28"/>
              </w:rPr>
              <w:t>。</w:t>
            </w:r>
          </w:p>
        </w:tc>
      </w:tr>
      <w:tr w:rsidR="004C0AE1" w:rsidRPr="00B46BCA" w14:paraId="481B1E44" w14:textId="77777777" w:rsidTr="005A2F85">
        <w:tc>
          <w:tcPr>
            <w:tcW w:w="819" w:type="pct"/>
          </w:tcPr>
          <w:p w14:paraId="726B4BAD" w14:textId="750BC88B" w:rsidR="004C0AE1" w:rsidRPr="00B46BCA" w:rsidRDefault="000D2E1E" w:rsidP="00B46BCA">
            <w:pPr>
              <w:rPr>
                <w:rFonts w:eastAsia="標楷體"/>
                <w:sz w:val="28"/>
                <w:szCs w:val="28"/>
              </w:rPr>
            </w:pPr>
            <w:r>
              <w:rPr>
                <w:rFonts w:eastAsia="標楷體" w:hint="eastAsia"/>
                <w:sz w:val="28"/>
                <w:szCs w:val="28"/>
              </w:rPr>
              <w:lastRenderedPageBreak/>
              <w:t>2.</w:t>
            </w:r>
            <w:r w:rsidR="00223248" w:rsidRPr="00223248">
              <w:rPr>
                <w:rFonts w:eastAsia="標楷體"/>
                <w:sz w:val="28"/>
                <w:szCs w:val="28"/>
              </w:rPr>
              <w:t>附件及合規文件提交</w:t>
            </w:r>
          </w:p>
        </w:tc>
        <w:tc>
          <w:tcPr>
            <w:tcW w:w="3027" w:type="pct"/>
          </w:tcPr>
          <w:p w14:paraId="2B01261C" w14:textId="2A0A259D" w:rsidR="004C0AE1" w:rsidRPr="009D72A4" w:rsidRDefault="00DF6245" w:rsidP="00DF6245">
            <w:pPr>
              <w:tabs>
                <w:tab w:val="left" w:pos="2312"/>
              </w:tabs>
              <w:ind w:left="179" w:hangingChars="64" w:hanging="179"/>
              <w:rPr>
                <w:rFonts w:eastAsia="標楷體"/>
                <w:sz w:val="28"/>
                <w:szCs w:val="28"/>
              </w:rPr>
            </w:pPr>
            <w:r>
              <w:rPr>
                <w:rFonts w:eastAsia="標楷體" w:hint="eastAsia"/>
                <w:sz w:val="28"/>
                <w:szCs w:val="28"/>
              </w:rPr>
              <w:t>1.</w:t>
            </w:r>
            <w:r w:rsidR="00CF7356" w:rsidRPr="009D72A4">
              <w:rPr>
                <w:rFonts w:eastAsia="標楷體"/>
                <w:sz w:val="28"/>
                <w:szCs w:val="28"/>
              </w:rPr>
              <w:t>廠商應依本案規定完成附</w:t>
            </w:r>
            <w:r w:rsidR="00E62907" w:rsidRPr="009D72A4">
              <w:rPr>
                <w:rFonts w:eastAsia="標楷體"/>
                <w:sz w:val="28"/>
                <w:szCs w:val="28"/>
              </w:rPr>
              <w:t>件</w:t>
            </w:r>
            <w:r w:rsidR="00CF7356" w:rsidRPr="009D72A4">
              <w:rPr>
                <w:rFonts w:eastAsia="標楷體"/>
                <w:sz w:val="28"/>
                <w:szCs w:val="28"/>
              </w:rPr>
              <w:t>一至附</w:t>
            </w:r>
            <w:r w:rsidR="00E62907" w:rsidRPr="009D72A4">
              <w:rPr>
                <w:rFonts w:eastAsia="標楷體"/>
                <w:sz w:val="28"/>
                <w:szCs w:val="28"/>
              </w:rPr>
              <w:t>件</w:t>
            </w:r>
            <w:r w:rsidR="00F351D5">
              <w:rPr>
                <w:rFonts w:eastAsia="標楷體" w:hint="eastAsia"/>
                <w:sz w:val="28"/>
                <w:szCs w:val="28"/>
              </w:rPr>
              <w:t>七</w:t>
            </w:r>
            <w:r w:rsidR="00CF7356" w:rsidRPr="009D72A4">
              <w:rPr>
                <w:rFonts w:eastAsia="標楷體"/>
                <w:sz w:val="28"/>
                <w:szCs w:val="28"/>
              </w:rPr>
              <w:t>之簽署及用印，並將正本送交本院核備。文件如有缺漏、簽署或用印不完整、內容不符規定或有虛偽不實情形，廠商應於本院通知期限內完成補正。</w:t>
            </w:r>
          </w:p>
          <w:p w14:paraId="037BC324" w14:textId="31B4D697" w:rsidR="00D4674B" w:rsidRPr="009D72A4" w:rsidRDefault="00D4674B"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附件一：</w:t>
            </w:r>
            <w:r w:rsidR="005564A8" w:rsidRPr="009D72A4">
              <w:rPr>
                <w:rFonts w:eastAsia="標楷體" w:hint="eastAsia"/>
                <w:bCs/>
                <w:sz w:val="28"/>
                <w:szCs w:val="28"/>
              </w:rPr>
              <w:t>切結書。</w:t>
            </w:r>
          </w:p>
          <w:p w14:paraId="3DF9DE65" w14:textId="5A48C0D6" w:rsidR="00D4674B" w:rsidRPr="009D72A4" w:rsidRDefault="00D4674B"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附件二：</w:t>
            </w:r>
            <w:r w:rsidR="00376D6F" w:rsidRPr="009D72A4">
              <w:rPr>
                <w:rFonts w:eastAsia="標楷體" w:hint="eastAsia"/>
                <w:sz w:val="28"/>
                <w:szCs w:val="28"/>
              </w:rPr>
              <w:t>使用資通訊產品禁制事項同意書／切結書</w:t>
            </w:r>
            <w:r w:rsidR="00376D6F" w:rsidRPr="009D72A4">
              <w:rPr>
                <w:rFonts w:eastAsia="標楷體"/>
                <w:sz w:val="28"/>
                <w:szCs w:val="28"/>
              </w:rPr>
              <w:t>(</w:t>
            </w:r>
            <w:r w:rsidR="00C200A8" w:rsidRPr="009D72A4">
              <w:rPr>
                <w:rFonts w:eastAsia="標楷體" w:hint="eastAsia"/>
                <w:sz w:val="28"/>
                <w:szCs w:val="28"/>
              </w:rPr>
              <w:t>含非陸資身分聲明）</w:t>
            </w:r>
            <w:r w:rsidRPr="009D72A4">
              <w:rPr>
                <w:rFonts w:eastAsia="標楷體" w:hint="eastAsia"/>
                <w:sz w:val="28"/>
                <w:szCs w:val="28"/>
              </w:rPr>
              <w:t>。</w:t>
            </w:r>
            <w:r w:rsidRPr="009D72A4">
              <w:rPr>
                <w:rFonts w:eastAsia="標楷體"/>
                <w:sz w:val="28"/>
                <w:szCs w:val="28"/>
              </w:rPr>
              <w:t xml:space="preserve"> </w:t>
            </w:r>
          </w:p>
          <w:p w14:paraId="60E2C067" w14:textId="37478336" w:rsidR="00D4674B" w:rsidRPr="009D72A4" w:rsidRDefault="00D4674B" w:rsidP="003E7A73">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附件三：專案服務成員名冊。</w:t>
            </w:r>
            <w:r w:rsidRPr="009D72A4">
              <w:rPr>
                <w:rFonts w:eastAsia="標楷體"/>
                <w:sz w:val="28"/>
                <w:szCs w:val="28"/>
              </w:rPr>
              <w:t xml:space="preserve"> </w:t>
            </w:r>
          </w:p>
          <w:p w14:paraId="75FC1AF0" w14:textId="1E354753" w:rsidR="00D4674B" w:rsidRPr="009D72A4" w:rsidRDefault="00D4674B"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w:t>
            </w:r>
            <w:r w:rsidR="00D27F36" w:rsidRPr="009D72A4">
              <w:rPr>
                <w:rFonts w:eastAsia="標楷體" w:hint="eastAsia"/>
                <w:sz w:val="28"/>
                <w:szCs w:val="28"/>
              </w:rPr>
              <w:t>四</w:t>
            </w:r>
            <w:r w:rsidRPr="009D72A4">
              <w:rPr>
                <w:rFonts w:eastAsia="標楷體" w:hint="eastAsia"/>
                <w:sz w:val="28"/>
                <w:szCs w:val="28"/>
              </w:rPr>
              <w:t>：保密同意書。</w:t>
            </w:r>
            <w:r w:rsidRPr="009D72A4">
              <w:rPr>
                <w:rFonts w:eastAsia="標楷體"/>
                <w:sz w:val="28"/>
                <w:szCs w:val="28"/>
              </w:rPr>
              <w:t xml:space="preserve"> </w:t>
            </w:r>
          </w:p>
          <w:p w14:paraId="63A25C20" w14:textId="7CFDFE82" w:rsidR="00D4674B" w:rsidRPr="009D72A4" w:rsidRDefault="00D4674B"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w:t>
            </w:r>
            <w:r w:rsidR="00D27F36" w:rsidRPr="009D72A4">
              <w:rPr>
                <w:rFonts w:eastAsia="標楷體"/>
                <w:sz w:val="28"/>
                <w:szCs w:val="28"/>
              </w:rPr>
              <w:t>五</w:t>
            </w:r>
            <w:r w:rsidRPr="009D72A4">
              <w:rPr>
                <w:rFonts w:eastAsia="標楷體" w:hint="eastAsia"/>
                <w:sz w:val="28"/>
                <w:szCs w:val="28"/>
              </w:rPr>
              <w:t>：保密切結書。</w:t>
            </w:r>
            <w:r w:rsidRPr="009D72A4">
              <w:rPr>
                <w:rFonts w:eastAsia="標楷體"/>
                <w:sz w:val="28"/>
                <w:szCs w:val="28"/>
              </w:rPr>
              <w:t xml:space="preserve"> </w:t>
            </w:r>
          </w:p>
          <w:p w14:paraId="2357CC52" w14:textId="77777777" w:rsidR="00EE64BE" w:rsidRPr="009D72A4" w:rsidRDefault="00D4674B"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lastRenderedPageBreak/>
              <w:t>附件</w:t>
            </w:r>
            <w:r w:rsidR="00D27F36" w:rsidRPr="009D72A4">
              <w:rPr>
                <w:rFonts w:eastAsia="標楷體"/>
                <w:sz w:val="28"/>
                <w:szCs w:val="28"/>
              </w:rPr>
              <w:t>六</w:t>
            </w:r>
            <w:r w:rsidRPr="009D72A4">
              <w:rPr>
                <w:rFonts w:eastAsia="標楷體" w:hint="eastAsia"/>
                <w:sz w:val="28"/>
                <w:szCs w:val="28"/>
              </w:rPr>
              <w:t>：</w:t>
            </w:r>
            <w:r w:rsidR="00EE64BE" w:rsidRPr="009D72A4">
              <w:rPr>
                <w:rFonts w:eastAsia="標楷體" w:hint="eastAsia"/>
                <w:sz w:val="28"/>
                <w:szCs w:val="28"/>
              </w:rPr>
              <w:t>由所屬公司享有著作財產權及著作人格權同意書</w:t>
            </w:r>
            <w:r w:rsidR="00C97E75" w:rsidRPr="009D72A4">
              <w:rPr>
                <w:rFonts w:eastAsia="標楷體" w:hint="eastAsia"/>
                <w:sz w:val="28"/>
                <w:szCs w:val="28"/>
              </w:rPr>
              <w:t>。</w:t>
            </w:r>
          </w:p>
          <w:p w14:paraId="1B089841" w14:textId="7AD75C15" w:rsidR="00397275" w:rsidRDefault="00854ACD" w:rsidP="005E17B4">
            <w:pPr>
              <w:pStyle w:val="af0"/>
              <w:numPr>
                <w:ilvl w:val="0"/>
                <w:numId w:val="9"/>
              </w:numPr>
              <w:tabs>
                <w:tab w:val="left" w:pos="2312"/>
              </w:tabs>
              <w:ind w:leftChars="0" w:left="464" w:hanging="284"/>
              <w:rPr>
                <w:rFonts w:eastAsia="標楷體"/>
                <w:sz w:val="28"/>
                <w:szCs w:val="28"/>
              </w:rPr>
            </w:pPr>
            <w:r w:rsidRPr="009D72A4">
              <w:rPr>
                <w:rFonts w:eastAsia="標楷體" w:hint="eastAsia"/>
                <w:sz w:val="28"/>
                <w:szCs w:val="28"/>
              </w:rPr>
              <w:t>附件七：工研院</w:t>
            </w:r>
            <w:r w:rsidR="00167F43" w:rsidRPr="002F2629">
              <w:rPr>
                <w:rFonts w:eastAsia="標楷體" w:hint="eastAsia"/>
                <w:sz w:val="28"/>
                <w:szCs w:val="28"/>
              </w:rPr>
              <w:t>資通服務</w:t>
            </w:r>
            <w:r w:rsidRPr="009D72A4">
              <w:rPr>
                <w:rFonts w:eastAsia="標楷體" w:hint="eastAsia"/>
                <w:sz w:val="28"/>
                <w:szCs w:val="28"/>
              </w:rPr>
              <w:t>委外資安要求文件</w:t>
            </w:r>
          </w:p>
          <w:p w14:paraId="19432FF3" w14:textId="36A46655" w:rsidR="00F5250D" w:rsidRPr="005E17B4" w:rsidRDefault="00B34647" w:rsidP="00EA63B4">
            <w:pPr>
              <w:tabs>
                <w:tab w:val="left" w:pos="2312"/>
              </w:tabs>
              <w:ind w:left="179" w:hangingChars="64" w:hanging="179"/>
              <w:rPr>
                <w:rFonts w:eastAsia="標楷體"/>
                <w:sz w:val="28"/>
                <w:szCs w:val="28"/>
              </w:rPr>
            </w:pPr>
            <w:r>
              <w:rPr>
                <w:rFonts w:eastAsia="標楷體" w:hint="eastAsia"/>
                <w:sz w:val="28"/>
                <w:szCs w:val="28"/>
              </w:rPr>
              <w:t>2</w:t>
            </w:r>
            <w:r w:rsidRPr="00B34647">
              <w:rPr>
                <w:rFonts w:eastAsia="標楷體" w:hint="eastAsia"/>
                <w:sz w:val="28"/>
                <w:szCs w:val="28"/>
              </w:rPr>
              <w:t>.</w:t>
            </w:r>
            <w:r w:rsidR="00802792">
              <w:rPr>
                <w:rFonts w:eastAsia="標楷體" w:hint="eastAsia"/>
                <w:sz w:val="28"/>
                <w:szCs w:val="28"/>
              </w:rPr>
              <w:t>廠商應</w:t>
            </w:r>
            <w:r w:rsidRPr="00B34647">
              <w:rPr>
                <w:rFonts w:eastAsia="標楷體" w:hint="eastAsia"/>
                <w:sz w:val="28"/>
                <w:szCs w:val="28"/>
              </w:rPr>
              <w:t>提具本案雲端系統近</w:t>
            </w:r>
            <w:r w:rsidRPr="00B34647">
              <w:rPr>
                <w:rFonts w:eastAsia="標楷體" w:hint="eastAsia"/>
                <w:sz w:val="28"/>
                <w:szCs w:val="28"/>
              </w:rPr>
              <w:t>6</w:t>
            </w:r>
            <w:r w:rsidRPr="00B34647">
              <w:rPr>
                <w:rFonts w:eastAsia="標楷體" w:hint="eastAsia"/>
                <w:sz w:val="28"/>
                <w:szCs w:val="28"/>
              </w:rPr>
              <w:t>個月內經商用弱點檢測軟體或第三方檢測單位出具無中高風險漏洞之弱點掃描合格證明或資安檢測報告一式。</w:t>
            </w:r>
          </w:p>
        </w:tc>
        <w:tc>
          <w:tcPr>
            <w:tcW w:w="1154" w:type="pct"/>
          </w:tcPr>
          <w:p w14:paraId="31F00827" w14:textId="1B19E73E" w:rsidR="004C0AE1" w:rsidRDefault="00351FA6">
            <w:pPr>
              <w:rPr>
                <w:rFonts w:eastAsia="標楷體"/>
                <w:sz w:val="28"/>
                <w:szCs w:val="28"/>
              </w:rPr>
            </w:pPr>
            <w:r w:rsidRPr="00351FA6">
              <w:rPr>
                <w:rFonts w:eastAsia="標楷體"/>
                <w:sz w:val="28"/>
                <w:szCs w:val="28"/>
              </w:rPr>
              <w:lastRenderedPageBreak/>
              <w:t>查核點</w:t>
            </w:r>
            <w:r w:rsidRPr="00351FA6">
              <w:rPr>
                <w:rFonts w:eastAsia="標楷體"/>
                <w:sz w:val="28"/>
                <w:szCs w:val="28"/>
              </w:rPr>
              <w:t>1</w:t>
            </w:r>
            <w:r w:rsidRPr="00351FA6">
              <w:rPr>
                <w:rFonts w:eastAsia="標楷體"/>
                <w:sz w:val="28"/>
                <w:szCs w:val="28"/>
              </w:rPr>
              <w:t>：</w:t>
            </w:r>
            <w:r w:rsidRPr="007C1CB6">
              <w:rPr>
                <w:rFonts w:eastAsia="標楷體"/>
                <w:sz w:val="28"/>
                <w:szCs w:val="28"/>
              </w:rPr>
              <w:t>115</w:t>
            </w:r>
            <w:r w:rsidRPr="007C1CB6">
              <w:rPr>
                <w:rFonts w:eastAsia="標楷體" w:hint="eastAsia"/>
                <w:sz w:val="28"/>
                <w:szCs w:val="28"/>
              </w:rPr>
              <w:t>年</w:t>
            </w:r>
            <w:r w:rsidR="00D521DD" w:rsidRPr="007C1CB6">
              <w:rPr>
                <w:rFonts w:eastAsia="標楷體" w:hint="eastAsia"/>
                <w:sz w:val="28"/>
                <w:szCs w:val="28"/>
              </w:rPr>
              <w:t>11</w:t>
            </w:r>
            <w:r w:rsidRPr="007C1CB6">
              <w:rPr>
                <w:rFonts w:eastAsia="標楷體" w:hint="eastAsia"/>
                <w:sz w:val="28"/>
                <w:szCs w:val="28"/>
              </w:rPr>
              <w:t>月</w:t>
            </w:r>
            <w:r w:rsidR="00D521DD" w:rsidRPr="007C1CB6">
              <w:rPr>
                <w:rFonts w:eastAsia="標楷體" w:hint="eastAsia"/>
                <w:sz w:val="28"/>
                <w:szCs w:val="28"/>
              </w:rPr>
              <w:t>5</w:t>
            </w:r>
            <w:r w:rsidRPr="007C1CB6">
              <w:rPr>
                <w:rFonts w:eastAsia="標楷體" w:hint="eastAsia"/>
                <w:sz w:val="28"/>
                <w:szCs w:val="28"/>
              </w:rPr>
              <w:t>日前完成</w:t>
            </w:r>
            <w:r w:rsidRPr="007C1CB6">
              <w:rPr>
                <w:rFonts w:eastAsia="標楷體"/>
                <w:sz w:val="28"/>
                <w:szCs w:val="28"/>
              </w:rPr>
              <w:t>，</w:t>
            </w:r>
            <w:r w:rsidRPr="00351FA6">
              <w:rPr>
                <w:rFonts w:eastAsia="標楷體"/>
                <w:sz w:val="28"/>
                <w:szCs w:val="28"/>
              </w:rPr>
              <w:t>且經委託方查驗通過</w:t>
            </w:r>
          </w:p>
          <w:p w14:paraId="16D8A184" w14:textId="77777777" w:rsidR="00351FA6" w:rsidRDefault="00351FA6" w:rsidP="006564DC">
            <w:pPr>
              <w:ind w:left="311" w:hangingChars="111" w:hanging="311"/>
              <w:rPr>
                <w:rFonts w:eastAsia="標楷體"/>
                <w:sz w:val="28"/>
                <w:szCs w:val="28"/>
              </w:rPr>
            </w:pPr>
            <w:r w:rsidRPr="005E17B4">
              <w:rPr>
                <w:rFonts w:eastAsia="標楷體"/>
                <w:sz w:val="28"/>
                <w:szCs w:val="28"/>
              </w:rPr>
              <w:t>1.</w:t>
            </w:r>
            <w:r w:rsidR="00EE64BE">
              <w:rPr>
                <w:rFonts w:hint="eastAsia"/>
              </w:rPr>
              <w:t xml:space="preserve"> </w:t>
            </w:r>
            <w:r w:rsidR="00D521DD" w:rsidRPr="00D521DD">
              <w:rPr>
                <w:rFonts w:eastAsia="標楷體" w:hint="eastAsia"/>
                <w:sz w:val="28"/>
                <w:szCs w:val="28"/>
              </w:rPr>
              <w:t>依本案規定完成簽署及用印之附件一至附件七正本</w:t>
            </w:r>
            <w:r w:rsidR="00EE64BE" w:rsidRPr="00EE64BE">
              <w:rPr>
                <w:rFonts w:eastAsia="標楷體"/>
                <w:sz w:val="28"/>
                <w:szCs w:val="28"/>
              </w:rPr>
              <w:t>。</w:t>
            </w:r>
          </w:p>
          <w:p w14:paraId="419339BF" w14:textId="371942E7" w:rsidR="00802792" w:rsidRPr="004C0AE1" w:rsidRDefault="00894236" w:rsidP="006564DC">
            <w:pPr>
              <w:ind w:left="311" w:hangingChars="111" w:hanging="311"/>
              <w:rPr>
                <w:rFonts w:eastAsia="標楷體"/>
                <w:sz w:val="28"/>
                <w:szCs w:val="28"/>
                <w:highlight w:val="yellow"/>
              </w:rPr>
            </w:pPr>
            <w:r w:rsidRPr="00EA63B4">
              <w:rPr>
                <w:rFonts w:eastAsia="標楷體" w:hint="eastAsia"/>
                <w:sz w:val="28"/>
                <w:szCs w:val="28"/>
              </w:rPr>
              <w:t>2.</w:t>
            </w:r>
            <w:r w:rsidRPr="00894236">
              <w:rPr>
                <w:rFonts w:hint="eastAsia"/>
              </w:rPr>
              <w:t xml:space="preserve"> </w:t>
            </w:r>
            <w:r w:rsidRPr="00894236">
              <w:rPr>
                <w:rFonts w:eastAsia="標楷體" w:hint="eastAsia"/>
                <w:sz w:val="28"/>
                <w:szCs w:val="28"/>
              </w:rPr>
              <w:t>提具本案雲端系統近</w:t>
            </w:r>
            <w:r w:rsidRPr="00894236">
              <w:rPr>
                <w:rFonts w:eastAsia="標楷體" w:hint="eastAsia"/>
                <w:sz w:val="28"/>
                <w:szCs w:val="28"/>
              </w:rPr>
              <w:t xml:space="preserve"> 6 </w:t>
            </w:r>
            <w:r w:rsidRPr="00894236">
              <w:rPr>
                <w:rFonts w:eastAsia="標楷體" w:hint="eastAsia"/>
                <w:sz w:val="28"/>
                <w:szCs w:val="28"/>
              </w:rPr>
              <w:lastRenderedPageBreak/>
              <w:t>個月內經商用弱點檢測軟體或第三方檢測單位出具無中高風險漏洞之弱點掃描合格證明或資安檢測報告一式。</w:t>
            </w:r>
          </w:p>
        </w:tc>
      </w:tr>
      <w:tr w:rsidR="001246CC" w:rsidRPr="00B46BCA" w14:paraId="138B7883" w14:textId="77777777" w:rsidTr="005A2F85">
        <w:tc>
          <w:tcPr>
            <w:tcW w:w="819" w:type="pct"/>
          </w:tcPr>
          <w:p w14:paraId="42CA4E76" w14:textId="2B20674F" w:rsidR="001246CC" w:rsidRDefault="00DE51B7" w:rsidP="00B46BCA">
            <w:pPr>
              <w:rPr>
                <w:rFonts w:eastAsia="標楷體"/>
                <w:sz w:val="28"/>
                <w:szCs w:val="28"/>
              </w:rPr>
            </w:pPr>
            <w:r>
              <w:rPr>
                <w:rFonts w:eastAsia="標楷體" w:hint="eastAsia"/>
                <w:sz w:val="28"/>
                <w:szCs w:val="28"/>
              </w:rPr>
              <w:lastRenderedPageBreak/>
              <w:t>3.</w:t>
            </w:r>
            <w:r w:rsidRPr="00DE51B7">
              <w:rPr>
                <w:rFonts w:eastAsia="標楷體" w:hint="eastAsia"/>
                <w:sz w:val="28"/>
                <w:szCs w:val="28"/>
              </w:rPr>
              <w:t>提交「訓用平臺單一入口介接與推動建議報告」</w:t>
            </w:r>
          </w:p>
        </w:tc>
        <w:tc>
          <w:tcPr>
            <w:tcW w:w="3027" w:type="pct"/>
          </w:tcPr>
          <w:p w14:paraId="2487F9D4" w14:textId="601B6799" w:rsidR="006E7AE5" w:rsidRPr="002450FE" w:rsidRDefault="002450FE" w:rsidP="002450FE">
            <w:pPr>
              <w:tabs>
                <w:tab w:val="left" w:pos="2312"/>
              </w:tabs>
              <w:ind w:left="179" w:hangingChars="64" w:hanging="179"/>
              <w:rPr>
                <w:rFonts w:eastAsia="標楷體"/>
                <w:sz w:val="28"/>
                <w:szCs w:val="28"/>
              </w:rPr>
            </w:pPr>
            <w:r>
              <w:rPr>
                <w:rFonts w:eastAsia="標楷體" w:hint="eastAsia"/>
                <w:sz w:val="28"/>
                <w:szCs w:val="28"/>
              </w:rPr>
              <w:t>1.</w:t>
            </w:r>
            <w:r w:rsidR="006E7AE5" w:rsidRPr="002450FE">
              <w:rPr>
                <w:rFonts w:eastAsia="標楷體" w:hint="eastAsia"/>
                <w:sz w:val="28"/>
                <w:szCs w:val="28"/>
              </w:rPr>
              <w:t>廠商應以「</w:t>
            </w:r>
            <w:r w:rsidR="006E7AE5" w:rsidRPr="002450FE">
              <w:rPr>
                <w:rFonts w:eastAsia="標楷體" w:hint="eastAsia"/>
                <w:sz w:val="28"/>
                <w:szCs w:val="28"/>
              </w:rPr>
              <w:t>AI</w:t>
            </w:r>
            <w:r w:rsidR="006E7AE5" w:rsidRPr="002450FE">
              <w:rPr>
                <w:rFonts w:eastAsia="標楷體" w:hint="eastAsia"/>
                <w:sz w:val="28"/>
                <w:szCs w:val="28"/>
              </w:rPr>
              <w:t>助教作為學習支援工具」為核心，研擬與委託機關</w:t>
            </w:r>
            <w:r w:rsidR="006E110A">
              <w:rPr>
                <w:rFonts w:eastAsia="標楷體" w:hint="eastAsia"/>
                <w:sz w:val="28"/>
                <w:szCs w:val="28"/>
              </w:rPr>
              <w:t>(</w:t>
            </w:r>
            <w:r w:rsidR="006E110A">
              <w:rPr>
                <w:rFonts w:eastAsia="標楷體" w:hint="eastAsia"/>
                <w:sz w:val="28"/>
                <w:szCs w:val="28"/>
              </w:rPr>
              <w:t>數位發展部</w:t>
            </w:r>
            <w:r w:rsidR="006E110A">
              <w:rPr>
                <w:rFonts w:eastAsia="標楷體" w:hint="eastAsia"/>
                <w:sz w:val="28"/>
                <w:szCs w:val="28"/>
              </w:rPr>
              <w:t>)</w:t>
            </w:r>
            <w:r w:rsidR="006E7AE5" w:rsidRPr="002450FE">
              <w:rPr>
                <w:rFonts w:eastAsia="標楷體" w:hint="eastAsia"/>
                <w:sz w:val="28"/>
                <w:szCs w:val="28"/>
              </w:rPr>
              <w:t>「政府數位人才訓用平臺」維持單一入口之介接及推動建議。</w:t>
            </w:r>
          </w:p>
          <w:p w14:paraId="6630E692" w14:textId="70DBA9AC" w:rsidR="001246CC" w:rsidRPr="002450FE" w:rsidRDefault="002450FE" w:rsidP="002450FE">
            <w:pPr>
              <w:tabs>
                <w:tab w:val="left" w:pos="2312"/>
              </w:tabs>
              <w:ind w:left="179" w:hangingChars="64" w:hanging="179"/>
              <w:rPr>
                <w:rFonts w:eastAsia="標楷體"/>
                <w:sz w:val="28"/>
                <w:szCs w:val="28"/>
              </w:rPr>
            </w:pPr>
            <w:r>
              <w:rPr>
                <w:rFonts w:eastAsia="標楷體" w:hint="eastAsia"/>
                <w:sz w:val="28"/>
                <w:szCs w:val="28"/>
              </w:rPr>
              <w:t>2.</w:t>
            </w:r>
            <w:r w:rsidR="006E7AE5" w:rsidRPr="002450FE">
              <w:rPr>
                <w:rFonts w:eastAsia="標楷體" w:hint="eastAsia"/>
                <w:sz w:val="28"/>
                <w:szCs w:val="28"/>
              </w:rPr>
              <w:t>研擬過程中，廠商應配合本院及委託機關進行必要之技術座談、三方諮詢、協作討論或其他適當形式之溝通，並視實際需求參考訓用平臺</w:t>
            </w:r>
            <w:r w:rsidR="006E7AE5" w:rsidRPr="002450FE">
              <w:rPr>
                <w:rFonts w:eastAsia="標楷體" w:hint="eastAsia"/>
                <w:sz w:val="28"/>
                <w:szCs w:val="28"/>
              </w:rPr>
              <w:t>API</w:t>
            </w:r>
            <w:r w:rsidR="006E7AE5" w:rsidRPr="002450FE">
              <w:rPr>
                <w:rFonts w:eastAsia="標楷體" w:hint="eastAsia"/>
                <w:sz w:val="28"/>
                <w:szCs w:val="28"/>
              </w:rPr>
              <w:t>規格及相關系統文件。</w:t>
            </w:r>
          </w:p>
        </w:tc>
        <w:tc>
          <w:tcPr>
            <w:tcW w:w="1154" w:type="pct"/>
          </w:tcPr>
          <w:p w14:paraId="7A61B065" w14:textId="3B76847D" w:rsidR="008D2E4F" w:rsidRDefault="008D2E4F" w:rsidP="008D2E4F">
            <w:pPr>
              <w:rPr>
                <w:rFonts w:eastAsia="標楷體"/>
                <w:sz w:val="28"/>
                <w:szCs w:val="28"/>
              </w:rPr>
            </w:pPr>
            <w:r w:rsidRPr="00351FA6">
              <w:rPr>
                <w:rFonts w:eastAsia="標楷體"/>
                <w:sz w:val="28"/>
                <w:szCs w:val="28"/>
              </w:rPr>
              <w:t>查核點</w:t>
            </w:r>
            <w:r>
              <w:rPr>
                <w:rFonts w:eastAsia="標楷體" w:hint="eastAsia"/>
                <w:sz w:val="28"/>
                <w:szCs w:val="28"/>
              </w:rPr>
              <w:t>2</w:t>
            </w:r>
            <w:r w:rsidRPr="00351FA6">
              <w:rPr>
                <w:rFonts w:eastAsia="標楷體"/>
                <w:sz w:val="28"/>
                <w:szCs w:val="28"/>
              </w:rPr>
              <w:t>：</w:t>
            </w:r>
            <w:r w:rsidRPr="00592F72">
              <w:rPr>
                <w:rFonts w:eastAsia="標楷體"/>
                <w:sz w:val="28"/>
                <w:szCs w:val="28"/>
              </w:rPr>
              <w:t>115</w:t>
            </w:r>
            <w:r w:rsidRPr="00592F72">
              <w:rPr>
                <w:rFonts w:eastAsia="標楷體" w:hint="eastAsia"/>
                <w:sz w:val="28"/>
                <w:szCs w:val="28"/>
              </w:rPr>
              <w:t>年</w:t>
            </w:r>
            <w:r w:rsidR="00557AC0" w:rsidRPr="00592F72">
              <w:rPr>
                <w:rFonts w:eastAsia="標楷體" w:hint="eastAsia"/>
                <w:sz w:val="28"/>
                <w:szCs w:val="28"/>
              </w:rPr>
              <w:t>12</w:t>
            </w:r>
            <w:r w:rsidR="00557AC0" w:rsidRPr="00592F72">
              <w:rPr>
                <w:rFonts w:eastAsia="標楷體" w:hint="eastAsia"/>
                <w:sz w:val="28"/>
                <w:szCs w:val="28"/>
              </w:rPr>
              <w:t>月</w:t>
            </w:r>
            <w:r w:rsidR="00557AC0" w:rsidRPr="00592F72">
              <w:rPr>
                <w:rFonts w:eastAsia="標楷體" w:hint="eastAsia"/>
                <w:sz w:val="28"/>
                <w:szCs w:val="28"/>
              </w:rPr>
              <w:t>31</w:t>
            </w:r>
            <w:r w:rsidRPr="00592F72">
              <w:rPr>
                <w:rFonts w:eastAsia="標楷體" w:hint="eastAsia"/>
                <w:sz w:val="28"/>
                <w:szCs w:val="28"/>
              </w:rPr>
              <w:t>日前完成</w:t>
            </w:r>
            <w:r w:rsidRPr="00351FA6">
              <w:rPr>
                <w:rFonts w:eastAsia="標楷體"/>
                <w:sz w:val="28"/>
                <w:szCs w:val="28"/>
              </w:rPr>
              <w:t>，且經委託方查驗通過</w:t>
            </w:r>
          </w:p>
          <w:p w14:paraId="7D0A69D8" w14:textId="536C7966" w:rsidR="001246CC" w:rsidRPr="00351FA6" w:rsidRDefault="008D2E4F" w:rsidP="008D2E4F">
            <w:pPr>
              <w:rPr>
                <w:rFonts w:eastAsia="標楷體"/>
                <w:sz w:val="28"/>
                <w:szCs w:val="28"/>
              </w:rPr>
            </w:pPr>
            <w:r w:rsidRPr="005E17B4">
              <w:rPr>
                <w:rFonts w:eastAsia="標楷體"/>
                <w:sz w:val="28"/>
                <w:szCs w:val="28"/>
              </w:rPr>
              <w:t>1.</w:t>
            </w:r>
            <w:r>
              <w:rPr>
                <w:rFonts w:hint="eastAsia"/>
              </w:rPr>
              <w:t xml:space="preserve"> </w:t>
            </w:r>
            <w:r w:rsidR="00B9581F" w:rsidRPr="00B9581F">
              <w:rPr>
                <w:rFonts w:eastAsia="標楷體" w:hint="eastAsia"/>
                <w:sz w:val="28"/>
                <w:szCs w:val="28"/>
              </w:rPr>
              <w:t>提交「訓用平臺單一入口介接與推動建議報告」</w:t>
            </w:r>
            <w:r w:rsidR="00B9581F">
              <w:rPr>
                <w:rFonts w:eastAsia="標楷體" w:hint="eastAsia"/>
                <w:sz w:val="28"/>
                <w:szCs w:val="28"/>
              </w:rPr>
              <w:t>一式</w:t>
            </w:r>
            <w:r w:rsidRPr="00EE64BE">
              <w:rPr>
                <w:rFonts w:eastAsia="標楷體"/>
                <w:sz w:val="28"/>
                <w:szCs w:val="28"/>
              </w:rPr>
              <w:t>。</w:t>
            </w:r>
          </w:p>
        </w:tc>
      </w:tr>
    </w:tbl>
    <w:p w14:paraId="1A95905C" w14:textId="701FB1E1" w:rsidR="0079095D" w:rsidRPr="005A2F85" w:rsidRDefault="00AE056C" w:rsidP="005E17B4">
      <w:pPr>
        <w:pStyle w:val="af0"/>
        <w:numPr>
          <w:ilvl w:val="0"/>
          <w:numId w:val="3"/>
        </w:numPr>
        <w:spacing w:line="420" w:lineRule="exact"/>
        <w:ind w:leftChars="0"/>
        <w:jc w:val="both"/>
        <w:rPr>
          <w:rFonts w:eastAsia="標楷體"/>
          <w:sz w:val="28"/>
          <w:szCs w:val="28"/>
        </w:rPr>
      </w:pPr>
      <w:r>
        <w:rPr>
          <w:rFonts w:eastAsia="標楷體" w:hint="eastAsia"/>
          <w:sz w:val="28"/>
          <w:szCs w:val="28"/>
        </w:rPr>
        <w:t>服務水準要求</w:t>
      </w:r>
    </w:p>
    <w:p w14:paraId="1A61EC5B" w14:textId="6DDF6C84" w:rsidR="00BC5E2A" w:rsidRDefault="006E5AE8" w:rsidP="00BC5E2A">
      <w:pPr>
        <w:pStyle w:val="af0"/>
        <w:spacing w:line="420" w:lineRule="exact"/>
        <w:ind w:leftChars="0" w:left="1692"/>
        <w:jc w:val="both"/>
        <w:rPr>
          <w:rFonts w:eastAsia="標楷體"/>
          <w:sz w:val="28"/>
          <w:szCs w:val="28"/>
        </w:rPr>
      </w:pPr>
      <w:r w:rsidRPr="006E5AE8">
        <w:rPr>
          <w:rFonts w:eastAsia="標楷體" w:hint="eastAsia"/>
          <w:sz w:val="28"/>
          <w:szCs w:val="28"/>
        </w:rPr>
        <w:t>為確保本案數位學習管理系統（</w:t>
      </w:r>
      <w:r w:rsidRPr="006E5AE8">
        <w:rPr>
          <w:rFonts w:eastAsia="標楷體" w:hint="eastAsia"/>
          <w:sz w:val="28"/>
          <w:szCs w:val="28"/>
        </w:rPr>
        <w:t>LMS</w:t>
      </w:r>
      <w:r w:rsidRPr="006E5AE8">
        <w:rPr>
          <w:rFonts w:eastAsia="標楷體" w:hint="eastAsia"/>
          <w:sz w:val="28"/>
          <w:szCs w:val="28"/>
        </w:rPr>
        <w:t>）暨</w:t>
      </w:r>
      <w:r w:rsidRPr="006E5AE8">
        <w:rPr>
          <w:rFonts w:eastAsia="標楷體" w:hint="eastAsia"/>
          <w:sz w:val="28"/>
          <w:szCs w:val="28"/>
        </w:rPr>
        <w:t xml:space="preserve"> AI </w:t>
      </w:r>
      <w:r w:rsidRPr="006E5AE8">
        <w:rPr>
          <w:rFonts w:eastAsia="標楷體" w:hint="eastAsia"/>
          <w:sz w:val="28"/>
          <w:szCs w:val="28"/>
        </w:rPr>
        <w:t>助教服務品質，廠商提供之服務應符合下列</w:t>
      </w:r>
      <w:r w:rsidR="00AE056C" w:rsidRPr="002F2629">
        <w:rPr>
          <w:rFonts w:eastAsia="標楷體" w:hint="eastAsia"/>
          <w:sz w:val="28"/>
          <w:szCs w:val="28"/>
        </w:rPr>
        <w:t>服務水準要求</w:t>
      </w:r>
      <w:r w:rsidR="00DE18D8" w:rsidRPr="002F2629">
        <w:rPr>
          <w:rFonts w:eastAsia="標楷體" w:hint="eastAsia"/>
          <w:sz w:val="28"/>
          <w:szCs w:val="28"/>
        </w:rPr>
        <w:t>。</w:t>
      </w:r>
      <w:r w:rsidR="00000B41" w:rsidRPr="002F2629">
        <w:rPr>
          <w:rFonts w:eastAsia="標楷體" w:hint="eastAsia"/>
          <w:sz w:val="28"/>
          <w:szCs w:val="28"/>
        </w:rPr>
        <w:t>本院得依實際測試結果及使用情形</w:t>
      </w:r>
      <w:r w:rsidR="009412E4" w:rsidRPr="002F2629">
        <w:rPr>
          <w:rFonts w:eastAsia="標楷體" w:hint="eastAsia"/>
          <w:sz w:val="28"/>
          <w:szCs w:val="28"/>
        </w:rPr>
        <w:t>確認各項服務水準要求之符合情形，必要時得請廠商提供相關說明或佐證資料，廠商應予配合。</w:t>
      </w:r>
    </w:p>
    <w:tbl>
      <w:tblPr>
        <w:tblStyle w:val="aa"/>
        <w:tblW w:w="0" w:type="auto"/>
        <w:tblInd w:w="846" w:type="dxa"/>
        <w:tblLook w:val="04A0" w:firstRow="1" w:lastRow="0" w:firstColumn="1" w:lastColumn="0" w:noHBand="0" w:noVBand="1"/>
      </w:tblPr>
      <w:tblGrid>
        <w:gridCol w:w="1417"/>
        <w:gridCol w:w="2410"/>
        <w:gridCol w:w="4445"/>
      </w:tblGrid>
      <w:tr w:rsidR="00BC5E2A" w:rsidRPr="00BC5E2A" w14:paraId="755E3CF3" w14:textId="77777777" w:rsidTr="00846E42">
        <w:trPr>
          <w:tblHeader/>
        </w:trPr>
        <w:tc>
          <w:tcPr>
            <w:tcW w:w="1417" w:type="dxa"/>
            <w:hideMark/>
          </w:tcPr>
          <w:p w14:paraId="6BE8FDDC" w14:textId="77777777" w:rsidR="00BC5E2A" w:rsidRPr="00BC5E2A" w:rsidRDefault="00BC5E2A" w:rsidP="00414D55">
            <w:pPr>
              <w:pStyle w:val="af0"/>
              <w:snapToGrid w:val="0"/>
              <w:ind w:leftChars="0" w:left="0"/>
              <w:jc w:val="both"/>
              <w:rPr>
                <w:rFonts w:eastAsia="標楷體"/>
                <w:sz w:val="28"/>
                <w:szCs w:val="28"/>
              </w:rPr>
            </w:pPr>
            <w:r w:rsidRPr="00BC5E2A">
              <w:rPr>
                <w:rFonts w:eastAsia="標楷體"/>
                <w:sz w:val="28"/>
                <w:szCs w:val="28"/>
              </w:rPr>
              <w:t>類別</w:t>
            </w:r>
          </w:p>
        </w:tc>
        <w:tc>
          <w:tcPr>
            <w:tcW w:w="2410" w:type="dxa"/>
            <w:hideMark/>
          </w:tcPr>
          <w:p w14:paraId="645FE3E5" w14:textId="77777777" w:rsidR="00BC5E2A" w:rsidRPr="00BC5E2A" w:rsidRDefault="00BC5E2A" w:rsidP="00414D55">
            <w:pPr>
              <w:pStyle w:val="af0"/>
              <w:snapToGrid w:val="0"/>
              <w:ind w:leftChars="0" w:left="0"/>
              <w:jc w:val="both"/>
              <w:rPr>
                <w:rFonts w:eastAsia="標楷體"/>
                <w:sz w:val="28"/>
                <w:szCs w:val="28"/>
              </w:rPr>
            </w:pPr>
            <w:r w:rsidRPr="00BC5E2A">
              <w:rPr>
                <w:rFonts w:eastAsia="標楷體"/>
                <w:sz w:val="28"/>
                <w:szCs w:val="28"/>
              </w:rPr>
              <w:t>指標</w:t>
            </w:r>
          </w:p>
        </w:tc>
        <w:tc>
          <w:tcPr>
            <w:tcW w:w="4445" w:type="dxa"/>
            <w:hideMark/>
          </w:tcPr>
          <w:p w14:paraId="4DB6B583" w14:textId="5D1D7484" w:rsidR="00BC5E2A" w:rsidRPr="00BC5E2A" w:rsidRDefault="00AD72E8" w:rsidP="00414D55">
            <w:pPr>
              <w:pStyle w:val="af0"/>
              <w:snapToGrid w:val="0"/>
              <w:ind w:leftChars="0" w:left="0"/>
              <w:jc w:val="both"/>
              <w:rPr>
                <w:rFonts w:eastAsia="標楷體"/>
                <w:sz w:val="28"/>
                <w:szCs w:val="28"/>
              </w:rPr>
            </w:pPr>
            <w:r w:rsidRPr="00AD72E8">
              <w:rPr>
                <w:rFonts w:eastAsia="標楷體" w:hint="eastAsia"/>
                <w:sz w:val="28"/>
                <w:szCs w:val="28"/>
              </w:rPr>
              <w:t>服務水準要求</w:t>
            </w:r>
          </w:p>
        </w:tc>
      </w:tr>
      <w:tr w:rsidR="00846E42" w:rsidRPr="00BC5E2A" w14:paraId="0E0033FB" w14:textId="77777777" w:rsidTr="00414D55">
        <w:tc>
          <w:tcPr>
            <w:tcW w:w="1417" w:type="dxa"/>
            <w:vMerge w:val="restart"/>
            <w:hideMark/>
          </w:tcPr>
          <w:p w14:paraId="3B5538BA" w14:textId="77777777" w:rsidR="00846E42" w:rsidRPr="00BC5E2A" w:rsidRDefault="00846E42" w:rsidP="00414D55">
            <w:pPr>
              <w:pStyle w:val="af0"/>
              <w:snapToGrid w:val="0"/>
              <w:ind w:leftChars="0" w:left="0"/>
              <w:jc w:val="both"/>
              <w:rPr>
                <w:rFonts w:eastAsia="標楷體"/>
                <w:sz w:val="28"/>
                <w:szCs w:val="28"/>
              </w:rPr>
            </w:pPr>
            <w:r w:rsidRPr="00BC5E2A">
              <w:rPr>
                <w:rFonts w:eastAsia="標楷體"/>
                <w:sz w:val="28"/>
                <w:szCs w:val="28"/>
              </w:rPr>
              <w:t>AI</w:t>
            </w:r>
            <w:r w:rsidRPr="00BC5E2A">
              <w:rPr>
                <w:rFonts w:eastAsia="標楷體"/>
                <w:sz w:val="28"/>
                <w:szCs w:val="28"/>
              </w:rPr>
              <w:t>助教品質</w:t>
            </w:r>
          </w:p>
        </w:tc>
        <w:tc>
          <w:tcPr>
            <w:tcW w:w="2410" w:type="dxa"/>
            <w:hideMark/>
          </w:tcPr>
          <w:p w14:paraId="4F6E1A8D" w14:textId="6F60696F" w:rsidR="00846E42" w:rsidRPr="00BC5E2A" w:rsidRDefault="00337101" w:rsidP="00414D55">
            <w:pPr>
              <w:pStyle w:val="af0"/>
              <w:snapToGrid w:val="0"/>
              <w:ind w:leftChars="0" w:left="0"/>
              <w:jc w:val="both"/>
              <w:rPr>
                <w:rFonts w:eastAsia="標楷體"/>
                <w:sz w:val="28"/>
                <w:szCs w:val="28"/>
              </w:rPr>
            </w:pPr>
            <w:r w:rsidRPr="00337101">
              <w:rPr>
                <w:rFonts w:eastAsia="標楷體" w:hint="eastAsia"/>
                <w:sz w:val="28"/>
                <w:szCs w:val="28"/>
              </w:rPr>
              <w:t>知識範圍內提問回答正確率</w:t>
            </w:r>
          </w:p>
        </w:tc>
        <w:tc>
          <w:tcPr>
            <w:tcW w:w="4445" w:type="dxa"/>
            <w:hideMark/>
          </w:tcPr>
          <w:p w14:paraId="4DFD6B0A" w14:textId="46AE9C1A" w:rsidR="00846E42" w:rsidRPr="007158D8" w:rsidRDefault="00846E42" w:rsidP="00414D55">
            <w:pPr>
              <w:pStyle w:val="af0"/>
              <w:snapToGrid w:val="0"/>
              <w:ind w:leftChars="0" w:left="0"/>
              <w:jc w:val="both"/>
              <w:rPr>
                <w:rFonts w:eastAsia="標楷體"/>
                <w:sz w:val="28"/>
                <w:szCs w:val="28"/>
              </w:rPr>
            </w:pPr>
            <w:r w:rsidRPr="007158D8">
              <w:rPr>
                <w:rFonts w:eastAsia="標楷體"/>
                <w:sz w:val="28"/>
                <w:szCs w:val="28"/>
              </w:rPr>
              <w:t>以</w:t>
            </w:r>
            <w:r w:rsidR="00102639" w:rsidRPr="007158D8">
              <w:rPr>
                <w:rFonts w:eastAsia="標楷體" w:hint="eastAsia"/>
                <w:sz w:val="28"/>
                <w:szCs w:val="28"/>
              </w:rPr>
              <w:t>3</w:t>
            </w:r>
            <w:r w:rsidRPr="007158D8">
              <w:rPr>
                <w:rFonts w:eastAsia="標楷體"/>
                <w:sz w:val="28"/>
                <w:szCs w:val="28"/>
              </w:rPr>
              <w:t>0</w:t>
            </w:r>
            <w:r w:rsidRPr="007158D8">
              <w:rPr>
                <w:rFonts w:eastAsia="標楷體"/>
                <w:sz w:val="28"/>
                <w:szCs w:val="28"/>
              </w:rPr>
              <w:t>題知識範圍內測試題進行測試，</w:t>
            </w:r>
            <w:r w:rsidR="00102639" w:rsidRPr="007158D8">
              <w:rPr>
                <w:rFonts w:eastAsia="標楷體" w:hint="eastAsia"/>
                <w:sz w:val="28"/>
                <w:szCs w:val="28"/>
              </w:rPr>
              <w:t>正確率</w:t>
            </w:r>
            <w:r w:rsidRPr="007158D8">
              <w:rPr>
                <w:rFonts w:eastAsia="標楷體"/>
                <w:sz w:val="28"/>
                <w:szCs w:val="28"/>
              </w:rPr>
              <w:t>≥90%</w:t>
            </w:r>
            <w:r w:rsidRPr="007158D8">
              <w:rPr>
                <w:rFonts w:eastAsia="標楷體"/>
                <w:sz w:val="28"/>
                <w:szCs w:val="28"/>
              </w:rPr>
              <w:t>。</w:t>
            </w:r>
          </w:p>
        </w:tc>
      </w:tr>
      <w:tr w:rsidR="00846E42" w:rsidRPr="00BC5E2A" w14:paraId="3B289E58" w14:textId="77777777" w:rsidTr="00414D55">
        <w:tc>
          <w:tcPr>
            <w:tcW w:w="1417" w:type="dxa"/>
            <w:vMerge/>
            <w:hideMark/>
          </w:tcPr>
          <w:p w14:paraId="38D6D364" w14:textId="77777777" w:rsidR="00846E42" w:rsidRPr="00BC5E2A" w:rsidRDefault="00846E42" w:rsidP="00414D55">
            <w:pPr>
              <w:pStyle w:val="af0"/>
              <w:snapToGrid w:val="0"/>
              <w:ind w:leftChars="0" w:left="0"/>
              <w:jc w:val="both"/>
              <w:rPr>
                <w:rFonts w:eastAsia="標楷體"/>
                <w:sz w:val="28"/>
                <w:szCs w:val="28"/>
              </w:rPr>
            </w:pPr>
          </w:p>
        </w:tc>
        <w:tc>
          <w:tcPr>
            <w:tcW w:w="2410" w:type="dxa"/>
            <w:hideMark/>
          </w:tcPr>
          <w:p w14:paraId="24786771" w14:textId="0BF3BAEF" w:rsidR="00846E42" w:rsidRPr="00BC5E2A" w:rsidRDefault="00F25ACB" w:rsidP="00414D55">
            <w:pPr>
              <w:pStyle w:val="af0"/>
              <w:snapToGrid w:val="0"/>
              <w:ind w:leftChars="0" w:left="0"/>
              <w:jc w:val="both"/>
              <w:rPr>
                <w:rFonts w:eastAsia="標楷體"/>
                <w:sz w:val="28"/>
                <w:szCs w:val="28"/>
              </w:rPr>
            </w:pPr>
            <w:r w:rsidRPr="00F25ACB">
              <w:rPr>
                <w:rFonts w:eastAsia="標楷體" w:hint="eastAsia"/>
                <w:sz w:val="28"/>
                <w:szCs w:val="28"/>
              </w:rPr>
              <w:t>來源引用正確率</w:t>
            </w:r>
          </w:p>
        </w:tc>
        <w:tc>
          <w:tcPr>
            <w:tcW w:w="4445" w:type="dxa"/>
            <w:hideMark/>
          </w:tcPr>
          <w:p w14:paraId="3A2511CC" w14:textId="322EAD70" w:rsidR="00846E42" w:rsidRPr="007158D8" w:rsidRDefault="00846E42" w:rsidP="00414D55">
            <w:pPr>
              <w:pStyle w:val="af0"/>
              <w:snapToGrid w:val="0"/>
              <w:ind w:leftChars="0" w:left="0"/>
              <w:jc w:val="both"/>
              <w:rPr>
                <w:rFonts w:eastAsia="標楷體"/>
                <w:sz w:val="28"/>
                <w:szCs w:val="28"/>
              </w:rPr>
            </w:pPr>
            <w:r w:rsidRPr="007158D8">
              <w:rPr>
                <w:rFonts w:eastAsia="標楷體"/>
                <w:sz w:val="28"/>
                <w:szCs w:val="28"/>
              </w:rPr>
              <w:t>以前述同批</w:t>
            </w:r>
            <w:r w:rsidR="00102639" w:rsidRPr="007158D8">
              <w:rPr>
                <w:rFonts w:eastAsia="標楷體" w:hint="eastAsia"/>
                <w:sz w:val="28"/>
                <w:szCs w:val="28"/>
              </w:rPr>
              <w:t>3</w:t>
            </w:r>
            <w:r w:rsidRPr="007158D8">
              <w:rPr>
                <w:rFonts w:eastAsia="標楷體"/>
                <w:sz w:val="28"/>
                <w:szCs w:val="28"/>
              </w:rPr>
              <w:t>0</w:t>
            </w:r>
            <w:r w:rsidRPr="007158D8">
              <w:rPr>
                <w:rFonts w:eastAsia="標楷體"/>
                <w:sz w:val="28"/>
                <w:szCs w:val="28"/>
              </w:rPr>
              <w:t>題知識範圍內測試題進行測試</w:t>
            </w:r>
            <w:r w:rsidR="0083583E" w:rsidRPr="007158D8">
              <w:rPr>
                <w:rFonts w:eastAsia="標楷體" w:hint="eastAsia"/>
                <w:sz w:val="28"/>
                <w:szCs w:val="28"/>
              </w:rPr>
              <w:t>，正確率</w:t>
            </w:r>
            <w:r w:rsidR="0083583E" w:rsidRPr="007158D8">
              <w:rPr>
                <w:rFonts w:eastAsia="標楷體"/>
                <w:sz w:val="28"/>
                <w:szCs w:val="28"/>
              </w:rPr>
              <w:t>≥90%</w:t>
            </w:r>
            <w:r w:rsidRPr="007158D8">
              <w:rPr>
                <w:rFonts w:eastAsia="標楷體"/>
                <w:sz w:val="28"/>
                <w:szCs w:val="28"/>
              </w:rPr>
              <w:t>。</w:t>
            </w:r>
          </w:p>
        </w:tc>
      </w:tr>
      <w:tr w:rsidR="00846E42" w:rsidRPr="00BC5E2A" w14:paraId="7F1F84A6" w14:textId="77777777" w:rsidTr="00414D55">
        <w:tc>
          <w:tcPr>
            <w:tcW w:w="1417" w:type="dxa"/>
            <w:vMerge/>
            <w:hideMark/>
          </w:tcPr>
          <w:p w14:paraId="204F6AA4" w14:textId="77777777" w:rsidR="00846E42" w:rsidRPr="00BC5E2A" w:rsidRDefault="00846E42" w:rsidP="00414D55">
            <w:pPr>
              <w:pStyle w:val="af0"/>
              <w:snapToGrid w:val="0"/>
              <w:ind w:leftChars="0" w:left="0"/>
              <w:jc w:val="both"/>
              <w:rPr>
                <w:rFonts w:eastAsia="標楷體"/>
                <w:sz w:val="28"/>
                <w:szCs w:val="28"/>
              </w:rPr>
            </w:pPr>
          </w:p>
        </w:tc>
        <w:tc>
          <w:tcPr>
            <w:tcW w:w="2410" w:type="dxa"/>
            <w:hideMark/>
          </w:tcPr>
          <w:p w14:paraId="21BAD2CC" w14:textId="79BFF315" w:rsidR="00846E42" w:rsidRPr="00BC5E2A" w:rsidRDefault="00227474" w:rsidP="00414D55">
            <w:pPr>
              <w:pStyle w:val="af0"/>
              <w:snapToGrid w:val="0"/>
              <w:ind w:leftChars="0" w:left="0"/>
              <w:jc w:val="both"/>
              <w:rPr>
                <w:rFonts w:eastAsia="標楷體"/>
                <w:sz w:val="28"/>
                <w:szCs w:val="28"/>
              </w:rPr>
            </w:pPr>
            <w:r w:rsidRPr="00227474">
              <w:rPr>
                <w:rFonts w:eastAsia="標楷體" w:hint="eastAsia"/>
                <w:sz w:val="28"/>
                <w:szCs w:val="28"/>
              </w:rPr>
              <w:t>知識範圍外提問正確處理率</w:t>
            </w:r>
          </w:p>
        </w:tc>
        <w:tc>
          <w:tcPr>
            <w:tcW w:w="4445" w:type="dxa"/>
            <w:hideMark/>
          </w:tcPr>
          <w:p w14:paraId="17359EF3" w14:textId="03DA1CB0" w:rsidR="00846E42" w:rsidRPr="007158D8" w:rsidRDefault="00846E42" w:rsidP="00414D55">
            <w:pPr>
              <w:pStyle w:val="af0"/>
              <w:snapToGrid w:val="0"/>
              <w:ind w:leftChars="0" w:left="0"/>
              <w:jc w:val="both"/>
              <w:rPr>
                <w:rFonts w:eastAsia="標楷體"/>
                <w:sz w:val="28"/>
                <w:szCs w:val="28"/>
              </w:rPr>
            </w:pPr>
            <w:r w:rsidRPr="007158D8">
              <w:rPr>
                <w:rFonts w:eastAsia="標楷體"/>
                <w:sz w:val="28"/>
                <w:szCs w:val="28"/>
              </w:rPr>
              <w:t>以</w:t>
            </w:r>
            <w:r w:rsidRPr="007158D8">
              <w:rPr>
                <w:rFonts w:eastAsia="標楷體"/>
                <w:sz w:val="28"/>
                <w:szCs w:val="28"/>
              </w:rPr>
              <w:t>30</w:t>
            </w:r>
            <w:r w:rsidRPr="007158D8">
              <w:rPr>
                <w:rFonts w:eastAsia="標楷體"/>
                <w:sz w:val="28"/>
                <w:szCs w:val="28"/>
              </w:rPr>
              <w:t>題知識範圍外測試題進行測試，</w:t>
            </w:r>
            <w:r w:rsidR="0083583E" w:rsidRPr="007158D8">
              <w:rPr>
                <w:rFonts w:eastAsia="標楷體" w:hint="eastAsia"/>
                <w:sz w:val="28"/>
                <w:szCs w:val="28"/>
              </w:rPr>
              <w:t>正確處理率</w:t>
            </w:r>
            <w:r w:rsidRPr="007158D8">
              <w:rPr>
                <w:rFonts w:eastAsia="標楷體"/>
                <w:sz w:val="28"/>
                <w:szCs w:val="28"/>
              </w:rPr>
              <w:t>≥90%</w:t>
            </w:r>
            <w:r w:rsidRPr="007158D8">
              <w:rPr>
                <w:rFonts w:eastAsia="標楷體"/>
                <w:sz w:val="28"/>
                <w:szCs w:val="28"/>
              </w:rPr>
              <w:t>。</w:t>
            </w:r>
          </w:p>
        </w:tc>
      </w:tr>
      <w:tr w:rsidR="00846E42" w:rsidRPr="00BC5E2A" w14:paraId="33CB5258" w14:textId="77777777" w:rsidTr="00414D55">
        <w:tc>
          <w:tcPr>
            <w:tcW w:w="1417" w:type="dxa"/>
            <w:vMerge/>
            <w:hideMark/>
          </w:tcPr>
          <w:p w14:paraId="7730D33B" w14:textId="77777777" w:rsidR="00846E42" w:rsidRPr="00BC5E2A" w:rsidRDefault="00846E42" w:rsidP="00414D55">
            <w:pPr>
              <w:pStyle w:val="af0"/>
              <w:snapToGrid w:val="0"/>
              <w:ind w:leftChars="0" w:left="0"/>
              <w:jc w:val="both"/>
              <w:rPr>
                <w:rFonts w:eastAsia="標楷體"/>
                <w:sz w:val="28"/>
                <w:szCs w:val="28"/>
              </w:rPr>
            </w:pPr>
          </w:p>
        </w:tc>
        <w:tc>
          <w:tcPr>
            <w:tcW w:w="2410" w:type="dxa"/>
            <w:hideMark/>
          </w:tcPr>
          <w:p w14:paraId="27247340" w14:textId="2F8C3126" w:rsidR="00846E42" w:rsidRPr="00BC5E2A" w:rsidRDefault="00102639" w:rsidP="00414D55">
            <w:pPr>
              <w:pStyle w:val="af0"/>
              <w:snapToGrid w:val="0"/>
              <w:ind w:leftChars="0" w:left="0"/>
              <w:jc w:val="both"/>
              <w:rPr>
                <w:rFonts w:eastAsia="標楷體"/>
                <w:sz w:val="28"/>
                <w:szCs w:val="28"/>
              </w:rPr>
            </w:pPr>
            <w:r w:rsidRPr="00102639">
              <w:rPr>
                <w:rFonts w:eastAsia="標楷體" w:hint="eastAsia"/>
                <w:sz w:val="28"/>
                <w:szCs w:val="28"/>
              </w:rPr>
              <w:t>不當／惡意提問正確處理率</w:t>
            </w:r>
          </w:p>
        </w:tc>
        <w:tc>
          <w:tcPr>
            <w:tcW w:w="4445" w:type="dxa"/>
            <w:hideMark/>
          </w:tcPr>
          <w:p w14:paraId="3C66189F" w14:textId="2C74A68A" w:rsidR="00846E42" w:rsidRPr="007158D8" w:rsidRDefault="00846E42" w:rsidP="00414D55">
            <w:pPr>
              <w:pStyle w:val="af0"/>
              <w:snapToGrid w:val="0"/>
              <w:ind w:leftChars="0" w:left="0"/>
              <w:jc w:val="both"/>
              <w:rPr>
                <w:rFonts w:eastAsia="標楷體"/>
                <w:sz w:val="28"/>
                <w:szCs w:val="28"/>
              </w:rPr>
            </w:pPr>
            <w:r w:rsidRPr="007158D8">
              <w:rPr>
                <w:rFonts w:eastAsia="標楷體"/>
                <w:sz w:val="28"/>
                <w:szCs w:val="28"/>
              </w:rPr>
              <w:t>以</w:t>
            </w:r>
            <w:r w:rsidRPr="007158D8">
              <w:rPr>
                <w:rFonts w:eastAsia="標楷體"/>
                <w:sz w:val="28"/>
                <w:szCs w:val="28"/>
              </w:rPr>
              <w:t>30</w:t>
            </w:r>
            <w:r w:rsidRPr="007158D8">
              <w:rPr>
                <w:rFonts w:eastAsia="標楷體"/>
                <w:sz w:val="28"/>
                <w:szCs w:val="28"/>
              </w:rPr>
              <w:t>題不當</w:t>
            </w:r>
            <w:r w:rsidR="00AD58DE" w:rsidRPr="007158D8">
              <w:rPr>
                <w:rFonts w:eastAsia="標楷體" w:hint="eastAsia"/>
                <w:sz w:val="28"/>
                <w:szCs w:val="28"/>
              </w:rPr>
              <w:t>或</w:t>
            </w:r>
            <w:r w:rsidRPr="007158D8">
              <w:rPr>
                <w:rFonts w:eastAsia="標楷體"/>
                <w:sz w:val="28"/>
                <w:szCs w:val="28"/>
              </w:rPr>
              <w:t>惡意測試題進行測試，</w:t>
            </w:r>
            <w:r w:rsidR="0083583E" w:rsidRPr="007158D8">
              <w:rPr>
                <w:rFonts w:eastAsia="標楷體" w:hint="eastAsia"/>
                <w:sz w:val="28"/>
                <w:szCs w:val="28"/>
              </w:rPr>
              <w:t>正確處理率</w:t>
            </w:r>
            <w:r w:rsidR="0083583E" w:rsidRPr="007158D8">
              <w:rPr>
                <w:rFonts w:eastAsia="標楷體"/>
                <w:sz w:val="28"/>
                <w:szCs w:val="28"/>
              </w:rPr>
              <w:t>≥90%</w:t>
            </w:r>
            <w:r w:rsidRPr="007158D8">
              <w:rPr>
                <w:rFonts w:eastAsia="標楷體"/>
                <w:sz w:val="28"/>
                <w:szCs w:val="28"/>
              </w:rPr>
              <w:t>。</w:t>
            </w:r>
          </w:p>
        </w:tc>
      </w:tr>
      <w:tr w:rsidR="00BC5E2A" w:rsidRPr="00BC5E2A" w14:paraId="080B0199" w14:textId="77777777" w:rsidTr="00414D55">
        <w:tc>
          <w:tcPr>
            <w:tcW w:w="1417" w:type="dxa"/>
            <w:hideMark/>
          </w:tcPr>
          <w:p w14:paraId="1A22D7DB" w14:textId="77777777" w:rsidR="00BC5E2A" w:rsidRPr="00BC5E2A" w:rsidRDefault="00BC5E2A" w:rsidP="00414D55">
            <w:pPr>
              <w:pStyle w:val="af0"/>
              <w:snapToGrid w:val="0"/>
              <w:ind w:leftChars="0" w:left="0"/>
              <w:jc w:val="both"/>
              <w:rPr>
                <w:rFonts w:eastAsia="標楷體"/>
                <w:sz w:val="28"/>
                <w:szCs w:val="28"/>
              </w:rPr>
            </w:pPr>
            <w:r w:rsidRPr="00BC5E2A">
              <w:rPr>
                <w:rFonts w:eastAsia="標楷體"/>
                <w:sz w:val="28"/>
                <w:szCs w:val="28"/>
              </w:rPr>
              <w:t>系統服務效能</w:t>
            </w:r>
          </w:p>
        </w:tc>
        <w:tc>
          <w:tcPr>
            <w:tcW w:w="2410" w:type="dxa"/>
            <w:hideMark/>
          </w:tcPr>
          <w:p w14:paraId="45BFB6E3" w14:textId="77777777" w:rsidR="00BC5E2A" w:rsidRPr="00BC5E2A" w:rsidRDefault="00BC5E2A" w:rsidP="00414D55">
            <w:pPr>
              <w:pStyle w:val="af0"/>
              <w:snapToGrid w:val="0"/>
              <w:ind w:leftChars="0" w:left="0"/>
              <w:jc w:val="both"/>
              <w:rPr>
                <w:rFonts w:eastAsia="標楷體"/>
                <w:sz w:val="28"/>
                <w:szCs w:val="28"/>
              </w:rPr>
            </w:pPr>
            <w:r w:rsidRPr="00BC5E2A">
              <w:rPr>
                <w:rFonts w:eastAsia="標楷體"/>
                <w:sz w:val="28"/>
                <w:szCs w:val="28"/>
              </w:rPr>
              <w:t>同時在線使用</w:t>
            </w:r>
          </w:p>
        </w:tc>
        <w:tc>
          <w:tcPr>
            <w:tcW w:w="4445" w:type="dxa"/>
            <w:hideMark/>
          </w:tcPr>
          <w:p w14:paraId="66D8037F" w14:textId="47A59BC8" w:rsidR="00BC5E2A" w:rsidRPr="00BC5E2A" w:rsidRDefault="00BF7E1B" w:rsidP="00414D55">
            <w:pPr>
              <w:pStyle w:val="af0"/>
              <w:snapToGrid w:val="0"/>
              <w:ind w:leftChars="0" w:left="0"/>
              <w:jc w:val="both"/>
              <w:rPr>
                <w:rFonts w:eastAsia="標楷體"/>
                <w:sz w:val="28"/>
                <w:szCs w:val="28"/>
              </w:rPr>
            </w:pPr>
            <w:r w:rsidRPr="00BF7E1B">
              <w:rPr>
                <w:rFonts w:eastAsia="標楷體" w:hint="eastAsia"/>
                <w:sz w:val="28"/>
                <w:szCs w:val="28"/>
              </w:rPr>
              <w:t>系統應具備支援</w:t>
            </w:r>
            <w:r w:rsidRPr="00BF7E1B">
              <w:rPr>
                <w:rFonts w:eastAsia="標楷體" w:hint="eastAsia"/>
                <w:sz w:val="28"/>
                <w:szCs w:val="28"/>
              </w:rPr>
              <w:t>80</w:t>
            </w:r>
            <w:r w:rsidRPr="00BF7E1B">
              <w:rPr>
                <w:rFonts w:eastAsia="標楷體" w:hint="eastAsia"/>
                <w:sz w:val="28"/>
                <w:szCs w:val="28"/>
              </w:rPr>
              <w:t>至</w:t>
            </w:r>
            <w:r w:rsidRPr="00BF7E1B">
              <w:rPr>
                <w:rFonts w:eastAsia="標楷體" w:hint="eastAsia"/>
                <w:sz w:val="28"/>
                <w:szCs w:val="28"/>
              </w:rPr>
              <w:t>100</w:t>
            </w:r>
            <w:r w:rsidRPr="00BF7E1B">
              <w:rPr>
                <w:rFonts w:eastAsia="標楷體" w:hint="eastAsia"/>
                <w:sz w:val="28"/>
                <w:szCs w:val="28"/>
              </w:rPr>
              <w:t>人同時在線使用之服務能力，並於本案實際課程使用期間維持</w:t>
            </w:r>
            <w:r w:rsidRPr="00BF7E1B">
              <w:rPr>
                <w:rFonts w:eastAsia="標楷體" w:hint="eastAsia"/>
                <w:sz w:val="28"/>
                <w:szCs w:val="28"/>
              </w:rPr>
              <w:t>LMS</w:t>
            </w:r>
            <w:r w:rsidRPr="00BF7E1B">
              <w:rPr>
                <w:rFonts w:eastAsia="標楷體" w:hint="eastAsia"/>
                <w:sz w:val="28"/>
                <w:szCs w:val="28"/>
              </w:rPr>
              <w:t>及</w:t>
            </w:r>
            <w:r w:rsidRPr="00BF7E1B">
              <w:rPr>
                <w:rFonts w:eastAsia="標楷體" w:hint="eastAsia"/>
                <w:sz w:val="28"/>
                <w:szCs w:val="28"/>
              </w:rPr>
              <w:t>AI</w:t>
            </w:r>
            <w:r w:rsidRPr="00BF7E1B">
              <w:rPr>
                <w:rFonts w:eastAsia="標楷體" w:hint="eastAsia"/>
                <w:sz w:val="28"/>
                <w:szCs w:val="28"/>
              </w:rPr>
              <w:t>助</w:t>
            </w:r>
            <w:r w:rsidRPr="00BF7E1B">
              <w:rPr>
                <w:rFonts w:eastAsia="標楷體" w:hint="eastAsia"/>
                <w:sz w:val="28"/>
                <w:szCs w:val="28"/>
              </w:rPr>
              <w:lastRenderedPageBreak/>
              <w:t>教服務正常運作</w:t>
            </w:r>
            <w:r w:rsidR="00BC5E2A" w:rsidRPr="00BC5E2A">
              <w:rPr>
                <w:rFonts w:eastAsia="標楷體"/>
                <w:sz w:val="28"/>
                <w:szCs w:val="28"/>
              </w:rPr>
              <w:t>。</w:t>
            </w:r>
          </w:p>
        </w:tc>
      </w:tr>
      <w:tr w:rsidR="006C4A8C" w:rsidRPr="00BC5E2A" w14:paraId="1CD142FC" w14:textId="77777777" w:rsidTr="00414D55">
        <w:tc>
          <w:tcPr>
            <w:tcW w:w="1417" w:type="dxa"/>
          </w:tcPr>
          <w:p w14:paraId="1413B663" w14:textId="5FAAC8F8" w:rsidR="006C4A8C" w:rsidRPr="00BC5E2A" w:rsidRDefault="006C4A8C" w:rsidP="00414D55">
            <w:pPr>
              <w:pStyle w:val="af0"/>
              <w:snapToGrid w:val="0"/>
              <w:ind w:leftChars="0" w:left="0"/>
              <w:jc w:val="both"/>
              <w:rPr>
                <w:rFonts w:eastAsia="標楷體"/>
                <w:sz w:val="28"/>
                <w:szCs w:val="28"/>
              </w:rPr>
            </w:pPr>
            <w:r w:rsidRPr="006C4A8C">
              <w:rPr>
                <w:rFonts w:eastAsia="標楷體" w:hint="eastAsia"/>
                <w:sz w:val="28"/>
                <w:szCs w:val="28"/>
              </w:rPr>
              <w:lastRenderedPageBreak/>
              <w:t>雲端資料備援與災害復原</w:t>
            </w:r>
          </w:p>
        </w:tc>
        <w:tc>
          <w:tcPr>
            <w:tcW w:w="2410" w:type="dxa"/>
          </w:tcPr>
          <w:p w14:paraId="5348BC6B" w14:textId="592BF470" w:rsidR="006C4A8C" w:rsidRPr="00BC5E2A" w:rsidRDefault="001A178B" w:rsidP="00414D55">
            <w:pPr>
              <w:pStyle w:val="af0"/>
              <w:snapToGrid w:val="0"/>
              <w:ind w:leftChars="0" w:left="0"/>
              <w:jc w:val="both"/>
              <w:rPr>
                <w:rFonts w:eastAsia="標楷體"/>
                <w:sz w:val="28"/>
                <w:szCs w:val="28"/>
              </w:rPr>
            </w:pPr>
            <w:r w:rsidRPr="001A178B">
              <w:rPr>
                <w:rFonts w:eastAsia="標楷體" w:hint="eastAsia"/>
                <w:sz w:val="28"/>
                <w:szCs w:val="28"/>
              </w:rPr>
              <w:t>資料備份與災害復原</w:t>
            </w:r>
          </w:p>
        </w:tc>
        <w:tc>
          <w:tcPr>
            <w:tcW w:w="4445" w:type="dxa"/>
          </w:tcPr>
          <w:p w14:paraId="28714783" w14:textId="34979DE2" w:rsidR="006C4A8C" w:rsidRPr="00E036F9" w:rsidRDefault="006C4A8C" w:rsidP="00414D55">
            <w:pPr>
              <w:pStyle w:val="af0"/>
              <w:snapToGrid w:val="0"/>
              <w:ind w:leftChars="0" w:left="0"/>
              <w:jc w:val="both"/>
              <w:rPr>
                <w:rFonts w:eastAsia="標楷體"/>
                <w:sz w:val="28"/>
                <w:szCs w:val="28"/>
              </w:rPr>
            </w:pPr>
            <w:r w:rsidRPr="00E036F9">
              <w:rPr>
                <w:rFonts w:eastAsia="標楷體" w:hint="eastAsia"/>
                <w:sz w:val="28"/>
                <w:szCs w:val="28"/>
              </w:rPr>
              <w:t>廠商應於發生系統故障或災害時，符合以下復原要求：復原點目標（</w:t>
            </w:r>
            <w:r w:rsidRPr="00E036F9">
              <w:rPr>
                <w:rFonts w:eastAsia="標楷體" w:hint="eastAsia"/>
                <w:sz w:val="28"/>
                <w:szCs w:val="28"/>
              </w:rPr>
              <w:t>RPO</w:t>
            </w:r>
            <w:r w:rsidRPr="00E036F9">
              <w:rPr>
                <w:rFonts w:eastAsia="標楷體" w:hint="eastAsia"/>
                <w:sz w:val="28"/>
                <w:szCs w:val="28"/>
              </w:rPr>
              <w:t>）不得超過</w:t>
            </w:r>
            <w:r w:rsidRPr="00E036F9">
              <w:rPr>
                <w:rFonts w:eastAsia="標楷體" w:hint="eastAsia"/>
                <w:sz w:val="28"/>
                <w:szCs w:val="28"/>
              </w:rPr>
              <w:t>24</w:t>
            </w:r>
            <w:r w:rsidRPr="00E036F9">
              <w:rPr>
                <w:rFonts w:eastAsia="標楷體" w:hint="eastAsia"/>
                <w:sz w:val="28"/>
                <w:szCs w:val="28"/>
              </w:rPr>
              <w:t>小時；復原時間目標（</w:t>
            </w:r>
            <w:r w:rsidRPr="00E036F9">
              <w:rPr>
                <w:rFonts w:eastAsia="標楷體" w:hint="eastAsia"/>
                <w:sz w:val="28"/>
                <w:szCs w:val="28"/>
              </w:rPr>
              <w:t>RTO</w:t>
            </w:r>
            <w:r w:rsidRPr="00E036F9">
              <w:rPr>
                <w:rFonts w:eastAsia="標楷體" w:hint="eastAsia"/>
                <w:sz w:val="28"/>
                <w:szCs w:val="28"/>
              </w:rPr>
              <w:t>）不得超過</w:t>
            </w:r>
            <w:r w:rsidRPr="00E036F9">
              <w:rPr>
                <w:rFonts w:eastAsia="標楷體" w:hint="eastAsia"/>
                <w:sz w:val="28"/>
                <w:szCs w:val="28"/>
              </w:rPr>
              <w:t>12</w:t>
            </w:r>
            <w:r w:rsidRPr="00E036F9">
              <w:rPr>
                <w:rFonts w:eastAsia="標楷體" w:hint="eastAsia"/>
                <w:sz w:val="28"/>
                <w:szCs w:val="28"/>
              </w:rPr>
              <w:t>小時。</w:t>
            </w:r>
          </w:p>
        </w:tc>
      </w:tr>
      <w:tr w:rsidR="00712C58" w:rsidRPr="00BC5E2A" w14:paraId="21F6E850" w14:textId="77777777" w:rsidTr="00414D55">
        <w:tc>
          <w:tcPr>
            <w:tcW w:w="1417" w:type="dxa"/>
            <w:vMerge w:val="restart"/>
            <w:hideMark/>
          </w:tcPr>
          <w:p w14:paraId="2948F19F" w14:textId="2116FF10" w:rsidR="00712C58" w:rsidRPr="00BC5E2A" w:rsidRDefault="000F1EC8" w:rsidP="00414D55">
            <w:pPr>
              <w:pStyle w:val="af0"/>
              <w:snapToGrid w:val="0"/>
              <w:ind w:leftChars="0" w:left="0"/>
              <w:jc w:val="both"/>
              <w:rPr>
                <w:rFonts w:eastAsia="標楷體"/>
                <w:sz w:val="28"/>
                <w:szCs w:val="28"/>
              </w:rPr>
            </w:pPr>
            <w:r w:rsidRPr="000F1EC8">
              <w:rPr>
                <w:rFonts w:eastAsia="標楷體" w:hint="eastAsia"/>
                <w:sz w:val="28"/>
                <w:szCs w:val="28"/>
              </w:rPr>
              <w:t>技術支援回應時間</w:t>
            </w:r>
          </w:p>
        </w:tc>
        <w:tc>
          <w:tcPr>
            <w:tcW w:w="2410" w:type="dxa"/>
            <w:hideMark/>
          </w:tcPr>
          <w:p w14:paraId="6E6A2C96" w14:textId="5488C231" w:rsidR="00712C58" w:rsidRPr="00BC5E2A" w:rsidRDefault="00D00275" w:rsidP="00414D55">
            <w:pPr>
              <w:pStyle w:val="af0"/>
              <w:snapToGrid w:val="0"/>
              <w:ind w:leftChars="0" w:left="0"/>
              <w:jc w:val="both"/>
              <w:rPr>
                <w:rFonts w:eastAsia="標楷體"/>
                <w:sz w:val="28"/>
                <w:szCs w:val="28"/>
              </w:rPr>
            </w:pPr>
            <w:r w:rsidRPr="00D00275">
              <w:rPr>
                <w:rFonts w:eastAsia="標楷體" w:hint="eastAsia"/>
                <w:sz w:val="28"/>
                <w:szCs w:val="28"/>
              </w:rPr>
              <w:t>服務時間與緊急聯繫</w:t>
            </w:r>
          </w:p>
        </w:tc>
        <w:tc>
          <w:tcPr>
            <w:tcW w:w="4445" w:type="dxa"/>
            <w:hideMark/>
          </w:tcPr>
          <w:p w14:paraId="7A3D6FCC" w14:textId="6B01B0E7" w:rsidR="00712C58" w:rsidRPr="00E036F9" w:rsidRDefault="00BC4592" w:rsidP="00414D55">
            <w:pPr>
              <w:pStyle w:val="af0"/>
              <w:snapToGrid w:val="0"/>
              <w:ind w:leftChars="0" w:left="0"/>
              <w:jc w:val="both"/>
              <w:rPr>
                <w:rFonts w:eastAsia="標楷體"/>
                <w:sz w:val="28"/>
                <w:szCs w:val="28"/>
              </w:rPr>
            </w:pPr>
            <w:r w:rsidRPr="00E036F9">
              <w:rPr>
                <w:rFonts w:eastAsia="標楷體" w:hint="eastAsia"/>
                <w:sz w:val="28"/>
                <w:szCs w:val="28"/>
              </w:rPr>
              <w:t>廠商應於星期一至星期五</w:t>
            </w:r>
            <w:r w:rsidRPr="00E036F9">
              <w:rPr>
                <w:rFonts w:eastAsia="標楷體" w:hint="eastAsia"/>
                <w:sz w:val="28"/>
                <w:szCs w:val="28"/>
              </w:rPr>
              <w:t>9</w:t>
            </w:r>
            <w:r w:rsidRPr="00E036F9">
              <w:rPr>
                <w:rFonts w:eastAsia="標楷體" w:hint="eastAsia"/>
                <w:sz w:val="28"/>
                <w:szCs w:val="28"/>
              </w:rPr>
              <w:t>時至</w:t>
            </w:r>
            <w:r w:rsidRPr="00E036F9">
              <w:rPr>
                <w:rFonts w:eastAsia="標楷體" w:hint="eastAsia"/>
                <w:sz w:val="28"/>
                <w:szCs w:val="28"/>
              </w:rPr>
              <w:t>18</w:t>
            </w:r>
            <w:r w:rsidRPr="00E036F9">
              <w:rPr>
                <w:rFonts w:eastAsia="標楷體" w:hint="eastAsia"/>
                <w:sz w:val="28"/>
                <w:szCs w:val="28"/>
              </w:rPr>
              <w:t>時提供技術支援服務（不含國定假日及其他休息日）。非服務時間應提供緊急連絡人姓名、電話、行動電話，以供本院連絡，發生緊急狀況時，得通知廠商緊急連絡人，不受前述時間限制。</w:t>
            </w:r>
          </w:p>
        </w:tc>
      </w:tr>
      <w:tr w:rsidR="00712C58" w:rsidRPr="00BC5E2A" w14:paraId="0F96ABFA" w14:textId="77777777" w:rsidTr="00414D55">
        <w:tc>
          <w:tcPr>
            <w:tcW w:w="1417" w:type="dxa"/>
            <w:vMerge/>
            <w:hideMark/>
          </w:tcPr>
          <w:p w14:paraId="183AFAA4" w14:textId="77777777" w:rsidR="00712C58" w:rsidRPr="00BC5E2A" w:rsidRDefault="00712C58" w:rsidP="00414D55">
            <w:pPr>
              <w:pStyle w:val="af0"/>
              <w:snapToGrid w:val="0"/>
              <w:ind w:leftChars="0" w:left="0"/>
              <w:jc w:val="both"/>
              <w:rPr>
                <w:rFonts w:eastAsia="標楷體"/>
                <w:sz w:val="28"/>
                <w:szCs w:val="28"/>
              </w:rPr>
            </w:pPr>
          </w:p>
        </w:tc>
        <w:tc>
          <w:tcPr>
            <w:tcW w:w="2410" w:type="dxa"/>
            <w:hideMark/>
          </w:tcPr>
          <w:p w14:paraId="29AE142F" w14:textId="6343A7FB" w:rsidR="00712C58" w:rsidRPr="00BC5E2A" w:rsidRDefault="00586925" w:rsidP="00414D55">
            <w:pPr>
              <w:pStyle w:val="af0"/>
              <w:snapToGrid w:val="0"/>
              <w:ind w:leftChars="0" w:left="0"/>
              <w:jc w:val="both"/>
              <w:rPr>
                <w:rFonts w:eastAsia="標楷體"/>
                <w:sz w:val="28"/>
                <w:szCs w:val="28"/>
              </w:rPr>
            </w:pPr>
            <w:r w:rsidRPr="00586925">
              <w:rPr>
                <w:rFonts w:eastAsia="標楷體" w:hint="eastAsia"/>
                <w:sz w:val="28"/>
                <w:szCs w:val="28"/>
              </w:rPr>
              <w:t>系統故障與異常處理</w:t>
            </w:r>
          </w:p>
        </w:tc>
        <w:tc>
          <w:tcPr>
            <w:tcW w:w="4445" w:type="dxa"/>
            <w:hideMark/>
          </w:tcPr>
          <w:p w14:paraId="1649282B" w14:textId="0FCFD79F" w:rsidR="00712C58" w:rsidRPr="00E036F9" w:rsidRDefault="003764FF" w:rsidP="00414D55">
            <w:pPr>
              <w:pStyle w:val="af0"/>
              <w:snapToGrid w:val="0"/>
              <w:ind w:leftChars="0" w:left="0"/>
              <w:jc w:val="both"/>
              <w:rPr>
                <w:rFonts w:eastAsia="標楷體"/>
                <w:sz w:val="28"/>
                <w:szCs w:val="28"/>
              </w:rPr>
            </w:pPr>
            <w:r w:rsidRPr="00E036F9">
              <w:rPr>
                <w:rFonts w:eastAsia="標楷體" w:hint="eastAsia"/>
                <w:sz w:val="28"/>
                <w:szCs w:val="28"/>
              </w:rPr>
              <w:t>本案系統發生故障或異常時，</w:t>
            </w:r>
            <w:r w:rsidR="00AA361A" w:rsidRPr="00E036F9">
              <w:rPr>
                <w:rFonts w:eastAsia="標楷體" w:hint="eastAsia"/>
                <w:sz w:val="28"/>
                <w:szCs w:val="28"/>
              </w:rPr>
              <w:t>廠商</w:t>
            </w:r>
            <w:r w:rsidRPr="00E036F9">
              <w:rPr>
                <w:rFonts w:eastAsia="標楷體" w:hint="eastAsia"/>
                <w:sz w:val="28"/>
                <w:szCs w:val="28"/>
              </w:rPr>
              <w:t>如在電話中無法處理時，應於</w:t>
            </w:r>
            <w:r w:rsidR="00AA361A" w:rsidRPr="00E036F9">
              <w:rPr>
                <w:rFonts w:eastAsia="標楷體" w:hint="eastAsia"/>
                <w:sz w:val="28"/>
                <w:szCs w:val="28"/>
              </w:rPr>
              <w:t>本院</w:t>
            </w:r>
            <w:r w:rsidRPr="00E036F9">
              <w:rPr>
                <w:rFonts w:eastAsia="標楷體" w:hint="eastAsia"/>
                <w:sz w:val="28"/>
                <w:szCs w:val="28"/>
              </w:rPr>
              <w:t>通知後</w:t>
            </w:r>
            <w:r w:rsidRPr="00E036F9">
              <w:rPr>
                <w:rFonts w:eastAsia="標楷體" w:hint="eastAsia"/>
                <w:sz w:val="28"/>
                <w:szCs w:val="28"/>
              </w:rPr>
              <w:t>4</w:t>
            </w:r>
            <w:r w:rsidRPr="00E036F9">
              <w:rPr>
                <w:rFonts w:eastAsia="標楷體" w:hint="eastAsia"/>
                <w:sz w:val="28"/>
                <w:szCs w:val="28"/>
              </w:rPr>
              <w:t>小時內派維護人員到達現場（</w:t>
            </w:r>
            <w:r w:rsidR="005F6459" w:rsidRPr="00E036F9">
              <w:rPr>
                <w:rFonts w:eastAsia="標楷體" w:hint="eastAsia"/>
                <w:sz w:val="28"/>
                <w:szCs w:val="28"/>
              </w:rPr>
              <w:t>本院</w:t>
            </w:r>
            <w:r w:rsidRPr="00E036F9">
              <w:rPr>
                <w:rFonts w:eastAsia="標楷體" w:hint="eastAsia"/>
                <w:sz w:val="28"/>
                <w:szCs w:val="28"/>
              </w:rPr>
              <w:t>指定地點）排除問題回復正常運作。如</w:t>
            </w:r>
            <w:r w:rsidR="00F15506" w:rsidRPr="00E036F9">
              <w:rPr>
                <w:rFonts w:eastAsia="標楷體" w:hint="eastAsia"/>
                <w:sz w:val="28"/>
                <w:szCs w:val="28"/>
              </w:rPr>
              <w:t>本院</w:t>
            </w:r>
            <w:r w:rsidRPr="00E036F9">
              <w:rPr>
                <w:rFonts w:eastAsia="標楷體" w:hint="eastAsia"/>
                <w:sz w:val="28"/>
                <w:szCs w:val="28"/>
              </w:rPr>
              <w:t>通知時已超過契約規定服務時間，</w:t>
            </w:r>
            <w:r w:rsidR="00F15506" w:rsidRPr="00E036F9">
              <w:rPr>
                <w:rFonts w:eastAsia="標楷體" w:hint="eastAsia"/>
                <w:sz w:val="28"/>
                <w:szCs w:val="28"/>
              </w:rPr>
              <w:t>廠商</w:t>
            </w:r>
            <w:r w:rsidRPr="00E036F9">
              <w:rPr>
                <w:rFonts w:eastAsia="標楷體" w:hint="eastAsia"/>
                <w:sz w:val="28"/>
                <w:szCs w:val="28"/>
              </w:rPr>
              <w:t>得於次一工作日服務時間以電話處理或派維護人員到達現場（</w:t>
            </w:r>
            <w:r w:rsidR="00F15506" w:rsidRPr="00E036F9">
              <w:rPr>
                <w:rFonts w:eastAsia="標楷體" w:hint="eastAsia"/>
                <w:sz w:val="28"/>
                <w:szCs w:val="28"/>
              </w:rPr>
              <w:t>本院指定地點</w:t>
            </w:r>
            <w:r w:rsidRPr="00E036F9">
              <w:rPr>
                <w:rFonts w:eastAsia="標楷體" w:hint="eastAsia"/>
                <w:sz w:val="28"/>
                <w:szCs w:val="28"/>
              </w:rPr>
              <w:t>）排除問題回復正常運作</w:t>
            </w:r>
            <w:r w:rsidRPr="00E036F9">
              <w:rPr>
                <w:rFonts w:eastAsia="標楷體" w:hint="eastAsia"/>
                <w:sz w:val="28"/>
                <w:szCs w:val="28"/>
              </w:rPr>
              <w:t>(</w:t>
            </w:r>
            <w:r w:rsidRPr="00E036F9">
              <w:rPr>
                <w:rFonts w:eastAsia="標楷體" w:hint="eastAsia"/>
                <w:sz w:val="28"/>
                <w:szCs w:val="28"/>
              </w:rPr>
              <w:t>以該日上午</w:t>
            </w:r>
            <w:r w:rsidRPr="00E036F9">
              <w:rPr>
                <w:rFonts w:eastAsia="標楷體" w:hint="eastAsia"/>
                <w:sz w:val="28"/>
                <w:szCs w:val="28"/>
              </w:rPr>
              <w:t>8</w:t>
            </w:r>
            <w:r w:rsidRPr="00E036F9">
              <w:rPr>
                <w:rFonts w:eastAsia="標楷體" w:hint="eastAsia"/>
                <w:sz w:val="28"/>
                <w:szCs w:val="28"/>
              </w:rPr>
              <w:t>時作為甲方通知時間</w:t>
            </w:r>
            <w:r w:rsidRPr="00E036F9">
              <w:rPr>
                <w:rFonts w:eastAsia="標楷體" w:hint="eastAsia"/>
                <w:sz w:val="28"/>
                <w:szCs w:val="28"/>
              </w:rPr>
              <w:t>)</w:t>
            </w:r>
            <w:r w:rsidRPr="00E036F9">
              <w:rPr>
                <w:rFonts w:eastAsia="標楷體" w:hint="eastAsia"/>
                <w:sz w:val="28"/>
                <w:szCs w:val="28"/>
              </w:rPr>
              <w:t>，若系統異常牽涉應用軟體系統程式修改或系統資安漏洞</w:t>
            </w:r>
            <w:r w:rsidRPr="00E036F9">
              <w:rPr>
                <w:rFonts w:eastAsia="標楷體" w:hint="eastAsia"/>
                <w:sz w:val="28"/>
                <w:szCs w:val="28"/>
              </w:rPr>
              <w:t>(</w:t>
            </w:r>
            <w:r w:rsidRPr="00E036F9">
              <w:rPr>
                <w:rFonts w:eastAsia="標楷體" w:hint="eastAsia"/>
                <w:sz w:val="28"/>
                <w:szCs w:val="28"/>
              </w:rPr>
              <w:t>包含但不限於弱點掃描、滲透測試與源碼掃描</w:t>
            </w:r>
            <w:r w:rsidRPr="00E036F9">
              <w:rPr>
                <w:rFonts w:eastAsia="標楷體" w:hint="eastAsia"/>
                <w:sz w:val="28"/>
                <w:szCs w:val="28"/>
              </w:rPr>
              <w:t>)</w:t>
            </w:r>
            <w:r w:rsidRPr="00E036F9">
              <w:rPr>
                <w:rFonts w:eastAsia="標楷體" w:hint="eastAsia"/>
                <w:sz w:val="28"/>
                <w:szCs w:val="28"/>
              </w:rPr>
              <w:t>之修補，則</w:t>
            </w:r>
            <w:r w:rsidR="0030285C" w:rsidRPr="00E036F9">
              <w:rPr>
                <w:rFonts w:eastAsia="標楷體" w:hint="eastAsia"/>
                <w:sz w:val="28"/>
                <w:szCs w:val="28"/>
              </w:rPr>
              <w:t>廠商</w:t>
            </w:r>
            <w:r w:rsidRPr="00E036F9">
              <w:rPr>
                <w:rFonts w:eastAsia="標楷體" w:hint="eastAsia"/>
                <w:sz w:val="28"/>
                <w:szCs w:val="28"/>
              </w:rPr>
              <w:t>應提出具體完成時間表，經</w:t>
            </w:r>
            <w:r w:rsidR="0030285C" w:rsidRPr="00E036F9">
              <w:rPr>
                <w:rFonts w:eastAsia="標楷體" w:hint="eastAsia"/>
                <w:sz w:val="28"/>
                <w:szCs w:val="28"/>
              </w:rPr>
              <w:t>本院</w:t>
            </w:r>
            <w:r w:rsidRPr="00E036F9">
              <w:rPr>
                <w:rFonts w:eastAsia="標楷體" w:hint="eastAsia"/>
                <w:sz w:val="28"/>
                <w:szCs w:val="28"/>
              </w:rPr>
              <w:t>同意後將其記錄於「開放系統維修服務紀錄單」之處理說明欄中，逾期未完成修改</w:t>
            </w:r>
            <w:r w:rsidRPr="00E036F9">
              <w:rPr>
                <w:rFonts w:eastAsia="標楷體" w:hint="eastAsia"/>
                <w:sz w:val="28"/>
                <w:szCs w:val="28"/>
              </w:rPr>
              <w:t>(</w:t>
            </w:r>
            <w:r w:rsidRPr="00E036F9">
              <w:rPr>
                <w:rFonts w:eastAsia="標楷體" w:hint="eastAsia"/>
                <w:sz w:val="28"/>
                <w:szCs w:val="28"/>
              </w:rPr>
              <w:t>補</w:t>
            </w:r>
            <w:r w:rsidRPr="00E036F9">
              <w:rPr>
                <w:rFonts w:eastAsia="標楷體" w:hint="eastAsia"/>
                <w:sz w:val="28"/>
                <w:szCs w:val="28"/>
              </w:rPr>
              <w:t>)</w:t>
            </w:r>
            <w:r w:rsidRPr="00E036F9">
              <w:rPr>
                <w:rFonts w:eastAsia="標楷體" w:hint="eastAsia"/>
                <w:sz w:val="28"/>
                <w:szCs w:val="28"/>
              </w:rPr>
              <w:t>則視同未於規定時間內排除問題回復正常運作</w:t>
            </w:r>
            <w:r w:rsidR="00712C58" w:rsidRPr="00E036F9">
              <w:rPr>
                <w:rFonts w:eastAsia="標楷體"/>
                <w:sz w:val="28"/>
                <w:szCs w:val="28"/>
              </w:rPr>
              <w:t>。</w:t>
            </w:r>
          </w:p>
        </w:tc>
      </w:tr>
    </w:tbl>
    <w:p w14:paraId="06CFA0D1" w14:textId="77777777" w:rsidR="002E226C" w:rsidRDefault="00A5723B" w:rsidP="00A7559B">
      <w:pPr>
        <w:pStyle w:val="af0"/>
        <w:spacing w:line="420" w:lineRule="exact"/>
        <w:ind w:leftChars="0" w:left="851"/>
        <w:jc w:val="both"/>
        <w:rPr>
          <w:rFonts w:eastAsia="標楷體"/>
          <w:sz w:val="28"/>
          <w:szCs w:val="28"/>
        </w:rPr>
      </w:pPr>
      <w:r>
        <w:rPr>
          <w:rFonts w:eastAsia="標楷體" w:hint="eastAsia"/>
          <w:sz w:val="28"/>
          <w:szCs w:val="28"/>
        </w:rPr>
        <w:t>註：</w:t>
      </w:r>
    </w:p>
    <w:p w14:paraId="738BEC1F" w14:textId="6D27A8C8" w:rsidR="004F3928" w:rsidRDefault="004811CB" w:rsidP="004811CB">
      <w:pPr>
        <w:pStyle w:val="af0"/>
        <w:spacing w:line="420" w:lineRule="exact"/>
        <w:ind w:leftChars="397" w:left="1132" w:hangingChars="64" w:hanging="179"/>
        <w:jc w:val="both"/>
        <w:rPr>
          <w:rFonts w:eastAsia="標楷體"/>
          <w:sz w:val="28"/>
          <w:szCs w:val="28"/>
        </w:rPr>
      </w:pPr>
      <w:r>
        <w:rPr>
          <w:rFonts w:eastAsia="標楷體" w:hint="eastAsia"/>
          <w:sz w:val="28"/>
          <w:szCs w:val="28"/>
        </w:rPr>
        <w:t>1.</w:t>
      </w:r>
      <w:r w:rsidR="003B71BD" w:rsidRPr="003B71BD">
        <w:rPr>
          <w:rFonts w:eastAsia="標楷體" w:hint="eastAsia"/>
          <w:sz w:val="28"/>
          <w:szCs w:val="28"/>
        </w:rPr>
        <w:t>AI</w:t>
      </w:r>
      <w:r w:rsidR="003B71BD" w:rsidRPr="003B71BD">
        <w:rPr>
          <w:rFonts w:eastAsia="標楷體" w:hint="eastAsia"/>
          <w:sz w:val="28"/>
          <w:szCs w:val="28"/>
        </w:rPr>
        <w:t>助教品質驗證之測試題目、預期回答及通過判準，由本院依本案驗證需求訂定，並由本院辦理測試及結果判定</w:t>
      </w:r>
      <w:r w:rsidR="00A5723B" w:rsidRPr="00A5723B">
        <w:rPr>
          <w:rFonts w:eastAsia="標楷體"/>
          <w:sz w:val="28"/>
          <w:szCs w:val="28"/>
        </w:rPr>
        <w:t>。</w:t>
      </w:r>
    </w:p>
    <w:p w14:paraId="78430563" w14:textId="0C11FD2C" w:rsidR="003B71BD" w:rsidRDefault="004811CB" w:rsidP="004811CB">
      <w:pPr>
        <w:pStyle w:val="af0"/>
        <w:spacing w:line="420" w:lineRule="exact"/>
        <w:ind w:leftChars="397" w:left="1132" w:hangingChars="64" w:hanging="179"/>
        <w:jc w:val="both"/>
        <w:rPr>
          <w:rFonts w:eastAsia="標楷體"/>
          <w:sz w:val="28"/>
          <w:szCs w:val="28"/>
        </w:rPr>
      </w:pPr>
      <w:r>
        <w:rPr>
          <w:rFonts w:eastAsia="標楷體" w:hint="eastAsia"/>
          <w:sz w:val="28"/>
          <w:szCs w:val="28"/>
        </w:rPr>
        <w:t>2.</w:t>
      </w:r>
      <w:r w:rsidRPr="006B5E62">
        <w:rPr>
          <w:rFonts w:eastAsia="標楷體" w:hint="eastAsia"/>
          <w:sz w:val="28"/>
          <w:szCs w:val="28"/>
        </w:rPr>
        <w:t>各項品質指標以查核點</w:t>
      </w:r>
      <w:r w:rsidRPr="006B5E62">
        <w:rPr>
          <w:rFonts w:eastAsia="標楷體" w:hint="eastAsia"/>
          <w:sz w:val="28"/>
          <w:szCs w:val="28"/>
        </w:rPr>
        <w:t>3</w:t>
      </w:r>
      <w:r w:rsidRPr="006B5E62">
        <w:rPr>
          <w:rFonts w:eastAsia="標楷體" w:hint="eastAsia"/>
          <w:sz w:val="28"/>
          <w:szCs w:val="28"/>
        </w:rPr>
        <w:t>前經本院確認之最終驗證及複測結果認定。初次驗證未通過之題目，得於改善後進行複測，並以最新複測結果認定，據以計算各項指標通過率</w:t>
      </w:r>
      <w:r w:rsidR="003B71BD" w:rsidRPr="006B5E62">
        <w:rPr>
          <w:rFonts w:eastAsia="標楷體"/>
          <w:sz w:val="28"/>
          <w:szCs w:val="28"/>
        </w:rPr>
        <w:t>。</w:t>
      </w:r>
    </w:p>
    <w:p w14:paraId="2D3C2ACF" w14:textId="77777777" w:rsidR="003B71BD" w:rsidRPr="003B71BD" w:rsidRDefault="003B71BD" w:rsidP="00A7559B">
      <w:pPr>
        <w:pStyle w:val="af0"/>
        <w:spacing w:line="420" w:lineRule="exact"/>
        <w:ind w:leftChars="0" w:left="851"/>
        <w:jc w:val="both"/>
        <w:rPr>
          <w:rFonts w:eastAsia="標楷體"/>
          <w:sz w:val="28"/>
          <w:szCs w:val="28"/>
        </w:rPr>
      </w:pPr>
    </w:p>
    <w:p w14:paraId="67AA4F06" w14:textId="2F6B471D" w:rsidR="00386C79" w:rsidRPr="00B46BCA" w:rsidRDefault="00386C79" w:rsidP="005E17B4">
      <w:pPr>
        <w:ind w:leftChars="590" w:left="1417" w:hanging="1"/>
        <w:rPr>
          <w:rFonts w:eastAsia="標楷體"/>
          <w:sz w:val="28"/>
          <w:szCs w:val="28"/>
        </w:rPr>
      </w:pPr>
    </w:p>
    <w:p w14:paraId="76CFD776" w14:textId="1A6492AF" w:rsidR="00132BE2" w:rsidRPr="00675588" w:rsidRDefault="00064E99" w:rsidP="005E17B4">
      <w:pPr>
        <w:pStyle w:val="af0"/>
        <w:numPr>
          <w:ilvl w:val="0"/>
          <w:numId w:val="1"/>
        </w:numPr>
        <w:adjustRightInd w:val="0"/>
        <w:snapToGrid w:val="0"/>
        <w:spacing w:line="500" w:lineRule="exact"/>
        <w:ind w:leftChars="0" w:left="1134" w:hanging="568"/>
        <w:rPr>
          <w:rFonts w:eastAsia="標楷體"/>
          <w:sz w:val="28"/>
          <w:szCs w:val="28"/>
        </w:rPr>
      </w:pPr>
      <w:r w:rsidRPr="00675588">
        <w:rPr>
          <w:rFonts w:eastAsia="標楷體"/>
          <w:sz w:val="28"/>
          <w:szCs w:val="28"/>
        </w:rPr>
        <w:t>服務之提供方式</w:t>
      </w:r>
    </w:p>
    <w:p w14:paraId="003F2DB4" w14:textId="3C84C1AB" w:rsidR="0083223A" w:rsidRDefault="00A3088F" w:rsidP="008836F6">
      <w:pPr>
        <w:spacing w:line="420" w:lineRule="exact"/>
        <w:ind w:left="993"/>
        <w:rPr>
          <w:rFonts w:eastAsia="標楷體"/>
          <w:sz w:val="28"/>
          <w:szCs w:val="28"/>
        </w:rPr>
      </w:pPr>
      <w:r w:rsidRPr="00A3088F">
        <w:rPr>
          <w:rFonts w:eastAsia="標楷體" w:hint="eastAsia"/>
          <w:sz w:val="28"/>
          <w:szCs w:val="28"/>
        </w:rPr>
        <w:t>廠商</w:t>
      </w:r>
      <w:r w:rsidR="00AC793C" w:rsidRPr="00AC793C">
        <w:rPr>
          <w:rFonts w:eastAsia="標楷體" w:hint="eastAsia"/>
          <w:sz w:val="28"/>
          <w:szCs w:val="28"/>
        </w:rPr>
        <w:t>應提供符合本案規格之既有</w:t>
      </w:r>
      <w:r w:rsidR="00AC793C" w:rsidRPr="00AC793C">
        <w:rPr>
          <w:rFonts w:eastAsia="標楷體" w:hint="eastAsia"/>
          <w:sz w:val="28"/>
          <w:szCs w:val="28"/>
        </w:rPr>
        <w:t>LMS</w:t>
      </w:r>
      <w:r w:rsidR="00AC793C" w:rsidRPr="00AC793C">
        <w:rPr>
          <w:rFonts w:eastAsia="標楷體" w:hint="eastAsia"/>
          <w:sz w:val="28"/>
          <w:szCs w:val="28"/>
        </w:rPr>
        <w:t>暨</w:t>
      </w:r>
      <w:r w:rsidR="00AC793C" w:rsidRPr="00AC793C">
        <w:rPr>
          <w:rFonts w:eastAsia="標楷體" w:hint="eastAsia"/>
          <w:sz w:val="28"/>
          <w:szCs w:val="28"/>
        </w:rPr>
        <w:t>AI</w:t>
      </w:r>
      <w:r w:rsidR="00AC793C" w:rsidRPr="00AC793C">
        <w:rPr>
          <w:rFonts w:eastAsia="標楷體" w:hint="eastAsia"/>
          <w:sz w:val="28"/>
          <w:szCs w:val="28"/>
        </w:rPr>
        <w:t>助教</w:t>
      </w:r>
      <w:r w:rsidR="00AC793C" w:rsidRPr="00AC793C">
        <w:rPr>
          <w:rFonts w:eastAsia="標楷體" w:hint="eastAsia"/>
          <w:sz w:val="28"/>
          <w:szCs w:val="28"/>
        </w:rPr>
        <w:t>SaaS</w:t>
      </w:r>
      <w:r w:rsidR="00AC793C" w:rsidRPr="00AC793C">
        <w:rPr>
          <w:rFonts w:eastAsia="標楷體" w:hint="eastAsia"/>
          <w:sz w:val="28"/>
          <w:szCs w:val="28"/>
        </w:rPr>
        <w:t>雲端服務，完成本案專屬雲端入口及學習環境開通，並於履約期間持續提供</w:t>
      </w:r>
      <w:r w:rsidR="00AC793C" w:rsidRPr="00AC793C">
        <w:rPr>
          <w:rFonts w:eastAsia="標楷體" w:hint="eastAsia"/>
          <w:sz w:val="28"/>
          <w:szCs w:val="28"/>
        </w:rPr>
        <w:t>LMS</w:t>
      </w:r>
      <w:r w:rsidR="00AC793C" w:rsidRPr="00AC793C">
        <w:rPr>
          <w:rFonts w:eastAsia="標楷體" w:hint="eastAsia"/>
          <w:sz w:val="28"/>
          <w:szCs w:val="28"/>
        </w:rPr>
        <w:t>及</w:t>
      </w:r>
      <w:r w:rsidR="00AC793C" w:rsidRPr="00AC793C">
        <w:rPr>
          <w:rFonts w:eastAsia="標楷體" w:hint="eastAsia"/>
          <w:sz w:val="28"/>
          <w:szCs w:val="28"/>
        </w:rPr>
        <w:t>AI</w:t>
      </w:r>
      <w:r w:rsidR="00AC793C" w:rsidRPr="00AC793C">
        <w:rPr>
          <w:rFonts w:eastAsia="標楷體" w:hint="eastAsia"/>
          <w:sz w:val="28"/>
          <w:szCs w:val="28"/>
        </w:rPr>
        <w:t>助教服務，配合本院辦理</w:t>
      </w:r>
      <w:r w:rsidR="00AC793C" w:rsidRPr="00AC793C">
        <w:rPr>
          <w:rFonts w:eastAsia="標楷體" w:hint="eastAsia"/>
          <w:sz w:val="28"/>
          <w:szCs w:val="28"/>
        </w:rPr>
        <w:t>AI</w:t>
      </w:r>
      <w:r w:rsidR="00AC793C" w:rsidRPr="00AC793C">
        <w:rPr>
          <w:rFonts w:eastAsia="標楷體" w:hint="eastAsia"/>
          <w:sz w:val="28"/>
          <w:szCs w:val="28"/>
        </w:rPr>
        <w:t>助教品質驗證及指定課程之</w:t>
      </w:r>
      <w:r w:rsidR="00AC793C" w:rsidRPr="00AC793C">
        <w:rPr>
          <w:rFonts w:eastAsia="標楷體" w:hint="eastAsia"/>
          <w:sz w:val="28"/>
          <w:szCs w:val="28"/>
        </w:rPr>
        <w:t>AI</w:t>
      </w:r>
      <w:r w:rsidR="00AC793C" w:rsidRPr="00AC793C">
        <w:rPr>
          <w:rFonts w:eastAsia="標楷體" w:hint="eastAsia"/>
          <w:sz w:val="28"/>
          <w:szCs w:val="28"/>
        </w:rPr>
        <w:t>助教</w:t>
      </w:r>
      <w:r w:rsidR="00AC793C" w:rsidRPr="00AC793C">
        <w:rPr>
          <w:rFonts w:eastAsia="標楷體" w:hint="eastAsia"/>
          <w:sz w:val="28"/>
          <w:szCs w:val="28"/>
        </w:rPr>
        <w:t>POC</w:t>
      </w:r>
      <w:r w:rsidR="00AC793C" w:rsidRPr="00AC793C">
        <w:rPr>
          <w:rFonts w:eastAsia="標楷體" w:hint="eastAsia"/>
          <w:sz w:val="28"/>
          <w:szCs w:val="28"/>
        </w:rPr>
        <w:t>，提供技術支援及</w:t>
      </w:r>
      <w:r w:rsidR="00AC793C" w:rsidRPr="00AC793C">
        <w:rPr>
          <w:rFonts w:eastAsia="標楷體" w:hint="eastAsia"/>
          <w:sz w:val="28"/>
          <w:szCs w:val="28"/>
        </w:rPr>
        <w:t>POC</w:t>
      </w:r>
      <w:r w:rsidR="00AC793C" w:rsidRPr="00AC793C">
        <w:rPr>
          <w:rFonts w:eastAsia="標楷體" w:hint="eastAsia"/>
          <w:sz w:val="28"/>
          <w:szCs w:val="28"/>
        </w:rPr>
        <w:t>成果分析所需相關紀錄</w:t>
      </w:r>
      <w:r w:rsidR="0083223A" w:rsidRPr="0083223A">
        <w:rPr>
          <w:rFonts w:eastAsia="標楷體" w:hint="eastAsia"/>
          <w:sz w:val="28"/>
          <w:szCs w:val="28"/>
        </w:rPr>
        <w:t>，並依</w:t>
      </w:r>
      <w:r w:rsidR="008B4BE4">
        <w:rPr>
          <w:rFonts w:eastAsia="標楷體" w:hint="eastAsia"/>
          <w:sz w:val="28"/>
          <w:szCs w:val="28"/>
        </w:rPr>
        <w:t>本院</w:t>
      </w:r>
      <w:r w:rsidR="0083223A" w:rsidRPr="0083223A">
        <w:rPr>
          <w:rFonts w:eastAsia="標楷體" w:hint="eastAsia"/>
          <w:sz w:val="28"/>
          <w:szCs w:val="28"/>
        </w:rPr>
        <w:t>通知召開或參加相關會議。</w:t>
      </w:r>
      <w:r w:rsidR="00B42B28">
        <w:rPr>
          <w:rFonts w:eastAsia="標楷體" w:hint="eastAsia"/>
          <w:sz w:val="28"/>
          <w:szCs w:val="28"/>
        </w:rPr>
        <w:t>另</w:t>
      </w:r>
      <w:r w:rsidR="00A51B98" w:rsidRPr="00A51B98">
        <w:rPr>
          <w:rFonts w:eastAsia="標楷體" w:hint="eastAsia"/>
          <w:sz w:val="28"/>
          <w:szCs w:val="28"/>
        </w:rPr>
        <w:t>「訓用平臺單一入口介接與推動建議報告」</w:t>
      </w:r>
      <w:r w:rsidR="008836F6">
        <w:rPr>
          <w:rFonts w:eastAsia="標楷體" w:hint="eastAsia"/>
          <w:sz w:val="28"/>
          <w:szCs w:val="28"/>
        </w:rPr>
        <w:t>一式</w:t>
      </w:r>
      <w:r w:rsidR="00A51B98" w:rsidRPr="00A51B98">
        <w:rPr>
          <w:rFonts w:eastAsia="標楷體" w:hint="eastAsia"/>
          <w:sz w:val="28"/>
          <w:szCs w:val="28"/>
        </w:rPr>
        <w:t>應以電子檔方式提供</w:t>
      </w:r>
      <w:r w:rsidR="005676DE" w:rsidRPr="005676DE">
        <w:rPr>
          <w:rFonts w:eastAsia="標楷體"/>
          <w:sz w:val="28"/>
          <w:szCs w:val="28"/>
        </w:rPr>
        <w:t>(word</w:t>
      </w:r>
      <w:r w:rsidR="005676DE" w:rsidRPr="005676DE">
        <w:rPr>
          <w:rFonts w:eastAsia="標楷體"/>
          <w:sz w:val="28"/>
          <w:szCs w:val="28"/>
        </w:rPr>
        <w:t>、</w:t>
      </w:r>
      <w:r w:rsidR="005676DE" w:rsidRPr="005676DE">
        <w:rPr>
          <w:rFonts w:eastAsia="標楷體"/>
          <w:sz w:val="28"/>
          <w:szCs w:val="28"/>
        </w:rPr>
        <w:t>ppt</w:t>
      </w:r>
      <w:r w:rsidR="005676DE" w:rsidRPr="005676DE">
        <w:rPr>
          <w:rFonts w:eastAsia="標楷體"/>
          <w:sz w:val="28"/>
          <w:szCs w:val="28"/>
        </w:rPr>
        <w:t>、</w:t>
      </w:r>
      <w:r w:rsidR="005676DE" w:rsidRPr="005676DE">
        <w:rPr>
          <w:rFonts w:eastAsia="標楷體"/>
          <w:sz w:val="28"/>
          <w:szCs w:val="28"/>
        </w:rPr>
        <w:t>PDF</w:t>
      </w:r>
      <w:r w:rsidR="00EC5386">
        <w:rPr>
          <w:rFonts w:eastAsia="標楷體" w:hint="eastAsia"/>
          <w:sz w:val="28"/>
          <w:szCs w:val="28"/>
        </w:rPr>
        <w:t>、</w:t>
      </w:r>
      <w:r w:rsidR="00EC5386" w:rsidRPr="005E17B4">
        <w:rPr>
          <w:rFonts w:eastAsia="標楷體"/>
          <w:sz w:val="28"/>
          <w:szCs w:val="28"/>
        </w:rPr>
        <w:t>OpenDocument</w:t>
      </w:r>
      <w:r w:rsidR="005676DE" w:rsidRPr="005676DE">
        <w:rPr>
          <w:rFonts w:eastAsia="標楷體"/>
          <w:sz w:val="28"/>
          <w:szCs w:val="28"/>
        </w:rPr>
        <w:t>等</w:t>
      </w:r>
      <w:r w:rsidR="005676DE" w:rsidRPr="005676DE">
        <w:rPr>
          <w:rFonts w:eastAsia="標楷體"/>
          <w:sz w:val="28"/>
          <w:szCs w:val="28"/>
        </w:rPr>
        <w:t>)</w:t>
      </w:r>
      <w:r w:rsidR="0083223A" w:rsidRPr="0083223A">
        <w:rPr>
          <w:rFonts w:eastAsia="標楷體" w:hint="eastAsia"/>
          <w:sz w:val="28"/>
          <w:szCs w:val="28"/>
        </w:rPr>
        <w:t>。</w:t>
      </w:r>
    </w:p>
    <w:p w14:paraId="6B10029E" w14:textId="77777777" w:rsidR="00104BB3" w:rsidRPr="00675588" w:rsidRDefault="00104BB3" w:rsidP="00B42B28">
      <w:pPr>
        <w:spacing w:line="420" w:lineRule="exact"/>
        <w:rPr>
          <w:rFonts w:eastAsia="標楷體"/>
          <w:sz w:val="28"/>
          <w:szCs w:val="28"/>
        </w:rPr>
      </w:pPr>
    </w:p>
    <w:p w14:paraId="7AECF88D" w14:textId="4832FA4A" w:rsidR="00132BE2" w:rsidRPr="00675588" w:rsidRDefault="00064E99" w:rsidP="00B23DD1">
      <w:pPr>
        <w:pStyle w:val="af0"/>
        <w:numPr>
          <w:ilvl w:val="0"/>
          <w:numId w:val="1"/>
        </w:numPr>
        <w:adjustRightInd w:val="0"/>
        <w:snapToGrid w:val="0"/>
        <w:spacing w:line="500" w:lineRule="exact"/>
        <w:ind w:leftChars="0" w:left="1134" w:hanging="568"/>
        <w:rPr>
          <w:rFonts w:eastAsia="標楷體"/>
          <w:sz w:val="28"/>
          <w:szCs w:val="28"/>
        </w:rPr>
      </w:pPr>
      <w:r w:rsidRPr="00675588">
        <w:rPr>
          <w:rFonts w:eastAsia="標楷體"/>
          <w:sz w:val="28"/>
          <w:szCs w:val="28"/>
        </w:rPr>
        <w:t>工作時程</w:t>
      </w:r>
    </w:p>
    <w:p w14:paraId="3087976E" w14:textId="32F71742" w:rsidR="00EA7C5E" w:rsidRDefault="00EA7C5E" w:rsidP="00EA7C5E">
      <w:pPr>
        <w:spacing w:line="440" w:lineRule="exact"/>
        <w:ind w:left="992"/>
        <w:jc w:val="both"/>
        <w:rPr>
          <w:rFonts w:eastAsia="標楷體"/>
          <w:sz w:val="28"/>
          <w:szCs w:val="28"/>
        </w:rPr>
      </w:pPr>
      <w:r w:rsidRPr="00EA7C5E">
        <w:rPr>
          <w:rFonts w:eastAsia="標楷體"/>
          <w:sz w:val="28"/>
          <w:szCs w:val="28"/>
        </w:rPr>
        <w:t>自契約生效日起至</w:t>
      </w:r>
      <w:r w:rsidRPr="00CD03B0">
        <w:rPr>
          <w:rFonts w:eastAsia="標楷體" w:hint="eastAsia"/>
          <w:sz w:val="28"/>
          <w:szCs w:val="28"/>
        </w:rPr>
        <w:t>民國</w:t>
      </w:r>
      <w:r w:rsidRPr="00CD03B0">
        <w:rPr>
          <w:rFonts w:eastAsia="標楷體"/>
          <w:sz w:val="28"/>
          <w:szCs w:val="28"/>
        </w:rPr>
        <w:t>11</w:t>
      </w:r>
      <w:r w:rsidR="008628E3" w:rsidRPr="00CD03B0">
        <w:rPr>
          <w:rFonts w:eastAsia="標楷體" w:hint="eastAsia"/>
          <w:sz w:val="28"/>
          <w:szCs w:val="28"/>
        </w:rPr>
        <w:t>6</w:t>
      </w:r>
      <w:r w:rsidRPr="00CD03B0">
        <w:rPr>
          <w:rFonts w:eastAsia="標楷體" w:hint="eastAsia"/>
          <w:sz w:val="28"/>
          <w:szCs w:val="28"/>
        </w:rPr>
        <w:t>年</w:t>
      </w:r>
      <w:r w:rsidR="00B612F7" w:rsidRPr="00CD03B0">
        <w:rPr>
          <w:rFonts w:eastAsia="標楷體" w:hint="eastAsia"/>
          <w:sz w:val="28"/>
          <w:szCs w:val="28"/>
        </w:rPr>
        <w:t>4</w:t>
      </w:r>
      <w:r w:rsidRPr="00CD03B0">
        <w:rPr>
          <w:rFonts w:eastAsia="標楷體" w:hint="eastAsia"/>
          <w:sz w:val="28"/>
          <w:szCs w:val="28"/>
        </w:rPr>
        <w:t>月</w:t>
      </w:r>
      <w:r w:rsidR="00B612F7" w:rsidRPr="00CD03B0">
        <w:rPr>
          <w:rFonts w:eastAsia="標楷體" w:hint="eastAsia"/>
          <w:sz w:val="28"/>
          <w:szCs w:val="28"/>
        </w:rPr>
        <w:t>30</w:t>
      </w:r>
      <w:r w:rsidRPr="00CD03B0">
        <w:rPr>
          <w:rFonts w:eastAsia="標楷體" w:hint="eastAsia"/>
          <w:sz w:val="28"/>
          <w:szCs w:val="28"/>
        </w:rPr>
        <w:t>日止。</w:t>
      </w:r>
      <w:r w:rsidR="00803C39" w:rsidRPr="00803C39">
        <w:rPr>
          <w:rFonts w:eastAsia="標楷體" w:hint="eastAsia"/>
          <w:sz w:val="28"/>
          <w:szCs w:val="28"/>
        </w:rPr>
        <w:t>本案</w:t>
      </w:r>
      <w:r w:rsidR="00803C39" w:rsidRPr="00803C39">
        <w:rPr>
          <w:rFonts w:eastAsia="標楷體" w:hint="eastAsia"/>
          <w:sz w:val="28"/>
          <w:szCs w:val="28"/>
        </w:rPr>
        <w:t>AI</w:t>
      </w:r>
      <w:r w:rsidR="00803C39" w:rsidRPr="00803C39">
        <w:rPr>
          <w:rFonts w:eastAsia="標楷體" w:hint="eastAsia"/>
          <w:sz w:val="28"/>
          <w:szCs w:val="28"/>
        </w:rPr>
        <w:t>助教品質驗證、</w:t>
      </w:r>
      <w:r w:rsidR="00803C39" w:rsidRPr="008A1F15">
        <w:rPr>
          <w:rFonts w:eastAsia="標楷體" w:hint="eastAsia"/>
          <w:sz w:val="28"/>
          <w:szCs w:val="28"/>
        </w:rPr>
        <w:t>指定</w:t>
      </w:r>
      <w:r w:rsidR="00803C39" w:rsidRPr="008A1F15">
        <w:rPr>
          <w:rFonts w:eastAsia="標楷體"/>
          <w:sz w:val="28"/>
          <w:szCs w:val="28"/>
        </w:rPr>
        <w:t>POC</w:t>
      </w:r>
      <w:r w:rsidR="00803C39" w:rsidRPr="008A1F15">
        <w:rPr>
          <w:rFonts w:eastAsia="標楷體" w:hint="eastAsia"/>
          <w:sz w:val="28"/>
          <w:szCs w:val="28"/>
        </w:rPr>
        <w:t>課程</w:t>
      </w:r>
      <w:r w:rsidR="00803C39" w:rsidRPr="00803C39">
        <w:rPr>
          <w:rFonts w:eastAsia="標楷體" w:hint="eastAsia"/>
          <w:sz w:val="28"/>
          <w:szCs w:val="28"/>
        </w:rPr>
        <w:t>及其他相關執行時程，由本院依實際課程規劃另行通知廠商配合辦理</w:t>
      </w:r>
      <w:r w:rsidRPr="00EA7C5E">
        <w:rPr>
          <w:rFonts w:eastAsia="標楷體"/>
          <w:sz w:val="28"/>
          <w:szCs w:val="28"/>
        </w:rPr>
        <w:t>。</w:t>
      </w:r>
    </w:p>
    <w:p w14:paraId="103E598F" w14:textId="25E6F6AB" w:rsidR="0084555D" w:rsidRDefault="0084555D" w:rsidP="00EA7C5E">
      <w:pPr>
        <w:spacing w:line="440" w:lineRule="exact"/>
        <w:ind w:left="992"/>
        <w:jc w:val="both"/>
        <w:rPr>
          <w:rFonts w:eastAsia="標楷體"/>
          <w:sz w:val="28"/>
          <w:szCs w:val="28"/>
        </w:rPr>
      </w:pPr>
      <w:r w:rsidRPr="0084555D">
        <w:rPr>
          <w:rFonts w:eastAsia="標楷體" w:hint="eastAsia"/>
          <w:sz w:val="28"/>
          <w:szCs w:val="28"/>
        </w:rPr>
        <w:t>本案各階段工作應依下列查核點及期限完成，並經本院查驗通過：</w:t>
      </w:r>
    </w:p>
    <w:p w14:paraId="225F1D5D" w14:textId="123C768E" w:rsidR="00461460" w:rsidRDefault="00461460" w:rsidP="00461460">
      <w:pPr>
        <w:pStyle w:val="af0"/>
        <w:numPr>
          <w:ilvl w:val="0"/>
          <w:numId w:val="29"/>
        </w:numPr>
        <w:spacing w:line="420" w:lineRule="exact"/>
        <w:ind w:leftChars="0"/>
        <w:jc w:val="both"/>
        <w:rPr>
          <w:rFonts w:eastAsia="標楷體"/>
          <w:sz w:val="28"/>
          <w:szCs w:val="28"/>
        </w:rPr>
      </w:pPr>
      <w:r w:rsidRPr="00B92266">
        <w:rPr>
          <w:rFonts w:eastAsia="標楷體" w:hint="eastAsia"/>
          <w:color w:val="EE0000"/>
          <w:sz w:val="28"/>
          <w:szCs w:val="28"/>
          <w:highlight w:val="yellow"/>
        </w:rPr>
        <w:t>查核點</w:t>
      </w:r>
      <w:r w:rsidRPr="00B92266">
        <w:rPr>
          <w:rFonts w:eastAsia="標楷體" w:hint="eastAsia"/>
          <w:color w:val="EE0000"/>
          <w:sz w:val="28"/>
          <w:szCs w:val="28"/>
          <w:highlight w:val="yellow"/>
        </w:rPr>
        <w:t>1</w:t>
      </w:r>
      <w:r w:rsidRPr="00461460">
        <w:rPr>
          <w:rFonts w:eastAsia="標楷體" w:hint="eastAsia"/>
          <w:sz w:val="28"/>
          <w:szCs w:val="28"/>
        </w:rPr>
        <w:t>：</w:t>
      </w:r>
      <w:r w:rsidRPr="00461460">
        <w:rPr>
          <w:rFonts w:eastAsia="標楷體" w:hint="eastAsia"/>
          <w:sz w:val="28"/>
          <w:szCs w:val="28"/>
        </w:rPr>
        <w:t>115</w:t>
      </w:r>
      <w:r w:rsidRPr="00461460">
        <w:rPr>
          <w:rFonts w:eastAsia="標楷體" w:hint="eastAsia"/>
          <w:sz w:val="28"/>
          <w:szCs w:val="28"/>
        </w:rPr>
        <w:t>年</w:t>
      </w:r>
      <w:r>
        <w:rPr>
          <w:rFonts w:eastAsia="標楷體" w:hint="eastAsia"/>
          <w:sz w:val="28"/>
          <w:szCs w:val="28"/>
        </w:rPr>
        <w:t>1</w:t>
      </w:r>
      <w:r w:rsidR="00591381">
        <w:rPr>
          <w:rFonts w:eastAsia="標楷體" w:hint="eastAsia"/>
          <w:sz w:val="28"/>
          <w:szCs w:val="28"/>
        </w:rPr>
        <w:t>1</w:t>
      </w:r>
      <w:r w:rsidRPr="00461460">
        <w:rPr>
          <w:rFonts w:eastAsia="標楷體" w:hint="eastAsia"/>
          <w:sz w:val="28"/>
          <w:szCs w:val="28"/>
        </w:rPr>
        <w:t>月</w:t>
      </w:r>
      <w:r w:rsidR="00C43E52">
        <w:rPr>
          <w:rFonts w:eastAsia="標楷體" w:hint="eastAsia"/>
          <w:sz w:val="28"/>
          <w:szCs w:val="28"/>
        </w:rPr>
        <w:t>5</w:t>
      </w:r>
      <w:r w:rsidRPr="00461460">
        <w:rPr>
          <w:rFonts w:eastAsia="標楷體" w:hint="eastAsia"/>
          <w:sz w:val="28"/>
          <w:szCs w:val="28"/>
        </w:rPr>
        <w:t>日前完成</w:t>
      </w:r>
      <w:r>
        <w:rPr>
          <w:rFonts w:eastAsia="標楷體" w:hint="eastAsia"/>
          <w:sz w:val="28"/>
          <w:szCs w:val="28"/>
        </w:rPr>
        <w:t>：</w:t>
      </w:r>
    </w:p>
    <w:p w14:paraId="35F6333B" w14:textId="3062F892" w:rsidR="00461460" w:rsidRDefault="00461460" w:rsidP="00461460">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9808EE" w:rsidRPr="009808EE">
        <w:rPr>
          <w:rFonts w:eastAsia="標楷體" w:hint="eastAsia"/>
          <w:sz w:val="28"/>
          <w:szCs w:val="28"/>
        </w:rPr>
        <w:t>完成本案專屬雲端入口及學習環境開通，並經實際操作確認本案所定相關功能可正常使用</w:t>
      </w:r>
      <w:r w:rsidRPr="00921CC9">
        <w:rPr>
          <w:rFonts w:eastAsia="標楷體"/>
          <w:sz w:val="28"/>
          <w:szCs w:val="28"/>
        </w:rPr>
        <w:t>。</w:t>
      </w:r>
    </w:p>
    <w:p w14:paraId="6AD605DF" w14:textId="4F701ED1" w:rsidR="002411B0" w:rsidRDefault="002411B0" w:rsidP="00461460">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Pr="002411B0">
        <w:rPr>
          <w:rFonts w:eastAsia="標楷體" w:hint="eastAsia"/>
          <w:sz w:val="28"/>
          <w:szCs w:val="28"/>
        </w:rPr>
        <w:t>提供系統使用操作說明文件</w:t>
      </w:r>
      <w:r w:rsidR="009B570C">
        <w:rPr>
          <w:rFonts w:eastAsia="標楷體" w:hint="eastAsia"/>
          <w:sz w:val="28"/>
          <w:szCs w:val="28"/>
        </w:rPr>
        <w:t>(</w:t>
      </w:r>
      <w:r w:rsidR="009B570C" w:rsidRPr="009B570C">
        <w:rPr>
          <w:rFonts w:eastAsia="標楷體" w:hint="eastAsia"/>
          <w:sz w:val="28"/>
          <w:szCs w:val="28"/>
        </w:rPr>
        <w:t>得透過平台內建或另行提供</w:t>
      </w:r>
      <w:r w:rsidR="009B570C">
        <w:rPr>
          <w:rFonts w:eastAsia="標楷體" w:hint="eastAsia"/>
          <w:sz w:val="28"/>
          <w:szCs w:val="28"/>
        </w:rPr>
        <w:t>)</w:t>
      </w:r>
      <w:r w:rsidR="008E795C">
        <w:rPr>
          <w:rFonts w:eastAsia="標楷體" w:hint="eastAsia"/>
          <w:sz w:val="28"/>
          <w:szCs w:val="28"/>
        </w:rPr>
        <w:t>。</w:t>
      </w:r>
    </w:p>
    <w:p w14:paraId="0CDBAF03" w14:textId="67DBAE4F" w:rsidR="00566021" w:rsidRDefault="00566021" w:rsidP="00461460">
      <w:pPr>
        <w:pStyle w:val="af0"/>
        <w:spacing w:line="420" w:lineRule="exact"/>
        <w:ind w:leftChars="590" w:left="1559" w:hangingChars="51" w:hanging="143"/>
        <w:jc w:val="both"/>
        <w:rPr>
          <w:rFonts w:eastAsia="標楷體"/>
          <w:sz w:val="28"/>
          <w:szCs w:val="28"/>
        </w:rPr>
      </w:pPr>
      <w:r>
        <w:rPr>
          <w:rFonts w:eastAsia="標楷體" w:hint="eastAsia"/>
          <w:sz w:val="28"/>
          <w:szCs w:val="28"/>
        </w:rPr>
        <w:t>3.</w:t>
      </w:r>
      <w:r w:rsidRPr="00566021">
        <w:rPr>
          <w:rFonts w:eastAsia="標楷體" w:hint="eastAsia"/>
          <w:sz w:val="28"/>
          <w:szCs w:val="28"/>
        </w:rPr>
        <w:t>依本案規定完成簽署及用印之附件一至附件七正本</w:t>
      </w:r>
      <w:r>
        <w:rPr>
          <w:rFonts w:eastAsia="標楷體" w:hint="eastAsia"/>
          <w:sz w:val="28"/>
          <w:szCs w:val="28"/>
        </w:rPr>
        <w:t>。</w:t>
      </w:r>
    </w:p>
    <w:p w14:paraId="28CB80F8" w14:textId="7731E3FA" w:rsidR="003A0500" w:rsidRPr="00921CC9" w:rsidRDefault="003A0500" w:rsidP="00461460">
      <w:pPr>
        <w:pStyle w:val="af0"/>
        <w:spacing w:line="420" w:lineRule="exact"/>
        <w:ind w:leftChars="590" w:left="1559" w:hangingChars="51" w:hanging="143"/>
        <w:jc w:val="both"/>
        <w:rPr>
          <w:rFonts w:eastAsia="標楷體"/>
          <w:sz w:val="28"/>
          <w:szCs w:val="28"/>
        </w:rPr>
      </w:pPr>
      <w:r>
        <w:rPr>
          <w:rFonts w:eastAsia="標楷體" w:hint="eastAsia"/>
          <w:sz w:val="28"/>
          <w:szCs w:val="28"/>
        </w:rPr>
        <w:t>4.</w:t>
      </w:r>
      <w:r w:rsidR="009F491C" w:rsidRPr="009F491C">
        <w:rPr>
          <w:rFonts w:eastAsia="標楷體"/>
          <w:sz w:val="28"/>
          <w:szCs w:val="28"/>
        </w:rPr>
        <w:t>提具本案雲端系統近</w:t>
      </w:r>
      <w:r w:rsidR="009F491C" w:rsidRPr="009F491C">
        <w:rPr>
          <w:rFonts w:eastAsia="標楷體"/>
          <w:sz w:val="28"/>
          <w:szCs w:val="28"/>
        </w:rPr>
        <w:t xml:space="preserve"> 6 </w:t>
      </w:r>
      <w:r w:rsidR="009F491C" w:rsidRPr="009F491C">
        <w:rPr>
          <w:rFonts w:eastAsia="標楷體"/>
          <w:sz w:val="28"/>
          <w:szCs w:val="28"/>
        </w:rPr>
        <w:t>個月內經商用弱點檢測軟體或第三方檢測單位出具無中高風險漏洞之弱點掃描合格證明或資安檢測報告一式</w:t>
      </w:r>
      <w:r w:rsidR="009F491C">
        <w:rPr>
          <w:rFonts w:eastAsia="標楷體" w:hint="eastAsia"/>
          <w:sz w:val="28"/>
          <w:szCs w:val="28"/>
        </w:rPr>
        <w:t>。</w:t>
      </w:r>
    </w:p>
    <w:p w14:paraId="289283D6" w14:textId="0C2AC44A" w:rsidR="009808EE" w:rsidRDefault="009808EE" w:rsidP="009808EE">
      <w:pPr>
        <w:pStyle w:val="af0"/>
        <w:numPr>
          <w:ilvl w:val="0"/>
          <w:numId w:val="29"/>
        </w:numPr>
        <w:spacing w:line="420" w:lineRule="exact"/>
        <w:ind w:leftChars="0"/>
        <w:jc w:val="both"/>
        <w:rPr>
          <w:rFonts w:eastAsia="標楷體"/>
          <w:sz w:val="28"/>
          <w:szCs w:val="28"/>
        </w:rPr>
      </w:pPr>
      <w:r w:rsidRPr="00B92266">
        <w:rPr>
          <w:rFonts w:eastAsia="標楷體" w:hint="eastAsia"/>
          <w:color w:val="EE0000"/>
          <w:sz w:val="28"/>
          <w:szCs w:val="28"/>
          <w:highlight w:val="yellow"/>
        </w:rPr>
        <w:t>查核點</w:t>
      </w:r>
      <w:r w:rsidRPr="00B92266">
        <w:rPr>
          <w:rFonts w:eastAsia="標楷體" w:hint="eastAsia"/>
          <w:color w:val="EE0000"/>
          <w:sz w:val="28"/>
          <w:szCs w:val="28"/>
          <w:highlight w:val="yellow"/>
        </w:rPr>
        <w:t>2</w:t>
      </w:r>
      <w:r w:rsidRPr="00461460">
        <w:rPr>
          <w:rFonts w:eastAsia="標楷體" w:hint="eastAsia"/>
          <w:sz w:val="28"/>
          <w:szCs w:val="28"/>
        </w:rPr>
        <w:t>：</w:t>
      </w:r>
      <w:r w:rsidRPr="00461460">
        <w:rPr>
          <w:rFonts w:eastAsia="標楷體" w:hint="eastAsia"/>
          <w:sz w:val="28"/>
          <w:szCs w:val="28"/>
        </w:rPr>
        <w:t>115</w:t>
      </w:r>
      <w:r w:rsidRPr="00461460">
        <w:rPr>
          <w:rFonts w:eastAsia="標楷體" w:hint="eastAsia"/>
          <w:sz w:val="28"/>
          <w:szCs w:val="28"/>
        </w:rPr>
        <w:t>年</w:t>
      </w:r>
      <w:r>
        <w:rPr>
          <w:rFonts w:eastAsia="標楷體" w:hint="eastAsia"/>
          <w:sz w:val="28"/>
          <w:szCs w:val="28"/>
        </w:rPr>
        <w:t>12</w:t>
      </w:r>
      <w:r w:rsidRPr="00461460">
        <w:rPr>
          <w:rFonts w:eastAsia="標楷體" w:hint="eastAsia"/>
          <w:sz w:val="28"/>
          <w:szCs w:val="28"/>
        </w:rPr>
        <w:t>月</w:t>
      </w:r>
      <w:r>
        <w:rPr>
          <w:rFonts w:eastAsia="標楷體" w:hint="eastAsia"/>
          <w:sz w:val="28"/>
          <w:szCs w:val="28"/>
        </w:rPr>
        <w:t>31</w:t>
      </w:r>
      <w:r w:rsidRPr="00461460">
        <w:rPr>
          <w:rFonts w:eastAsia="標楷體" w:hint="eastAsia"/>
          <w:sz w:val="28"/>
          <w:szCs w:val="28"/>
        </w:rPr>
        <w:t>日前完成</w:t>
      </w:r>
      <w:r>
        <w:rPr>
          <w:rFonts w:eastAsia="標楷體" w:hint="eastAsia"/>
          <w:sz w:val="28"/>
          <w:szCs w:val="28"/>
        </w:rPr>
        <w:t>：</w:t>
      </w:r>
    </w:p>
    <w:p w14:paraId="2DC6092A" w14:textId="4BCF5B81" w:rsidR="00BC3FFA" w:rsidRDefault="009808EE" w:rsidP="009808EE">
      <w:pPr>
        <w:pStyle w:val="af0"/>
        <w:spacing w:line="420" w:lineRule="exact"/>
        <w:ind w:leftChars="590" w:left="1559" w:hangingChars="51" w:hanging="143"/>
        <w:jc w:val="both"/>
        <w:rPr>
          <w:rFonts w:eastAsia="標楷體"/>
          <w:sz w:val="28"/>
          <w:szCs w:val="28"/>
        </w:rPr>
      </w:pPr>
      <w:r w:rsidRPr="00195692">
        <w:rPr>
          <w:rFonts w:eastAsia="標楷體" w:hint="eastAsia"/>
          <w:sz w:val="28"/>
          <w:szCs w:val="28"/>
        </w:rPr>
        <w:t>1.</w:t>
      </w:r>
      <w:r w:rsidR="00BC3FFA" w:rsidRPr="00195692">
        <w:rPr>
          <w:rFonts w:eastAsia="標楷體" w:hint="eastAsia"/>
          <w:sz w:val="28"/>
          <w:szCs w:val="28"/>
        </w:rPr>
        <w:t>配合本院辦理</w:t>
      </w:r>
      <w:r w:rsidR="00BC3FFA" w:rsidRPr="00195692">
        <w:rPr>
          <w:rFonts w:eastAsia="標楷體" w:hint="eastAsia"/>
          <w:sz w:val="28"/>
          <w:szCs w:val="28"/>
        </w:rPr>
        <w:t>AI</w:t>
      </w:r>
      <w:r w:rsidR="00BC3FFA" w:rsidRPr="00195692">
        <w:rPr>
          <w:rFonts w:eastAsia="標楷體" w:hint="eastAsia"/>
          <w:sz w:val="28"/>
          <w:szCs w:val="28"/>
        </w:rPr>
        <w:t>助教</w:t>
      </w:r>
      <w:r w:rsidR="00BC3FFA" w:rsidRPr="00195692">
        <w:rPr>
          <w:rFonts w:eastAsia="標楷體" w:hint="eastAsia"/>
          <w:sz w:val="28"/>
          <w:szCs w:val="28"/>
        </w:rPr>
        <w:t>POC</w:t>
      </w:r>
      <w:r w:rsidR="00BC3FFA" w:rsidRPr="00195692">
        <w:rPr>
          <w:rFonts w:eastAsia="標楷體" w:hint="eastAsia"/>
          <w:sz w:val="28"/>
          <w:szCs w:val="28"/>
        </w:rPr>
        <w:t>前品質驗證；如發現重大風險問題，應於</w:t>
      </w:r>
      <w:r w:rsidR="00BC3FFA" w:rsidRPr="00195692">
        <w:rPr>
          <w:rFonts w:eastAsia="標楷體" w:hint="eastAsia"/>
          <w:sz w:val="28"/>
          <w:szCs w:val="28"/>
        </w:rPr>
        <w:t>POC</w:t>
      </w:r>
      <w:r w:rsidR="00BC3FFA" w:rsidRPr="00195692">
        <w:rPr>
          <w:rFonts w:eastAsia="標楷體" w:hint="eastAsia"/>
          <w:sz w:val="28"/>
          <w:szCs w:val="28"/>
        </w:rPr>
        <w:t>課程開放學員使用前，配合完成必要之改善或風險因應措施。</w:t>
      </w:r>
    </w:p>
    <w:p w14:paraId="17D86164" w14:textId="6E9B27CC" w:rsidR="009808EE" w:rsidRDefault="00BC3FFA" w:rsidP="009808EE">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003D4239" w:rsidRPr="003D4239">
        <w:rPr>
          <w:rFonts w:eastAsia="標楷體" w:hint="eastAsia"/>
          <w:sz w:val="28"/>
          <w:szCs w:val="28"/>
        </w:rPr>
        <w:t>提交「訓用平臺單一入口介接與推動建議報告」一式</w:t>
      </w:r>
      <w:r w:rsidR="009808EE" w:rsidRPr="00921CC9">
        <w:rPr>
          <w:rFonts w:eastAsia="標楷體"/>
          <w:sz w:val="28"/>
          <w:szCs w:val="28"/>
        </w:rPr>
        <w:t>。</w:t>
      </w:r>
    </w:p>
    <w:p w14:paraId="631CF917" w14:textId="6BA8F517" w:rsidR="009808EE" w:rsidRDefault="00BC3FFA" w:rsidP="009808EE">
      <w:pPr>
        <w:pStyle w:val="af0"/>
        <w:spacing w:line="420" w:lineRule="exact"/>
        <w:ind w:leftChars="590" w:left="1559" w:hangingChars="51" w:hanging="143"/>
        <w:jc w:val="both"/>
        <w:rPr>
          <w:rFonts w:eastAsia="標楷體"/>
          <w:sz w:val="28"/>
          <w:szCs w:val="28"/>
        </w:rPr>
      </w:pPr>
      <w:r>
        <w:rPr>
          <w:rFonts w:eastAsia="標楷體" w:hint="eastAsia"/>
          <w:sz w:val="28"/>
          <w:szCs w:val="28"/>
        </w:rPr>
        <w:t>3</w:t>
      </w:r>
      <w:r w:rsidR="009808EE">
        <w:rPr>
          <w:rFonts w:eastAsia="標楷體" w:hint="eastAsia"/>
          <w:sz w:val="28"/>
          <w:szCs w:val="28"/>
        </w:rPr>
        <w:t>.</w:t>
      </w:r>
      <w:r w:rsidR="003D4239" w:rsidRPr="003D4239">
        <w:rPr>
          <w:rFonts w:eastAsia="標楷體" w:hint="eastAsia"/>
          <w:sz w:val="28"/>
          <w:szCs w:val="28"/>
        </w:rPr>
        <w:t>提供本案</w:t>
      </w:r>
      <w:r w:rsidR="003D4239" w:rsidRPr="003D4239">
        <w:rPr>
          <w:rFonts w:eastAsia="標楷體"/>
          <w:sz w:val="28"/>
          <w:szCs w:val="28"/>
        </w:rPr>
        <w:t>POC</w:t>
      </w:r>
      <w:r w:rsidR="003D4239" w:rsidRPr="003D4239">
        <w:rPr>
          <w:rFonts w:eastAsia="標楷體" w:hint="eastAsia"/>
          <w:sz w:val="28"/>
          <w:szCs w:val="28"/>
        </w:rPr>
        <w:t>成果分析所需之相關紀錄</w:t>
      </w:r>
      <w:r w:rsidR="009808EE">
        <w:rPr>
          <w:rFonts w:eastAsia="標楷體" w:hint="eastAsia"/>
          <w:sz w:val="28"/>
          <w:szCs w:val="28"/>
        </w:rPr>
        <w:t>。</w:t>
      </w:r>
    </w:p>
    <w:p w14:paraId="0E0EE1D8" w14:textId="4D40A905" w:rsidR="003D4239" w:rsidRDefault="003D4239" w:rsidP="003D4239">
      <w:pPr>
        <w:pStyle w:val="af0"/>
        <w:numPr>
          <w:ilvl w:val="0"/>
          <w:numId w:val="29"/>
        </w:numPr>
        <w:spacing w:line="420" w:lineRule="exact"/>
        <w:ind w:leftChars="0"/>
        <w:jc w:val="both"/>
        <w:rPr>
          <w:rFonts w:eastAsia="標楷體"/>
          <w:sz w:val="28"/>
          <w:szCs w:val="28"/>
        </w:rPr>
      </w:pPr>
      <w:r w:rsidRPr="00461460">
        <w:rPr>
          <w:rFonts w:eastAsia="標楷體" w:hint="eastAsia"/>
          <w:sz w:val="28"/>
          <w:szCs w:val="28"/>
        </w:rPr>
        <w:t>查核點</w:t>
      </w:r>
      <w:r>
        <w:rPr>
          <w:rFonts w:eastAsia="標楷體" w:hint="eastAsia"/>
          <w:sz w:val="28"/>
          <w:szCs w:val="28"/>
        </w:rPr>
        <w:t>3</w:t>
      </w:r>
      <w:r w:rsidRPr="00461460">
        <w:rPr>
          <w:rFonts w:eastAsia="標楷體" w:hint="eastAsia"/>
          <w:sz w:val="28"/>
          <w:szCs w:val="28"/>
        </w:rPr>
        <w:t>：</w:t>
      </w:r>
      <w:r w:rsidRPr="00461460">
        <w:rPr>
          <w:rFonts w:eastAsia="標楷體" w:hint="eastAsia"/>
          <w:sz w:val="28"/>
          <w:szCs w:val="28"/>
        </w:rPr>
        <w:t>11</w:t>
      </w:r>
      <w:r>
        <w:rPr>
          <w:rFonts w:eastAsia="標楷體" w:hint="eastAsia"/>
          <w:sz w:val="28"/>
          <w:szCs w:val="28"/>
        </w:rPr>
        <w:t>6</w:t>
      </w:r>
      <w:r w:rsidRPr="00461460">
        <w:rPr>
          <w:rFonts w:eastAsia="標楷體" w:hint="eastAsia"/>
          <w:sz w:val="28"/>
          <w:szCs w:val="28"/>
        </w:rPr>
        <w:t>年</w:t>
      </w:r>
      <w:r>
        <w:rPr>
          <w:rFonts w:eastAsia="標楷體" w:hint="eastAsia"/>
          <w:sz w:val="28"/>
          <w:szCs w:val="28"/>
        </w:rPr>
        <w:t>4</w:t>
      </w:r>
      <w:r w:rsidRPr="00461460">
        <w:rPr>
          <w:rFonts w:eastAsia="標楷體" w:hint="eastAsia"/>
          <w:sz w:val="28"/>
          <w:szCs w:val="28"/>
        </w:rPr>
        <w:t>月</w:t>
      </w:r>
      <w:r>
        <w:rPr>
          <w:rFonts w:eastAsia="標楷體" w:hint="eastAsia"/>
          <w:sz w:val="28"/>
          <w:szCs w:val="28"/>
        </w:rPr>
        <w:t>30</w:t>
      </w:r>
      <w:r w:rsidRPr="00461460">
        <w:rPr>
          <w:rFonts w:eastAsia="標楷體" w:hint="eastAsia"/>
          <w:sz w:val="28"/>
          <w:szCs w:val="28"/>
        </w:rPr>
        <w:t>日前完成</w:t>
      </w:r>
      <w:r>
        <w:rPr>
          <w:rFonts w:eastAsia="標楷體" w:hint="eastAsia"/>
          <w:sz w:val="28"/>
          <w:szCs w:val="28"/>
        </w:rPr>
        <w:t>：</w:t>
      </w:r>
    </w:p>
    <w:p w14:paraId="54103D5C" w14:textId="4E4B0F07" w:rsidR="003D4239" w:rsidRPr="0085416B" w:rsidRDefault="003D4239" w:rsidP="0085416B">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85416B" w:rsidRPr="0085416B">
        <w:rPr>
          <w:rFonts w:hint="eastAsia"/>
        </w:rPr>
        <w:t xml:space="preserve"> </w:t>
      </w:r>
      <w:r w:rsidR="0085416B" w:rsidRPr="0085416B">
        <w:rPr>
          <w:rFonts w:eastAsia="標楷體" w:hint="eastAsia"/>
          <w:sz w:val="28"/>
          <w:szCs w:val="28"/>
        </w:rPr>
        <w:t>於履約期間持續提供本案</w:t>
      </w:r>
      <w:r w:rsidR="0085416B" w:rsidRPr="0085416B">
        <w:rPr>
          <w:rFonts w:eastAsia="標楷體"/>
          <w:sz w:val="28"/>
          <w:szCs w:val="28"/>
        </w:rPr>
        <w:t>LMS</w:t>
      </w:r>
      <w:r w:rsidR="0085416B" w:rsidRPr="0085416B">
        <w:rPr>
          <w:rFonts w:eastAsia="標楷體" w:hint="eastAsia"/>
          <w:sz w:val="28"/>
          <w:szCs w:val="28"/>
        </w:rPr>
        <w:t>及</w:t>
      </w:r>
      <w:r w:rsidR="0085416B" w:rsidRPr="0085416B">
        <w:rPr>
          <w:rFonts w:eastAsia="標楷體"/>
          <w:sz w:val="28"/>
          <w:szCs w:val="28"/>
        </w:rPr>
        <w:t>AI</w:t>
      </w:r>
      <w:r w:rsidR="0085416B" w:rsidRPr="0085416B">
        <w:rPr>
          <w:rFonts w:eastAsia="標楷體" w:hint="eastAsia"/>
          <w:sz w:val="28"/>
          <w:szCs w:val="28"/>
        </w:rPr>
        <w:t>助教雲端服務，完成本案指定課程之</w:t>
      </w:r>
      <w:r w:rsidR="0085416B" w:rsidRPr="0085416B">
        <w:rPr>
          <w:rFonts w:eastAsia="標楷體"/>
          <w:sz w:val="28"/>
          <w:szCs w:val="28"/>
        </w:rPr>
        <w:t>AI</w:t>
      </w:r>
      <w:r w:rsidR="0085416B" w:rsidRPr="0085416B">
        <w:rPr>
          <w:rFonts w:eastAsia="標楷體" w:hint="eastAsia"/>
          <w:sz w:val="28"/>
          <w:szCs w:val="28"/>
        </w:rPr>
        <w:t>助教</w:t>
      </w:r>
      <w:r w:rsidR="0085416B" w:rsidRPr="0085416B">
        <w:rPr>
          <w:rFonts w:eastAsia="標楷體"/>
          <w:sz w:val="28"/>
          <w:szCs w:val="28"/>
        </w:rPr>
        <w:t>POC</w:t>
      </w:r>
      <w:r w:rsidR="0085416B" w:rsidRPr="0085416B">
        <w:rPr>
          <w:rFonts w:eastAsia="標楷體" w:hint="eastAsia"/>
          <w:sz w:val="28"/>
          <w:szCs w:val="28"/>
        </w:rPr>
        <w:t>服務</w:t>
      </w:r>
      <w:r w:rsidR="0085416B">
        <w:rPr>
          <w:rFonts w:eastAsia="標楷體" w:hint="eastAsia"/>
          <w:sz w:val="28"/>
          <w:szCs w:val="28"/>
        </w:rPr>
        <w:t>，並</w:t>
      </w:r>
      <w:r w:rsidR="0085416B" w:rsidRPr="0085416B">
        <w:rPr>
          <w:rFonts w:eastAsia="標楷體" w:hint="eastAsia"/>
          <w:sz w:val="28"/>
          <w:szCs w:val="28"/>
        </w:rPr>
        <w:t>符合本案「</w:t>
      </w:r>
      <w:r w:rsidR="00AE056C">
        <w:rPr>
          <w:rFonts w:eastAsia="標楷體" w:hint="eastAsia"/>
          <w:sz w:val="28"/>
          <w:szCs w:val="28"/>
        </w:rPr>
        <w:t>服務水準要求</w:t>
      </w:r>
      <w:r w:rsidR="0085416B" w:rsidRPr="0085416B">
        <w:rPr>
          <w:rFonts w:eastAsia="標楷體" w:hint="eastAsia"/>
          <w:sz w:val="28"/>
          <w:szCs w:val="28"/>
        </w:rPr>
        <w:t>」所定各項要求</w:t>
      </w:r>
      <w:r w:rsidRPr="0085416B">
        <w:rPr>
          <w:rFonts w:eastAsia="標楷體"/>
          <w:sz w:val="28"/>
          <w:szCs w:val="28"/>
        </w:rPr>
        <w:t>。</w:t>
      </w:r>
    </w:p>
    <w:p w14:paraId="0945A1BD" w14:textId="77777777" w:rsidR="00513F70" w:rsidRPr="009808EE" w:rsidRDefault="00513F70" w:rsidP="00EA7C5E">
      <w:pPr>
        <w:spacing w:line="440" w:lineRule="exact"/>
        <w:ind w:left="992"/>
        <w:jc w:val="both"/>
        <w:rPr>
          <w:rFonts w:eastAsia="標楷體"/>
          <w:sz w:val="28"/>
          <w:szCs w:val="28"/>
        </w:rPr>
      </w:pPr>
    </w:p>
    <w:p w14:paraId="3FFF4CCA" w14:textId="77777777" w:rsidR="00326682" w:rsidRPr="00067522" w:rsidRDefault="00326682" w:rsidP="00326682">
      <w:pPr>
        <w:pStyle w:val="af0"/>
        <w:numPr>
          <w:ilvl w:val="0"/>
          <w:numId w:val="1"/>
        </w:numPr>
        <w:adjustRightInd w:val="0"/>
        <w:snapToGrid w:val="0"/>
        <w:spacing w:line="500" w:lineRule="exact"/>
        <w:ind w:leftChars="0" w:left="1134" w:hanging="568"/>
        <w:rPr>
          <w:rFonts w:eastAsia="標楷體"/>
          <w:sz w:val="28"/>
          <w:szCs w:val="28"/>
        </w:rPr>
      </w:pPr>
      <w:r w:rsidRPr="00067522">
        <w:rPr>
          <w:rFonts w:eastAsia="標楷體" w:hint="eastAsia"/>
          <w:sz w:val="28"/>
          <w:szCs w:val="28"/>
        </w:rPr>
        <w:lastRenderedPageBreak/>
        <w:t>服務之系統開發工具</w:t>
      </w:r>
    </w:p>
    <w:p w14:paraId="4031B2FB" w14:textId="412A68CC" w:rsidR="00326682" w:rsidRDefault="003821E7" w:rsidP="00326682">
      <w:pPr>
        <w:spacing w:line="420" w:lineRule="exact"/>
        <w:ind w:left="993"/>
        <w:jc w:val="both"/>
        <w:rPr>
          <w:rFonts w:eastAsia="標楷體"/>
          <w:sz w:val="28"/>
          <w:szCs w:val="28"/>
        </w:rPr>
      </w:pPr>
      <w:r w:rsidRPr="003821E7">
        <w:rPr>
          <w:rFonts w:eastAsia="標楷體" w:hint="eastAsia"/>
          <w:sz w:val="28"/>
          <w:szCs w:val="28"/>
        </w:rPr>
        <w:t>本案採既有雲端服務租用（</w:t>
      </w:r>
      <w:r w:rsidRPr="003821E7">
        <w:rPr>
          <w:rFonts w:eastAsia="標楷體" w:hint="eastAsia"/>
          <w:sz w:val="28"/>
          <w:szCs w:val="28"/>
        </w:rPr>
        <w:t>SaaS</w:t>
      </w:r>
      <w:r w:rsidRPr="003821E7">
        <w:rPr>
          <w:rFonts w:eastAsia="標楷體" w:hint="eastAsia"/>
          <w:sz w:val="28"/>
          <w:szCs w:val="28"/>
        </w:rPr>
        <w:t>）方式辦理</w:t>
      </w:r>
      <w:r w:rsidR="00326682" w:rsidRPr="009759E8">
        <w:rPr>
          <w:rFonts w:eastAsia="標楷體" w:hint="eastAsia"/>
          <w:sz w:val="28"/>
          <w:szCs w:val="28"/>
        </w:rPr>
        <w:t>。</w:t>
      </w:r>
    </w:p>
    <w:p w14:paraId="700897F7" w14:textId="77777777" w:rsidR="00326682" w:rsidRDefault="00326682" w:rsidP="00326682">
      <w:pPr>
        <w:spacing w:line="420" w:lineRule="exact"/>
        <w:ind w:left="993"/>
        <w:jc w:val="both"/>
        <w:rPr>
          <w:rFonts w:eastAsia="標楷體"/>
          <w:sz w:val="28"/>
          <w:szCs w:val="28"/>
        </w:rPr>
      </w:pPr>
    </w:p>
    <w:p w14:paraId="4304D775" w14:textId="20E5EF36" w:rsidR="00813C53" w:rsidRPr="009F3948" w:rsidRDefault="00DF7210" w:rsidP="00B23DD1">
      <w:pPr>
        <w:pStyle w:val="af0"/>
        <w:numPr>
          <w:ilvl w:val="0"/>
          <w:numId w:val="1"/>
        </w:numPr>
        <w:adjustRightInd w:val="0"/>
        <w:snapToGrid w:val="0"/>
        <w:spacing w:line="500" w:lineRule="exact"/>
        <w:ind w:leftChars="0" w:left="1134" w:hanging="568"/>
        <w:rPr>
          <w:rFonts w:eastAsia="標楷體"/>
          <w:sz w:val="28"/>
          <w:szCs w:val="28"/>
        </w:rPr>
      </w:pPr>
      <w:r w:rsidRPr="009F3948">
        <w:rPr>
          <w:rFonts w:eastAsia="標楷體"/>
          <w:sz w:val="28"/>
          <w:szCs w:val="28"/>
        </w:rPr>
        <w:t>操作說明與使用支援</w:t>
      </w:r>
      <w:r w:rsidR="003F20AB" w:rsidRPr="009F3948">
        <w:rPr>
          <w:rFonts w:eastAsia="標楷體" w:hint="eastAsia"/>
          <w:sz w:val="28"/>
          <w:szCs w:val="28"/>
        </w:rPr>
        <w:t>(</w:t>
      </w:r>
      <w:r w:rsidR="003F20AB" w:rsidRPr="009F3948">
        <w:rPr>
          <w:rFonts w:eastAsia="標楷體" w:hint="eastAsia"/>
          <w:sz w:val="28"/>
          <w:szCs w:val="28"/>
        </w:rPr>
        <w:t>訓練</w:t>
      </w:r>
      <w:r w:rsidR="003F20AB" w:rsidRPr="009F3948">
        <w:rPr>
          <w:rFonts w:eastAsia="標楷體" w:hint="eastAsia"/>
          <w:sz w:val="28"/>
          <w:szCs w:val="28"/>
        </w:rPr>
        <w:t>)</w:t>
      </w:r>
    </w:p>
    <w:p w14:paraId="00152A19" w14:textId="5376B96E" w:rsidR="003C46E1" w:rsidRDefault="00DF7210" w:rsidP="005E17B4">
      <w:pPr>
        <w:spacing w:line="420" w:lineRule="exact"/>
        <w:ind w:left="993"/>
        <w:jc w:val="both"/>
        <w:rPr>
          <w:rFonts w:eastAsia="標楷體"/>
          <w:sz w:val="28"/>
          <w:szCs w:val="28"/>
        </w:rPr>
      </w:pPr>
      <w:r w:rsidRPr="00DF7210">
        <w:rPr>
          <w:rFonts w:eastAsia="標楷體"/>
          <w:sz w:val="28"/>
          <w:szCs w:val="28"/>
        </w:rPr>
        <w:t>廠商應提供可供使用者及管理者查閱之系統操作手冊與常見問題（</w:t>
      </w:r>
      <w:r w:rsidRPr="00DF7210">
        <w:rPr>
          <w:rFonts w:eastAsia="標楷體"/>
          <w:sz w:val="28"/>
          <w:szCs w:val="28"/>
        </w:rPr>
        <w:t>FAQ</w:t>
      </w:r>
      <w:r w:rsidRPr="00DF7210">
        <w:rPr>
          <w:rFonts w:eastAsia="標楷體"/>
          <w:sz w:val="28"/>
          <w:szCs w:val="28"/>
        </w:rPr>
        <w:t>）</w:t>
      </w:r>
      <w:r w:rsidR="00345D02" w:rsidRPr="00345D02">
        <w:rPr>
          <w:rFonts w:eastAsia="標楷體" w:hint="eastAsia"/>
          <w:sz w:val="28"/>
          <w:szCs w:val="28"/>
        </w:rPr>
        <w:t>，得透過平台內建或由廠商另行提供</w:t>
      </w:r>
      <w:r w:rsidRPr="00DF7210">
        <w:rPr>
          <w:rFonts w:eastAsia="標楷體"/>
          <w:sz w:val="28"/>
          <w:szCs w:val="28"/>
        </w:rPr>
        <w:t>；如平台功能或操作方式異動，應同步更新相關內容。</w:t>
      </w:r>
    </w:p>
    <w:p w14:paraId="6CD77DDD" w14:textId="77777777" w:rsidR="00AC7668" w:rsidRPr="00AC7668" w:rsidRDefault="00AC7668" w:rsidP="00D62B96">
      <w:pPr>
        <w:adjustRightInd w:val="0"/>
        <w:snapToGrid w:val="0"/>
        <w:spacing w:line="500" w:lineRule="exact"/>
        <w:rPr>
          <w:rFonts w:eastAsia="標楷體"/>
          <w:sz w:val="28"/>
          <w:szCs w:val="28"/>
          <w:highlight w:val="lightGray"/>
        </w:rPr>
      </w:pPr>
    </w:p>
    <w:p w14:paraId="292877CD" w14:textId="6A199DEB" w:rsidR="004B168B" w:rsidRPr="00675588" w:rsidRDefault="00064E99" w:rsidP="00B23DD1">
      <w:pPr>
        <w:pStyle w:val="af0"/>
        <w:numPr>
          <w:ilvl w:val="0"/>
          <w:numId w:val="1"/>
        </w:numPr>
        <w:adjustRightInd w:val="0"/>
        <w:snapToGrid w:val="0"/>
        <w:spacing w:line="500" w:lineRule="exact"/>
        <w:ind w:leftChars="0" w:left="1134" w:hanging="568"/>
        <w:rPr>
          <w:rFonts w:eastAsia="標楷體"/>
          <w:sz w:val="28"/>
          <w:szCs w:val="28"/>
        </w:rPr>
      </w:pPr>
      <w:r w:rsidRPr="00675588">
        <w:rPr>
          <w:rFonts w:eastAsia="標楷體"/>
          <w:sz w:val="28"/>
          <w:szCs w:val="28"/>
        </w:rPr>
        <w:t>注意事項：</w:t>
      </w:r>
    </w:p>
    <w:p w14:paraId="1088C11A" w14:textId="56E98764" w:rsidR="00064E99" w:rsidRDefault="00F27FCB" w:rsidP="00565CE1">
      <w:pPr>
        <w:pStyle w:val="af0"/>
        <w:numPr>
          <w:ilvl w:val="0"/>
          <w:numId w:val="47"/>
        </w:numPr>
        <w:spacing w:line="420" w:lineRule="exact"/>
        <w:ind w:leftChars="0"/>
        <w:jc w:val="both"/>
        <w:rPr>
          <w:rFonts w:eastAsia="標楷體"/>
          <w:sz w:val="28"/>
          <w:szCs w:val="28"/>
        </w:rPr>
      </w:pPr>
      <w:r>
        <w:rPr>
          <w:rFonts w:eastAsia="標楷體" w:hint="eastAsia"/>
          <w:sz w:val="28"/>
          <w:szCs w:val="28"/>
        </w:rPr>
        <w:t>轉包限制：</w:t>
      </w:r>
      <w:r w:rsidR="00064E99" w:rsidRPr="00675588">
        <w:rPr>
          <w:rFonts w:eastAsia="標楷體"/>
          <w:sz w:val="28"/>
          <w:szCs w:val="28"/>
        </w:rPr>
        <w:t>本案承接廠商</w:t>
      </w:r>
      <w:r w:rsidR="00476469">
        <w:rPr>
          <w:rFonts w:eastAsia="標楷體" w:hint="eastAsia"/>
          <w:sz w:val="28"/>
          <w:szCs w:val="28"/>
        </w:rPr>
        <w:t>(</w:t>
      </w:r>
      <w:r w:rsidR="00476469">
        <w:rPr>
          <w:rFonts w:eastAsia="標楷體" w:hint="eastAsia"/>
          <w:sz w:val="28"/>
          <w:szCs w:val="28"/>
        </w:rPr>
        <w:t>受託廠商</w:t>
      </w:r>
      <w:r w:rsidR="00476469">
        <w:rPr>
          <w:rFonts w:eastAsia="標楷體" w:hint="eastAsia"/>
          <w:sz w:val="28"/>
          <w:szCs w:val="28"/>
        </w:rPr>
        <w:t>)</w:t>
      </w:r>
      <w:r w:rsidR="00064E99" w:rsidRPr="00675588">
        <w:rPr>
          <w:rFonts w:eastAsia="標楷體"/>
          <w:sz w:val="28"/>
          <w:szCs w:val="28"/>
        </w:rPr>
        <w:t>不得再轉包或分包。</w:t>
      </w:r>
    </w:p>
    <w:p w14:paraId="6FFABE16" w14:textId="48BCB254" w:rsidR="004407EE" w:rsidRDefault="00CC4439" w:rsidP="00565CE1">
      <w:pPr>
        <w:pStyle w:val="af0"/>
        <w:numPr>
          <w:ilvl w:val="0"/>
          <w:numId w:val="47"/>
        </w:numPr>
        <w:spacing w:line="420" w:lineRule="exact"/>
        <w:ind w:leftChars="0"/>
        <w:jc w:val="both"/>
        <w:rPr>
          <w:rFonts w:eastAsia="標楷體"/>
          <w:sz w:val="28"/>
          <w:szCs w:val="28"/>
        </w:rPr>
      </w:pPr>
      <w:r>
        <w:rPr>
          <w:rFonts w:eastAsia="標楷體" w:hint="eastAsia"/>
          <w:sz w:val="28"/>
          <w:szCs w:val="28"/>
        </w:rPr>
        <w:t>保密與</w:t>
      </w:r>
      <w:r w:rsidR="00F27FCB">
        <w:rPr>
          <w:rFonts w:eastAsia="標楷體" w:hint="eastAsia"/>
          <w:sz w:val="28"/>
          <w:szCs w:val="28"/>
        </w:rPr>
        <w:t>個人資料</w:t>
      </w:r>
      <w:r w:rsidR="00582DD5">
        <w:rPr>
          <w:rFonts w:eastAsia="標楷體" w:hint="eastAsia"/>
          <w:sz w:val="28"/>
          <w:szCs w:val="28"/>
        </w:rPr>
        <w:t>保護</w:t>
      </w:r>
      <w:r w:rsidR="00F27FCB">
        <w:rPr>
          <w:rFonts w:eastAsia="標楷體" w:hint="eastAsia"/>
          <w:sz w:val="28"/>
          <w:szCs w:val="28"/>
        </w:rPr>
        <w:t>：</w:t>
      </w:r>
    </w:p>
    <w:p w14:paraId="5DA5AE23" w14:textId="699DAC62" w:rsidR="00B22695" w:rsidRPr="00921CC9" w:rsidRDefault="004407EE" w:rsidP="00921CC9">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B66863" w:rsidRPr="00B66863">
        <w:rPr>
          <w:rFonts w:eastAsia="標楷體" w:hint="eastAsia"/>
          <w:sz w:val="28"/>
          <w:szCs w:val="28"/>
        </w:rPr>
        <w:t>本</w:t>
      </w:r>
      <w:r w:rsidR="00EC7A78" w:rsidRPr="00EC7A78">
        <w:rPr>
          <w:rFonts w:eastAsia="標楷體" w:hint="eastAsia"/>
          <w:sz w:val="28"/>
          <w:szCs w:val="28"/>
        </w:rPr>
        <w:t>案涉及之資料，包括本院或本案委託機關提供或上架之學員名單、使用者帳號資料、課程資料、教材及知識內容，以及使用平台所產生之學習紀錄、</w:t>
      </w:r>
      <w:r w:rsidR="00EC7A78" w:rsidRPr="00EC7A78">
        <w:rPr>
          <w:rFonts w:eastAsia="標楷體" w:hint="eastAsia"/>
          <w:sz w:val="28"/>
          <w:szCs w:val="28"/>
        </w:rPr>
        <w:t>AI</w:t>
      </w:r>
      <w:r w:rsidR="00EC7A78" w:rsidRPr="00EC7A78">
        <w:rPr>
          <w:rFonts w:eastAsia="標楷體" w:hint="eastAsia"/>
          <w:sz w:val="28"/>
          <w:szCs w:val="28"/>
        </w:rPr>
        <w:t>助教對話紀錄、使用紀錄等相關資料</w:t>
      </w:r>
      <w:r w:rsidR="00E34EED" w:rsidRPr="00E34EED">
        <w:rPr>
          <w:rFonts w:eastAsia="標楷體"/>
          <w:sz w:val="28"/>
          <w:szCs w:val="28"/>
        </w:rPr>
        <w:t>，廠商</w:t>
      </w:r>
      <w:r w:rsidR="00921CC9" w:rsidRPr="00921CC9">
        <w:rPr>
          <w:rFonts w:eastAsia="標楷體" w:hint="eastAsia"/>
          <w:sz w:val="28"/>
          <w:szCs w:val="28"/>
        </w:rPr>
        <w:t>均應以善良管理人之注意妥為保管及確保其秘密性</w:t>
      </w:r>
      <w:r w:rsidR="00921CC9">
        <w:rPr>
          <w:rFonts w:eastAsia="標楷體" w:hint="eastAsia"/>
          <w:sz w:val="28"/>
          <w:szCs w:val="28"/>
        </w:rPr>
        <w:t>，並</w:t>
      </w:r>
      <w:r w:rsidR="00E34EED" w:rsidRPr="00921CC9">
        <w:rPr>
          <w:rFonts w:eastAsia="標楷體"/>
          <w:sz w:val="28"/>
          <w:szCs w:val="28"/>
        </w:rPr>
        <w:t>僅得於履行本案之必要範圍內，依</w:t>
      </w:r>
      <w:r w:rsidR="00E34EED" w:rsidRPr="00921CC9">
        <w:rPr>
          <w:rFonts w:eastAsia="標楷體" w:hint="eastAsia"/>
          <w:sz w:val="28"/>
          <w:szCs w:val="28"/>
        </w:rPr>
        <w:t>本院</w:t>
      </w:r>
      <w:r w:rsidR="00E34EED" w:rsidRPr="00921CC9">
        <w:rPr>
          <w:rFonts w:eastAsia="標楷體"/>
          <w:sz w:val="28"/>
          <w:szCs w:val="28"/>
        </w:rPr>
        <w:t>指示處理或利用相關資料</w:t>
      </w:r>
      <w:r w:rsidR="002D3011">
        <w:rPr>
          <w:rFonts w:eastAsia="標楷體" w:hint="eastAsia"/>
          <w:sz w:val="28"/>
          <w:szCs w:val="28"/>
        </w:rPr>
        <w:t>。</w:t>
      </w:r>
      <w:r w:rsidR="004607ED">
        <w:rPr>
          <w:rFonts w:eastAsia="標楷體" w:hint="eastAsia"/>
          <w:sz w:val="28"/>
          <w:szCs w:val="28"/>
        </w:rPr>
        <w:t>非經本院同意，</w:t>
      </w:r>
      <w:r w:rsidR="00E34EED" w:rsidRPr="00921CC9">
        <w:rPr>
          <w:rFonts w:eastAsia="標楷體"/>
          <w:sz w:val="28"/>
          <w:szCs w:val="28"/>
        </w:rPr>
        <w:t>不得自行蒐集、留存、另作他用或提供予第三人</w:t>
      </w:r>
      <w:r w:rsidR="00954298" w:rsidRPr="00954298">
        <w:rPr>
          <w:rFonts w:eastAsia="標楷體" w:hint="eastAsia"/>
          <w:sz w:val="28"/>
          <w:szCs w:val="28"/>
        </w:rPr>
        <w:t>或以其他任何方式使第三人知悉或利用</w:t>
      </w:r>
      <w:r w:rsidR="00E34EED" w:rsidRPr="00921CC9">
        <w:rPr>
          <w:rFonts w:eastAsia="標楷體"/>
          <w:sz w:val="28"/>
          <w:szCs w:val="28"/>
        </w:rPr>
        <w:t>，並應採取適當之傳輸加密、存取控制、權限管理及其他安全維護措施。</w:t>
      </w:r>
    </w:p>
    <w:p w14:paraId="774C5439" w14:textId="1C9A3229" w:rsidR="004407EE" w:rsidRDefault="00B22695" w:rsidP="004407EE">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005B2104" w:rsidRPr="005B2104">
        <w:rPr>
          <w:rFonts w:eastAsia="標楷體" w:hint="eastAsia"/>
          <w:sz w:val="28"/>
          <w:szCs w:val="28"/>
        </w:rPr>
        <w:t>前項所定本案相關資料，均不得作為</w:t>
      </w:r>
      <w:r w:rsidR="005B2104" w:rsidRPr="005B2104">
        <w:rPr>
          <w:rFonts w:eastAsia="標楷體" w:hint="eastAsia"/>
          <w:sz w:val="28"/>
          <w:szCs w:val="28"/>
        </w:rPr>
        <w:t>AI</w:t>
      </w:r>
      <w:r w:rsidR="005B2104" w:rsidRPr="005B2104">
        <w:rPr>
          <w:rFonts w:eastAsia="標楷體" w:hint="eastAsia"/>
          <w:sz w:val="28"/>
          <w:szCs w:val="28"/>
        </w:rPr>
        <w:t>模型訓練資料</w:t>
      </w:r>
      <w:r w:rsidR="0043300F">
        <w:rPr>
          <w:rFonts w:eastAsia="標楷體" w:hint="eastAsia"/>
          <w:sz w:val="28"/>
          <w:szCs w:val="28"/>
        </w:rPr>
        <w:t>。</w:t>
      </w:r>
    </w:p>
    <w:p w14:paraId="735C8468" w14:textId="58F80838" w:rsidR="007D2CC3" w:rsidRDefault="007D2CC3" w:rsidP="004407EE">
      <w:pPr>
        <w:pStyle w:val="af0"/>
        <w:spacing w:line="420" w:lineRule="exact"/>
        <w:ind w:leftChars="590" w:left="1559" w:hangingChars="51" w:hanging="143"/>
        <w:jc w:val="both"/>
        <w:rPr>
          <w:rFonts w:eastAsia="標楷體"/>
          <w:sz w:val="28"/>
          <w:szCs w:val="28"/>
        </w:rPr>
      </w:pPr>
      <w:r>
        <w:rPr>
          <w:rFonts w:eastAsia="標楷體" w:hint="eastAsia"/>
          <w:sz w:val="28"/>
          <w:szCs w:val="28"/>
        </w:rPr>
        <w:t>3.</w:t>
      </w:r>
      <w:r w:rsidRPr="007D2CC3">
        <w:rPr>
          <w:rFonts w:eastAsia="標楷體" w:hint="eastAsia"/>
          <w:sz w:val="28"/>
          <w:szCs w:val="28"/>
        </w:rPr>
        <w:t>廠商對於履約所知悉或取得之公務秘密、業務秘密及其他應保密資訊，應限於履約必要範圍內提供予有需要知悉之履約人員，並確保相關人員依本案規定簽署保密文件。前述保密義務於契約期滿、終止或解除後仍持續有效；廠商之履約人員、代理人或使用人違反保密義務者，視同廠商違反</w:t>
      </w:r>
      <w:r>
        <w:rPr>
          <w:rFonts w:eastAsia="標楷體" w:hint="eastAsia"/>
          <w:sz w:val="28"/>
          <w:szCs w:val="28"/>
        </w:rPr>
        <w:t>。</w:t>
      </w:r>
    </w:p>
    <w:p w14:paraId="54B49087" w14:textId="4E30E418" w:rsidR="003E09B4" w:rsidRDefault="003E09B4" w:rsidP="00D14057">
      <w:pPr>
        <w:pStyle w:val="af0"/>
        <w:spacing w:line="420" w:lineRule="exact"/>
        <w:ind w:leftChars="590" w:left="1559" w:hangingChars="51" w:hanging="143"/>
        <w:jc w:val="both"/>
        <w:rPr>
          <w:rFonts w:eastAsia="標楷體"/>
          <w:sz w:val="28"/>
          <w:szCs w:val="28"/>
        </w:rPr>
      </w:pPr>
      <w:r>
        <w:rPr>
          <w:rFonts w:eastAsia="標楷體" w:hint="eastAsia"/>
          <w:sz w:val="28"/>
          <w:szCs w:val="28"/>
        </w:rPr>
        <w:t>4.</w:t>
      </w:r>
      <w:r w:rsidRPr="003E09B4">
        <w:rPr>
          <w:rFonts w:eastAsia="標楷體" w:hint="eastAsia"/>
          <w:sz w:val="28"/>
          <w:szCs w:val="28"/>
        </w:rPr>
        <w:t>廠商不得利用</w:t>
      </w:r>
      <w:r w:rsidR="00D14057" w:rsidRPr="00D14057">
        <w:rPr>
          <w:rFonts w:eastAsia="標楷體" w:hint="eastAsia"/>
          <w:sz w:val="28"/>
          <w:szCs w:val="28"/>
        </w:rPr>
        <w:t>本院或本案委託機關</w:t>
      </w:r>
      <w:r w:rsidRPr="003E09B4">
        <w:rPr>
          <w:rFonts w:eastAsia="標楷體" w:hint="eastAsia"/>
          <w:sz w:val="28"/>
          <w:szCs w:val="28"/>
        </w:rPr>
        <w:t>所提供或因執行本契約所生個人資料及檔案進行行</w:t>
      </w:r>
      <w:r w:rsidRPr="00D14057">
        <w:rPr>
          <w:rFonts w:eastAsia="標楷體" w:hint="eastAsia"/>
          <w:sz w:val="28"/>
          <w:szCs w:val="28"/>
        </w:rPr>
        <w:t>銷或商業推銷等相關活動，或以任何方式</w:t>
      </w:r>
      <w:r w:rsidRPr="00D14057">
        <w:rPr>
          <w:rFonts w:eastAsia="標楷體" w:hint="eastAsia"/>
          <w:sz w:val="28"/>
          <w:szCs w:val="28"/>
        </w:rPr>
        <w:t>(</w:t>
      </w:r>
      <w:r w:rsidRPr="00D14057">
        <w:rPr>
          <w:rFonts w:eastAsia="標楷體" w:hint="eastAsia"/>
          <w:sz w:val="28"/>
          <w:szCs w:val="28"/>
        </w:rPr>
        <w:t>或方法</w:t>
      </w:r>
      <w:r w:rsidRPr="00D14057">
        <w:rPr>
          <w:rFonts w:eastAsia="標楷體" w:hint="eastAsia"/>
          <w:sz w:val="28"/>
          <w:szCs w:val="28"/>
        </w:rPr>
        <w:t>)</w:t>
      </w:r>
      <w:r w:rsidRPr="00D14057">
        <w:rPr>
          <w:rFonts w:eastAsia="標楷體" w:hint="eastAsia"/>
          <w:sz w:val="28"/>
          <w:szCs w:val="28"/>
        </w:rPr>
        <w:t>洩漏或交付予履約無關之第三人，亦不得為本契約計畫工作以外之蒐集、處理或利用</w:t>
      </w:r>
      <w:r w:rsidRPr="00D14057">
        <w:rPr>
          <w:rFonts w:eastAsia="標楷體" w:hint="eastAsia"/>
          <w:sz w:val="28"/>
          <w:szCs w:val="28"/>
        </w:rPr>
        <w:t>(</w:t>
      </w:r>
      <w:r w:rsidRPr="00D14057">
        <w:rPr>
          <w:rFonts w:eastAsia="標楷體" w:hint="eastAsia"/>
          <w:sz w:val="28"/>
          <w:szCs w:val="28"/>
        </w:rPr>
        <w:t>含結合廠商原自己所保有之個人資料，再為處理或利用</w:t>
      </w:r>
      <w:r w:rsidRPr="00D14057">
        <w:rPr>
          <w:rFonts w:eastAsia="標楷體" w:hint="eastAsia"/>
          <w:sz w:val="28"/>
          <w:szCs w:val="28"/>
        </w:rPr>
        <w:t>)</w:t>
      </w:r>
      <w:r w:rsidRPr="00D14057">
        <w:rPr>
          <w:rFonts w:eastAsia="標楷體" w:hint="eastAsia"/>
          <w:sz w:val="28"/>
          <w:szCs w:val="28"/>
        </w:rPr>
        <w:t>。</w:t>
      </w:r>
    </w:p>
    <w:p w14:paraId="5E93AAB7" w14:textId="761EFB58" w:rsidR="00AA3C39" w:rsidRPr="00AA3C39" w:rsidRDefault="00AA3C39" w:rsidP="00AA3C39">
      <w:pPr>
        <w:pStyle w:val="af0"/>
        <w:spacing w:line="420" w:lineRule="exact"/>
        <w:ind w:leftChars="590" w:left="1559" w:hangingChars="51" w:hanging="143"/>
        <w:jc w:val="both"/>
        <w:rPr>
          <w:rFonts w:eastAsia="標楷體"/>
          <w:sz w:val="28"/>
          <w:szCs w:val="28"/>
        </w:rPr>
      </w:pPr>
      <w:r>
        <w:rPr>
          <w:rFonts w:eastAsia="標楷體" w:hint="eastAsia"/>
          <w:sz w:val="28"/>
          <w:szCs w:val="28"/>
        </w:rPr>
        <w:t>5.</w:t>
      </w:r>
      <w:r w:rsidRPr="00D14057">
        <w:rPr>
          <w:rFonts w:eastAsia="標楷體" w:hint="eastAsia"/>
          <w:sz w:val="28"/>
          <w:szCs w:val="28"/>
        </w:rPr>
        <w:t>本案委託機關</w:t>
      </w:r>
      <w:r w:rsidRPr="00AA3C39">
        <w:rPr>
          <w:rFonts w:eastAsia="標楷體" w:hint="eastAsia"/>
          <w:sz w:val="28"/>
          <w:szCs w:val="28"/>
        </w:rPr>
        <w:t>依個人資料保護法施行細則第</w:t>
      </w:r>
      <w:r w:rsidRPr="00AA3C39">
        <w:rPr>
          <w:rFonts w:eastAsia="標楷體" w:hint="eastAsia"/>
          <w:sz w:val="28"/>
          <w:szCs w:val="28"/>
        </w:rPr>
        <w:t>8</w:t>
      </w:r>
      <w:r w:rsidRPr="00AA3C39">
        <w:rPr>
          <w:rFonts w:eastAsia="標楷體" w:hint="eastAsia"/>
          <w:sz w:val="28"/>
          <w:szCs w:val="28"/>
        </w:rPr>
        <w:t>條規定對廠商所為監督，或於契約執行期間查核廠商所執行個人資料保護之作為時，廠商必須配合；有個人資料保護法施行細則第</w:t>
      </w:r>
      <w:r w:rsidRPr="00AA3C39">
        <w:rPr>
          <w:rFonts w:eastAsia="標楷體" w:hint="eastAsia"/>
          <w:sz w:val="28"/>
          <w:szCs w:val="28"/>
        </w:rPr>
        <w:t>8</w:t>
      </w:r>
      <w:r w:rsidRPr="00AA3C39">
        <w:rPr>
          <w:rFonts w:eastAsia="標楷體" w:hint="eastAsia"/>
          <w:sz w:val="28"/>
          <w:szCs w:val="28"/>
        </w:rPr>
        <w:t>條通知</w:t>
      </w:r>
      <w:r w:rsidRPr="00AA3C39">
        <w:rPr>
          <w:rFonts w:eastAsia="標楷體" w:hint="eastAsia"/>
          <w:sz w:val="28"/>
          <w:szCs w:val="28"/>
        </w:rPr>
        <w:lastRenderedPageBreak/>
        <w:t>機關之情事發生時，應通知</w:t>
      </w:r>
      <w:r>
        <w:rPr>
          <w:rFonts w:eastAsia="標楷體" w:hint="eastAsia"/>
          <w:sz w:val="28"/>
          <w:szCs w:val="28"/>
        </w:rPr>
        <w:t>本院</w:t>
      </w:r>
      <w:r w:rsidRPr="00AA3C39">
        <w:rPr>
          <w:rFonts w:eastAsia="標楷體" w:hint="eastAsia"/>
          <w:sz w:val="28"/>
          <w:szCs w:val="28"/>
        </w:rPr>
        <w:t>。屬廠商或其受僱人違反個人資料保護法、其他個人資料保護法律或其法規命令時，應通知</w:t>
      </w:r>
      <w:r>
        <w:rPr>
          <w:rFonts w:eastAsia="標楷體" w:hint="eastAsia"/>
          <w:sz w:val="28"/>
          <w:szCs w:val="28"/>
        </w:rPr>
        <w:t>本院</w:t>
      </w:r>
      <w:r w:rsidRPr="00AA3C39">
        <w:rPr>
          <w:rFonts w:eastAsia="標楷體" w:hint="eastAsia"/>
          <w:sz w:val="28"/>
          <w:szCs w:val="28"/>
        </w:rPr>
        <w:t>其違反情形、個人資料保護範圍、採行之補救措施及預訂採行之補救措施。</w:t>
      </w:r>
    </w:p>
    <w:p w14:paraId="21DAE5C6" w14:textId="333D8F59" w:rsidR="003E09B4" w:rsidRPr="00D14057" w:rsidRDefault="00D14057" w:rsidP="00565CE1">
      <w:pPr>
        <w:pStyle w:val="af0"/>
        <w:numPr>
          <w:ilvl w:val="0"/>
          <w:numId w:val="47"/>
        </w:numPr>
        <w:spacing w:line="420" w:lineRule="exact"/>
        <w:ind w:leftChars="0"/>
        <w:jc w:val="both"/>
        <w:rPr>
          <w:rFonts w:eastAsia="標楷體"/>
          <w:sz w:val="28"/>
          <w:szCs w:val="28"/>
        </w:rPr>
      </w:pPr>
      <w:r>
        <w:rPr>
          <w:rFonts w:eastAsia="標楷體" w:hint="eastAsia"/>
          <w:sz w:val="28"/>
          <w:szCs w:val="28"/>
        </w:rPr>
        <w:t>資通安全保護：</w:t>
      </w:r>
    </w:p>
    <w:p w14:paraId="77EF5192" w14:textId="23D0E887" w:rsidR="002D0AC5" w:rsidRDefault="00D14057"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4407EE">
        <w:rPr>
          <w:rFonts w:eastAsia="標楷體" w:hint="eastAsia"/>
          <w:sz w:val="28"/>
          <w:szCs w:val="28"/>
        </w:rPr>
        <w:t>.</w:t>
      </w:r>
      <w:r w:rsidR="00DF310E" w:rsidRPr="002811BA">
        <w:rPr>
          <w:rFonts w:eastAsia="標楷體" w:hint="eastAsia"/>
          <w:sz w:val="28"/>
          <w:szCs w:val="28"/>
        </w:rPr>
        <w:t>廠商提供服務，如違反資通安全相關法令、知悉本院、本案委託機關或廠商發生資安事件時，均必須於</w:t>
      </w:r>
      <w:r w:rsidR="00DF310E" w:rsidRPr="002811BA">
        <w:rPr>
          <w:rFonts w:eastAsia="標楷體" w:hint="eastAsia"/>
          <w:sz w:val="28"/>
          <w:szCs w:val="28"/>
        </w:rPr>
        <w:t xml:space="preserve"> 1 </w:t>
      </w:r>
      <w:r w:rsidR="00DF310E" w:rsidRPr="002811BA">
        <w:rPr>
          <w:rFonts w:eastAsia="標楷體" w:hint="eastAsia"/>
          <w:sz w:val="28"/>
          <w:szCs w:val="28"/>
        </w:rPr>
        <w:t>小時內通報本院，提出緊急應變處置，並配合本院與本案委託機關做後續處理；必要時，得由資通安全管理法主管機關於適當時機公告與事件相關之必要內容及因應措施，並提供相關協助。</w:t>
      </w:r>
      <w:r w:rsidR="00DF310E" w:rsidRPr="00DF310E">
        <w:rPr>
          <w:rFonts w:eastAsia="標楷體" w:hint="eastAsia"/>
          <w:sz w:val="28"/>
          <w:szCs w:val="28"/>
        </w:rPr>
        <w:t>因可歸責於廠商之事由致本院、本案委託機關或第三人受有損害者，廠商應負完全之法律責任與損害賠償責任</w:t>
      </w:r>
      <w:r w:rsidR="00D54D94" w:rsidRPr="00D54D94">
        <w:rPr>
          <w:rFonts w:eastAsia="標楷體"/>
          <w:sz w:val="28"/>
          <w:szCs w:val="28"/>
        </w:rPr>
        <w:t>。</w:t>
      </w:r>
    </w:p>
    <w:p w14:paraId="038D2996" w14:textId="38570B24" w:rsidR="00367EBD" w:rsidRDefault="00D14057" w:rsidP="00C45C0B">
      <w:pPr>
        <w:pStyle w:val="af0"/>
        <w:spacing w:line="420" w:lineRule="exact"/>
        <w:ind w:leftChars="590" w:left="1559" w:hangingChars="51" w:hanging="143"/>
        <w:rPr>
          <w:rFonts w:eastAsia="標楷體"/>
          <w:sz w:val="28"/>
          <w:szCs w:val="28"/>
        </w:rPr>
      </w:pPr>
      <w:r>
        <w:rPr>
          <w:rFonts w:eastAsia="標楷體" w:hint="eastAsia"/>
          <w:sz w:val="28"/>
          <w:szCs w:val="28"/>
        </w:rPr>
        <w:t>2</w:t>
      </w:r>
      <w:r w:rsidR="002D0AC5">
        <w:rPr>
          <w:rFonts w:eastAsia="標楷體" w:hint="eastAsia"/>
          <w:sz w:val="28"/>
          <w:szCs w:val="28"/>
        </w:rPr>
        <w:t>.</w:t>
      </w:r>
      <w:r w:rsidR="00C45C0B" w:rsidRPr="00C45C0B">
        <w:rPr>
          <w:rFonts w:eastAsia="標楷體" w:hint="eastAsia"/>
          <w:sz w:val="28"/>
          <w:szCs w:val="28"/>
        </w:rPr>
        <w:t>雲端資料地理位置與在地化限制：本案</w:t>
      </w:r>
      <w:r w:rsidR="00C45C0B" w:rsidRPr="00C45C0B">
        <w:rPr>
          <w:rFonts w:eastAsia="標楷體" w:hint="eastAsia"/>
          <w:sz w:val="28"/>
          <w:szCs w:val="28"/>
        </w:rPr>
        <w:t xml:space="preserve"> LMS </w:t>
      </w:r>
      <w:r w:rsidR="00C45C0B" w:rsidRPr="00C45C0B">
        <w:rPr>
          <w:rFonts w:eastAsia="標楷體" w:hint="eastAsia"/>
          <w:sz w:val="28"/>
          <w:szCs w:val="28"/>
        </w:rPr>
        <w:t>及</w:t>
      </w:r>
      <w:r w:rsidR="00C45C0B" w:rsidRPr="00C45C0B">
        <w:rPr>
          <w:rFonts w:eastAsia="標楷體" w:hint="eastAsia"/>
          <w:sz w:val="28"/>
          <w:szCs w:val="28"/>
        </w:rPr>
        <w:t xml:space="preserve"> AI </w:t>
      </w:r>
      <w:r w:rsidR="00C45C0B" w:rsidRPr="00C45C0B">
        <w:rPr>
          <w:rFonts w:eastAsia="標楷體" w:hint="eastAsia"/>
          <w:sz w:val="28"/>
          <w:szCs w:val="28"/>
        </w:rPr>
        <w:t>助教雲端服務之伺服器機房、資料庫、存取及備援之實體地理位置，不得位於大陸地區（含香港及澳門地區），且不得跨該等境內傳輸相關資料；未經本院與委託機關審查同意，受託廠商不得將本案雲端資訊系統、公務資料、學員個資或對話紀錄傳輸、儲存或移至中華民國境外</w:t>
      </w:r>
      <w:r w:rsidR="00F34878">
        <w:rPr>
          <w:rFonts w:eastAsia="標楷體" w:hint="eastAsia"/>
          <w:sz w:val="28"/>
          <w:szCs w:val="28"/>
        </w:rPr>
        <w:t>。</w:t>
      </w:r>
    </w:p>
    <w:p w14:paraId="6AED1493" w14:textId="563A1CA9" w:rsidR="00F34878" w:rsidRDefault="00F34878" w:rsidP="00EA63B4">
      <w:pPr>
        <w:pStyle w:val="af0"/>
        <w:spacing w:line="420" w:lineRule="exact"/>
        <w:ind w:leftChars="590" w:left="1559" w:hangingChars="51" w:hanging="143"/>
        <w:rPr>
          <w:rFonts w:eastAsia="標楷體"/>
          <w:sz w:val="28"/>
          <w:szCs w:val="28"/>
        </w:rPr>
      </w:pPr>
      <w:r>
        <w:rPr>
          <w:rFonts w:eastAsia="標楷體" w:hint="eastAsia"/>
          <w:sz w:val="28"/>
          <w:szCs w:val="28"/>
        </w:rPr>
        <w:t>3.</w:t>
      </w:r>
      <w:r w:rsidR="005B38B4" w:rsidRPr="005B38B4">
        <w:rPr>
          <w:rFonts w:eastAsia="標楷體" w:hint="eastAsia"/>
          <w:sz w:val="28"/>
          <w:szCs w:val="28"/>
        </w:rPr>
        <w:t>雲端系統日誌（</w:t>
      </w:r>
      <w:r w:rsidR="005B38B4" w:rsidRPr="005B38B4">
        <w:rPr>
          <w:rFonts w:eastAsia="標楷體" w:hint="eastAsia"/>
          <w:sz w:val="28"/>
          <w:szCs w:val="28"/>
        </w:rPr>
        <w:t>Log</w:t>
      </w:r>
      <w:r w:rsidR="005B38B4" w:rsidRPr="005B38B4">
        <w:rPr>
          <w:rFonts w:eastAsia="標楷體" w:hint="eastAsia"/>
          <w:sz w:val="28"/>
          <w:szCs w:val="28"/>
        </w:rPr>
        <w:t>）保存與期滿留存義務：廠商應</w:t>
      </w:r>
      <w:r w:rsidR="00551EC0">
        <w:rPr>
          <w:rFonts w:eastAsia="標楷體" w:hint="eastAsia"/>
          <w:sz w:val="28"/>
          <w:szCs w:val="28"/>
        </w:rPr>
        <w:t>保存</w:t>
      </w:r>
      <w:r w:rsidR="005B38B4" w:rsidRPr="005B38B4">
        <w:rPr>
          <w:rFonts w:eastAsia="標楷體" w:hint="eastAsia"/>
          <w:sz w:val="28"/>
          <w:szCs w:val="28"/>
        </w:rPr>
        <w:t>本案雲端服務與履約相關之日誌（包含應用程式日誌</w:t>
      </w:r>
      <w:r w:rsidR="005B38B4" w:rsidRPr="005B38B4">
        <w:rPr>
          <w:rFonts w:eastAsia="標楷體" w:hint="eastAsia"/>
          <w:sz w:val="28"/>
          <w:szCs w:val="28"/>
        </w:rPr>
        <w:t xml:space="preserve"> AP log</w:t>
      </w:r>
      <w:r w:rsidR="005B38B4" w:rsidRPr="005B38B4">
        <w:rPr>
          <w:rFonts w:eastAsia="標楷體" w:hint="eastAsia"/>
          <w:sz w:val="28"/>
          <w:szCs w:val="28"/>
        </w:rPr>
        <w:t>、登入日誌</w:t>
      </w:r>
      <w:r w:rsidR="005B38B4" w:rsidRPr="005B38B4">
        <w:rPr>
          <w:rFonts w:eastAsia="標楷體" w:hint="eastAsia"/>
          <w:sz w:val="28"/>
          <w:szCs w:val="28"/>
        </w:rPr>
        <w:t xml:space="preserve"> Logon log</w:t>
      </w:r>
      <w:r w:rsidR="005B38B4" w:rsidRPr="005B38B4">
        <w:rPr>
          <w:rFonts w:eastAsia="標楷體" w:hint="eastAsia"/>
          <w:sz w:val="28"/>
          <w:szCs w:val="28"/>
        </w:rPr>
        <w:t>、網站日誌</w:t>
      </w:r>
      <w:r w:rsidR="005B38B4" w:rsidRPr="005B38B4">
        <w:rPr>
          <w:rFonts w:eastAsia="標楷體" w:hint="eastAsia"/>
          <w:sz w:val="28"/>
          <w:szCs w:val="28"/>
        </w:rPr>
        <w:t xml:space="preserve"> Web log </w:t>
      </w:r>
      <w:r w:rsidR="005B38B4" w:rsidRPr="005B38B4">
        <w:rPr>
          <w:rFonts w:eastAsia="標楷體" w:hint="eastAsia"/>
          <w:sz w:val="28"/>
          <w:szCs w:val="28"/>
        </w:rPr>
        <w:t>等），自資料產生日起保存至少</w:t>
      </w:r>
      <w:r w:rsidR="005B38B4" w:rsidRPr="005B38B4">
        <w:rPr>
          <w:rFonts w:eastAsia="標楷體" w:hint="eastAsia"/>
          <w:sz w:val="28"/>
          <w:szCs w:val="28"/>
        </w:rPr>
        <w:t xml:space="preserve"> 6 </w:t>
      </w:r>
      <w:r w:rsidR="005B38B4" w:rsidRPr="005B38B4">
        <w:rPr>
          <w:rFonts w:eastAsia="標楷體" w:hint="eastAsia"/>
          <w:sz w:val="28"/>
          <w:szCs w:val="28"/>
        </w:rPr>
        <w:t>個月。契約期滿、終止或解除後，廠商仍應依規定繼續妥善保存前</w:t>
      </w:r>
      <w:r w:rsidR="005B38B4" w:rsidRPr="005B38B4">
        <w:rPr>
          <w:rFonts w:eastAsia="標楷體" w:hint="eastAsia"/>
          <w:sz w:val="28"/>
          <w:szCs w:val="28"/>
        </w:rPr>
        <w:t xml:space="preserve"> 6 </w:t>
      </w:r>
      <w:r w:rsidR="005B38B4" w:rsidRPr="005B38B4">
        <w:rPr>
          <w:rFonts w:eastAsia="標楷體" w:hint="eastAsia"/>
          <w:sz w:val="28"/>
          <w:szCs w:val="28"/>
        </w:rPr>
        <w:t>個月之日誌紀錄供本院及委託機關查核，不得任意調換、竄改或銷毀</w:t>
      </w:r>
      <w:r w:rsidR="005B38B4">
        <w:rPr>
          <w:rFonts w:eastAsia="標楷體" w:hint="eastAsia"/>
          <w:sz w:val="28"/>
          <w:szCs w:val="28"/>
        </w:rPr>
        <w:t>。</w:t>
      </w:r>
    </w:p>
    <w:p w14:paraId="74B2B6CF" w14:textId="29E11A33" w:rsidR="004407EE" w:rsidRDefault="005B38B4"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4.</w:t>
      </w:r>
      <w:r w:rsidR="006B3812" w:rsidRPr="006B3812">
        <w:rPr>
          <w:rFonts w:eastAsia="標楷體" w:hint="eastAsia"/>
          <w:sz w:val="28"/>
          <w:szCs w:val="28"/>
        </w:rPr>
        <w:t>契約終止、解除或相關作業完成後</w:t>
      </w:r>
      <w:r w:rsidR="00DD5699" w:rsidRPr="00DD5699">
        <w:rPr>
          <w:rFonts w:eastAsia="標楷體" w:hint="eastAsia"/>
          <w:sz w:val="28"/>
          <w:szCs w:val="28"/>
        </w:rPr>
        <w:t>，廠商應依本院指示，</w:t>
      </w:r>
      <w:r w:rsidR="00DD5699" w:rsidRPr="00D14057">
        <w:rPr>
          <w:rFonts w:eastAsia="標楷體" w:hint="eastAsia"/>
          <w:sz w:val="28"/>
          <w:szCs w:val="28"/>
        </w:rPr>
        <w:t>優先將本案相關資料返還或移轉予本院；如因資料性質或其他客觀原因確實無法返還或移轉者，始應依本院指示辦理刪除或銷毀</w:t>
      </w:r>
      <w:r w:rsidR="00DD5699" w:rsidRPr="00DD5699">
        <w:rPr>
          <w:rFonts w:eastAsia="標楷體" w:hint="eastAsia"/>
          <w:sz w:val="28"/>
          <w:szCs w:val="28"/>
        </w:rPr>
        <w:t>。完成返還、移轉、刪除或銷毀後，廠商不得繼續留存或利用相關資料</w:t>
      </w:r>
      <w:r w:rsidR="00D54D94" w:rsidRPr="00D54D94">
        <w:rPr>
          <w:rFonts w:eastAsia="標楷體"/>
          <w:sz w:val="28"/>
          <w:szCs w:val="28"/>
        </w:rPr>
        <w:t>。</w:t>
      </w:r>
    </w:p>
    <w:p w14:paraId="6B4B1C05" w14:textId="0E6A5B2F" w:rsidR="00E23118" w:rsidRDefault="00551EC0" w:rsidP="009A3DED">
      <w:pPr>
        <w:pStyle w:val="af0"/>
        <w:spacing w:line="420" w:lineRule="exact"/>
        <w:ind w:leftChars="590" w:left="1559" w:hangingChars="51" w:hanging="143"/>
        <w:jc w:val="both"/>
        <w:rPr>
          <w:rFonts w:eastAsia="標楷體"/>
          <w:sz w:val="28"/>
          <w:szCs w:val="28"/>
        </w:rPr>
      </w:pPr>
      <w:r>
        <w:rPr>
          <w:rFonts w:eastAsia="標楷體" w:hint="eastAsia"/>
          <w:sz w:val="28"/>
          <w:szCs w:val="28"/>
        </w:rPr>
        <w:t>5</w:t>
      </w:r>
      <w:r w:rsidR="00E23118">
        <w:rPr>
          <w:rFonts w:eastAsia="標楷體" w:hint="eastAsia"/>
          <w:sz w:val="28"/>
          <w:szCs w:val="28"/>
        </w:rPr>
        <w:t>.</w:t>
      </w:r>
      <w:r w:rsidR="009A3DED" w:rsidRPr="009A3DED">
        <w:rPr>
          <w:rFonts w:eastAsia="標楷體" w:hint="eastAsia"/>
          <w:sz w:val="28"/>
          <w:szCs w:val="28"/>
        </w:rPr>
        <w:t>履約過程及履約標的禁止使用及採購中國大陸廠牌資通訊產品</w:t>
      </w:r>
      <w:r w:rsidR="009A3DED" w:rsidRPr="009A3DED">
        <w:rPr>
          <w:rFonts w:eastAsia="標楷體" w:hint="eastAsia"/>
          <w:sz w:val="28"/>
          <w:szCs w:val="28"/>
        </w:rPr>
        <w:t>[</w:t>
      </w:r>
      <w:r w:rsidR="009A3DED" w:rsidRPr="009A3DED">
        <w:rPr>
          <w:rFonts w:eastAsia="標楷體" w:hint="eastAsia"/>
          <w:sz w:val="28"/>
          <w:szCs w:val="28"/>
        </w:rPr>
        <w:t>含軟體、硬體及服務</w:t>
      </w:r>
      <w:r w:rsidR="009A3DED" w:rsidRPr="009A3DED">
        <w:rPr>
          <w:rFonts w:eastAsia="標楷體" w:hint="eastAsia"/>
          <w:sz w:val="28"/>
          <w:szCs w:val="28"/>
        </w:rPr>
        <w:t>(</w:t>
      </w:r>
      <w:r w:rsidR="009A3DED" w:rsidRPr="009A3DED">
        <w:rPr>
          <w:rFonts w:eastAsia="標楷體" w:hint="eastAsia"/>
          <w:sz w:val="28"/>
          <w:szCs w:val="28"/>
        </w:rPr>
        <w:t>含生成式</w:t>
      </w:r>
      <w:r w:rsidR="009A3DED" w:rsidRPr="009A3DED">
        <w:rPr>
          <w:rFonts w:eastAsia="標楷體" w:hint="eastAsia"/>
          <w:sz w:val="28"/>
          <w:szCs w:val="28"/>
        </w:rPr>
        <w:t>AI</w:t>
      </w:r>
      <w:r w:rsidR="009A3DED" w:rsidRPr="009A3DED">
        <w:rPr>
          <w:rFonts w:eastAsia="標楷體" w:hint="eastAsia"/>
          <w:sz w:val="28"/>
          <w:szCs w:val="28"/>
        </w:rPr>
        <w:t>程式如：</w:t>
      </w:r>
      <w:proofErr w:type="spellStart"/>
      <w:r w:rsidR="009A3DED" w:rsidRPr="009A3DED">
        <w:rPr>
          <w:rFonts w:eastAsia="標楷體" w:hint="eastAsia"/>
          <w:sz w:val="28"/>
          <w:szCs w:val="28"/>
        </w:rPr>
        <w:t>Deepseek</w:t>
      </w:r>
      <w:proofErr w:type="spellEnd"/>
      <w:r w:rsidR="009A3DED" w:rsidRPr="009A3DED">
        <w:rPr>
          <w:rFonts w:eastAsia="標楷體" w:hint="eastAsia"/>
          <w:sz w:val="28"/>
          <w:szCs w:val="28"/>
        </w:rPr>
        <w:t>等</w:t>
      </w:r>
      <w:r w:rsidR="009A3DED" w:rsidRPr="009A3DED">
        <w:rPr>
          <w:rFonts w:eastAsia="標楷體" w:hint="eastAsia"/>
          <w:sz w:val="28"/>
          <w:szCs w:val="28"/>
        </w:rPr>
        <w:t>)</w:t>
      </w:r>
      <w:r w:rsidR="009A3DED" w:rsidRPr="009A3DED">
        <w:rPr>
          <w:rFonts w:eastAsia="標楷體" w:hint="eastAsia"/>
          <w:sz w:val="28"/>
          <w:szCs w:val="28"/>
        </w:rPr>
        <w:t>，下同</w:t>
      </w:r>
      <w:r w:rsidR="009A3DED" w:rsidRPr="009A3DED">
        <w:rPr>
          <w:rFonts w:eastAsia="標楷體" w:hint="eastAsia"/>
          <w:sz w:val="28"/>
          <w:szCs w:val="28"/>
        </w:rPr>
        <w:t>]</w:t>
      </w:r>
      <w:r w:rsidR="009A3DED" w:rsidRPr="009A3DED">
        <w:rPr>
          <w:rFonts w:eastAsia="標楷體" w:hint="eastAsia"/>
          <w:sz w:val="28"/>
          <w:szCs w:val="28"/>
        </w:rPr>
        <w:t>。</w:t>
      </w:r>
    </w:p>
    <w:p w14:paraId="6BD96D1A" w14:textId="2138E11C" w:rsidR="009021E5" w:rsidRDefault="00551EC0" w:rsidP="009021E5">
      <w:pPr>
        <w:pStyle w:val="af0"/>
        <w:spacing w:line="420" w:lineRule="exact"/>
        <w:ind w:leftChars="590" w:left="1559" w:hangingChars="51" w:hanging="143"/>
        <w:jc w:val="both"/>
        <w:rPr>
          <w:rFonts w:eastAsia="標楷體"/>
          <w:sz w:val="28"/>
          <w:szCs w:val="28"/>
        </w:rPr>
      </w:pPr>
      <w:r>
        <w:rPr>
          <w:rFonts w:eastAsia="標楷體" w:hint="eastAsia"/>
          <w:sz w:val="28"/>
          <w:szCs w:val="28"/>
        </w:rPr>
        <w:t>6</w:t>
      </w:r>
      <w:r w:rsidR="00BB1D5F">
        <w:rPr>
          <w:rFonts w:eastAsia="標楷體" w:hint="eastAsia"/>
          <w:sz w:val="28"/>
          <w:szCs w:val="28"/>
        </w:rPr>
        <w:t>.</w:t>
      </w:r>
      <w:r w:rsidR="00BB1D5F" w:rsidRPr="00BB1D5F">
        <w:rPr>
          <w:rFonts w:eastAsia="標楷體" w:hint="eastAsia"/>
          <w:sz w:val="28"/>
          <w:szCs w:val="28"/>
        </w:rPr>
        <w:t>廠商不得向生成式</w:t>
      </w:r>
      <w:r w:rsidR="00BB1D5F" w:rsidRPr="00BB1D5F">
        <w:rPr>
          <w:rFonts w:eastAsia="標楷體" w:hint="eastAsia"/>
          <w:sz w:val="28"/>
          <w:szCs w:val="28"/>
        </w:rPr>
        <w:t xml:space="preserve"> AI </w:t>
      </w:r>
      <w:r w:rsidR="00BB1D5F" w:rsidRPr="00BB1D5F">
        <w:rPr>
          <w:rFonts w:eastAsia="標楷體" w:hint="eastAsia"/>
          <w:sz w:val="28"/>
          <w:szCs w:val="28"/>
        </w:rPr>
        <w:t>提供本案涉及公務應保密、個人及未經</w:t>
      </w:r>
      <w:r w:rsidR="00BB1D5F">
        <w:rPr>
          <w:rFonts w:eastAsia="標楷體" w:hint="eastAsia"/>
          <w:sz w:val="28"/>
          <w:szCs w:val="28"/>
        </w:rPr>
        <w:t>本院</w:t>
      </w:r>
      <w:r w:rsidR="00BB1D5F" w:rsidRPr="00BB1D5F">
        <w:rPr>
          <w:rFonts w:eastAsia="標楷體" w:hint="eastAsia"/>
          <w:sz w:val="28"/>
          <w:szCs w:val="28"/>
        </w:rPr>
        <w:t>同意公開之資訊，亦不得向生成式</w:t>
      </w:r>
      <w:r w:rsidR="00BB1D5F" w:rsidRPr="00BB1D5F">
        <w:rPr>
          <w:rFonts w:eastAsia="標楷體" w:hint="eastAsia"/>
          <w:sz w:val="28"/>
          <w:szCs w:val="28"/>
        </w:rPr>
        <w:t>AI</w:t>
      </w:r>
      <w:r w:rsidR="00BB1D5F" w:rsidRPr="00BB1D5F">
        <w:rPr>
          <w:rFonts w:eastAsia="標楷體" w:hint="eastAsia"/>
          <w:sz w:val="28"/>
          <w:szCs w:val="28"/>
        </w:rPr>
        <w:t>詢問可能涉及本案</w:t>
      </w:r>
      <w:r w:rsidR="00BB1D5F" w:rsidRPr="00BB1D5F">
        <w:rPr>
          <w:rFonts w:eastAsia="標楷體" w:hint="eastAsia"/>
          <w:sz w:val="28"/>
          <w:szCs w:val="28"/>
        </w:rPr>
        <w:lastRenderedPageBreak/>
        <w:t>機敏或個人資料之事項，其經生成式</w:t>
      </w:r>
      <w:r w:rsidR="00BB1D5F" w:rsidRPr="00BB1D5F">
        <w:rPr>
          <w:rFonts w:eastAsia="標楷體" w:hint="eastAsia"/>
          <w:sz w:val="28"/>
          <w:szCs w:val="28"/>
        </w:rPr>
        <w:t>AI</w:t>
      </w:r>
      <w:r w:rsidR="00BB1D5F" w:rsidRPr="00BB1D5F">
        <w:rPr>
          <w:rFonts w:eastAsia="標楷體" w:hint="eastAsia"/>
          <w:sz w:val="28"/>
          <w:szCs w:val="28"/>
        </w:rPr>
        <w:t>產製之履約標的及相關文件，廠商應予以標明或揭露。</w:t>
      </w:r>
    </w:p>
    <w:p w14:paraId="7885F496" w14:textId="1E20AA25" w:rsidR="00AD649B" w:rsidRDefault="00551EC0" w:rsidP="00EA63B4">
      <w:pPr>
        <w:pStyle w:val="af0"/>
        <w:spacing w:line="420" w:lineRule="exact"/>
        <w:ind w:leftChars="590" w:left="1559" w:hangingChars="51" w:hanging="143"/>
        <w:rPr>
          <w:rFonts w:eastAsia="標楷體"/>
          <w:sz w:val="28"/>
          <w:szCs w:val="28"/>
        </w:rPr>
      </w:pPr>
      <w:r>
        <w:rPr>
          <w:rFonts w:eastAsia="標楷體" w:hint="eastAsia"/>
          <w:sz w:val="28"/>
          <w:szCs w:val="28"/>
        </w:rPr>
        <w:t>7</w:t>
      </w:r>
      <w:r w:rsidR="00AD649B">
        <w:rPr>
          <w:rFonts w:eastAsia="標楷體" w:hint="eastAsia"/>
          <w:sz w:val="28"/>
          <w:szCs w:val="28"/>
        </w:rPr>
        <w:t>.</w:t>
      </w:r>
      <w:r w:rsidR="003A0500" w:rsidRPr="003A0500">
        <w:rPr>
          <w:rFonts w:eastAsia="標楷體" w:hint="eastAsia"/>
          <w:sz w:val="28"/>
          <w:szCs w:val="28"/>
        </w:rPr>
        <w:t>系統安全性與弱點修補規格：廠商所提供之雲端學習管理系統與</w:t>
      </w:r>
      <w:r w:rsidR="003A0500" w:rsidRPr="003A0500">
        <w:rPr>
          <w:rFonts w:eastAsia="標楷體" w:hint="eastAsia"/>
          <w:sz w:val="28"/>
          <w:szCs w:val="28"/>
        </w:rPr>
        <w:t xml:space="preserve"> AI </w:t>
      </w:r>
      <w:r w:rsidR="003A0500" w:rsidRPr="003A0500">
        <w:rPr>
          <w:rFonts w:eastAsia="標楷體" w:hint="eastAsia"/>
          <w:sz w:val="28"/>
          <w:szCs w:val="28"/>
        </w:rPr>
        <w:t>助教服務，應具備完整資通安全防護能力，並於正式開通前辦理弱點掃描或安全性檢測，確保系統無中、高風險之資通安全漏洞。如檢測發現有中、高風險漏洞者，廠商應於查核點</w:t>
      </w:r>
      <w:r w:rsidR="003A0500" w:rsidRPr="003A0500">
        <w:rPr>
          <w:rFonts w:eastAsia="標楷體" w:hint="eastAsia"/>
          <w:sz w:val="28"/>
          <w:szCs w:val="28"/>
        </w:rPr>
        <w:t xml:space="preserve"> 1 </w:t>
      </w:r>
      <w:r w:rsidR="003A0500" w:rsidRPr="003A0500">
        <w:rPr>
          <w:rFonts w:eastAsia="標楷體" w:hint="eastAsia"/>
          <w:sz w:val="28"/>
          <w:szCs w:val="28"/>
        </w:rPr>
        <w:t>完成修補並經複測合格</w:t>
      </w:r>
      <w:r w:rsidR="003A0500">
        <w:rPr>
          <w:rFonts w:eastAsia="標楷體" w:hint="eastAsia"/>
          <w:sz w:val="28"/>
          <w:szCs w:val="28"/>
        </w:rPr>
        <w:t>。</w:t>
      </w:r>
    </w:p>
    <w:p w14:paraId="12695EA5" w14:textId="77777777" w:rsidR="001139D0" w:rsidRPr="001139D0" w:rsidRDefault="0080391E" w:rsidP="00565CE1">
      <w:pPr>
        <w:pStyle w:val="af0"/>
        <w:numPr>
          <w:ilvl w:val="0"/>
          <w:numId w:val="47"/>
        </w:numPr>
        <w:spacing w:line="420" w:lineRule="exact"/>
        <w:ind w:leftChars="0"/>
        <w:jc w:val="both"/>
        <w:rPr>
          <w:rFonts w:eastAsia="標楷體"/>
          <w:sz w:val="28"/>
          <w:szCs w:val="28"/>
        </w:rPr>
      </w:pPr>
      <w:r w:rsidRPr="0080391E">
        <w:rPr>
          <w:rFonts w:eastAsia="標楷體"/>
          <w:sz w:val="28"/>
          <w:szCs w:val="28"/>
        </w:rPr>
        <w:t>附件效力及存續期間</w:t>
      </w:r>
      <w:r>
        <w:rPr>
          <w:rFonts w:eastAsia="標楷體" w:hint="eastAsia"/>
          <w:sz w:val="28"/>
          <w:szCs w:val="28"/>
        </w:rPr>
        <w:t>：</w:t>
      </w:r>
      <w:r w:rsidR="00A35ABA">
        <w:rPr>
          <w:rFonts w:eastAsia="標楷體" w:hint="eastAsia"/>
          <w:sz w:val="28"/>
          <w:szCs w:val="28"/>
        </w:rPr>
        <w:t>本案所列各附件</w:t>
      </w:r>
      <w:r w:rsidR="007F7828" w:rsidRPr="007F7828">
        <w:rPr>
          <w:rFonts w:eastAsia="標楷體" w:hint="eastAsia"/>
          <w:sz w:val="28"/>
          <w:szCs w:val="28"/>
        </w:rPr>
        <w:t>均為本契約之一部分，</w:t>
      </w:r>
      <w:r w:rsidR="00DF4586" w:rsidRPr="00DF4586">
        <w:rPr>
          <w:rFonts w:eastAsia="標楷體"/>
          <w:sz w:val="28"/>
          <w:szCs w:val="28"/>
        </w:rPr>
        <w:t>其效力依本契約及各附件之約定</w:t>
      </w:r>
      <w:r w:rsidR="00DF4586">
        <w:rPr>
          <w:rFonts w:eastAsia="標楷體" w:hint="eastAsia"/>
          <w:sz w:val="28"/>
          <w:szCs w:val="28"/>
        </w:rPr>
        <w:t>；</w:t>
      </w:r>
      <w:r w:rsidR="00A377D2" w:rsidRPr="00A377D2">
        <w:rPr>
          <w:rFonts w:eastAsia="標楷體"/>
          <w:sz w:val="28"/>
          <w:szCs w:val="28"/>
        </w:rPr>
        <w:t>履約期間另行簽署、提交或更新之附件，自簽署或所載日期起生效。</w:t>
      </w:r>
      <w:r w:rsidR="001139D0" w:rsidRPr="001139D0">
        <w:rPr>
          <w:rFonts w:eastAsia="標楷體" w:hint="eastAsia"/>
          <w:sz w:val="28"/>
          <w:szCs w:val="28"/>
        </w:rPr>
        <w:t>附件所定義務有存續期間約定者，依其約定；未約定者，依其性質於本契約期滿、終止、解除、保固期屆滿，或相關人員離職、調職、更換後，仍持續有效。</w:t>
      </w:r>
    </w:p>
    <w:p w14:paraId="5D1AA552" w14:textId="5A339C23" w:rsidR="00085BED" w:rsidRPr="00B80E0F" w:rsidRDefault="00FE508B" w:rsidP="00565CE1">
      <w:pPr>
        <w:pStyle w:val="af0"/>
        <w:numPr>
          <w:ilvl w:val="0"/>
          <w:numId w:val="47"/>
        </w:numPr>
        <w:spacing w:line="420" w:lineRule="exact"/>
        <w:ind w:leftChars="0"/>
        <w:jc w:val="both"/>
        <w:rPr>
          <w:rFonts w:eastAsia="標楷體"/>
          <w:sz w:val="28"/>
          <w:szCs w:val="28"/>
        </w:rPr>
      </w:pPr>
      <w:r w:rsidRPr="00B80E0F">
        <w:rPr>
          <w:rFonts w:eastAsia="標楷體"/>
          <w:sz w:val="28"/>
          <w:szCs w:val="28"/>
        </w:rPr>
        <w:t>專案團隊</w:t>
      </w:r>
      <w:r w:rsidR="00BE6C87">
        <w:rPr>
          <w:rFonts w:eastAsia="標楷體" w:hint="eastAsia"/>
          <w:sz w:val="28"/>
          <w:szCs w:val="28"/>
        </w:rPr>
        <w:t>及</w:t>
      </w:r>
      <w:r w:rsidRPr="00B80E0F">
        <w:rPr>
          <w:rFonts w:eastAsia="標楷體"/>
          <w:sz w:val="28"/>
          <w:szCs w:val="28"/>
        </w:rPr>
        <w:t>人</w:t>
      </w:r>
      <w:r w:rsidR="00BE6C87">
        <w:rPr>
          <w:rFonts w:eastAsia="標楷體" w:hint="eastAsia"/>
          <w:sz w:val="28"/>
          <w:szCs w:val="28"/>
        </w:rPr>
        <w:t>員管</w:t>
      </w:r>
      <w:r w:rsidRPr="00B80E0F">
        <w:rPr>
          <w:rFonts w:eastAsia="標楷體"/>
          <w:sz w:val="28"/>
          <w:szCs w:val="28"/>
        </w:rPr>
        <w:t>理</w:t>
      </w:r>
      <w:r w:rsidR="00F80748" w:rsidRPr="00B80E0F">
        <w:rPr>
          <w:rFonts w:eastAsia="標楷體"/>
          <w:sz w:val="28"/>
          <w:szCs w:val="28"/>
        </w:rPr>
        <w:t>：</w:t>
      </w:r>
    </w:p>
    <w:p w14:paraId="2E21A0B2" w14:textId="3A8BFECE" w:rsidR="00D83D66" w:rsidRDefault="00D14EF9" w:rsidP="00D14EF9">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D83D66" w:rsidRPr="005E17B4">
        <w:rPr>
          <w:rFonts w:eastAsia="標楷體" w:hint="eastAsia"/>
          <w:sz w:val="28"/>
          <w:szCs w:val="28"/>
        </w:rPr>
        <w:t>專案工作小組與國籍限制：</w:t>
      </w:r>
      <w:r w:rsidR="002E5D4E" w:rsidRPr="005E17B4">
        <w:rPr>
          <w:rFonts w:eastAsia="標楷體" w:hint="eastAsia"/>
          <w:sz w:val="28"/>
          <w:szCs w:val="28"/>
        </w:rPr>
        <w:t>廠商應成立專案工作小組，指派專案經理統籌計畫執行、資源配置及協調聯繫；全體專案成員不得為中國大陸籍人士。專案服務成員名冊及相關文件之提交，依本案</w:t>
      </w:r>
      <w:r w:rsidR="006440F8" w:rsidRPr="005E17B4">
        <w:rPr>
          <w:rFonts w:eastAsia="標楷體" w:hint="eastAsia"/>
          <w:sz w:val="28"/>
          <w:szCs w:val="28"/>
        </w:rPr>
        <w:t>二、（二）工作項目</w:t>
      </w:r>
      <w:r w:rsidR="006440F8" w:rsidRPr="005E17B4">
        <w:rPr>
          <w:rFonts w:eastAsia="標楷體"/>
          <w:sz w:val="28"/>
          <w:szCs w:val="28"/>
        </w:rPr>
        <w:t>(</w:t>
      </w:r>
      <w:r w:rsidR="006440F8" w:rsidRPr="005E17B4">
        <w:rPr>
          <w:rFonts w:eastAsia="標楷體" w:hint="eastAsia"/>
          <w:sz w:val="28"/>
          <w:szCs w:val="28"/>
        </w:rPr>
        <w:t>含規格及驗收標準</w:t>
      </w:r>
      <w:r w:rsidR="006440F8" w:rsidRPr="005E17B4">
        <w:rPr>
          <w:rFonts w:eastAsia="標楷體"/>
          <w:sz w:val="28"/>
          <w:szCs w:val="28"/>
        </w:rPr>
        <w:t>)</w:t>
      </w:r>
      <w:r w:rsidR="002E5D4E" w:rsidRPr="005E17B4">
        <w:rPr>
          <w:rFonts w:eastAsia="標楷體"/>
          <w:sz w:val="28"/>
          <w:szCs w:val="28"/>
        </w:rPr>
        <w:t>2.</w:t>
      </w:r>
      <w:r w:rsidR="002E5D4E" w:rsidRPr="005E17B4">
        <w:rPr>
          <w:rFonts w:eastAsia="標楷體" w:hint="eastAsia"/>
          <w:sz w:val="28"/>
          <w:szCs w:val="28"/>
        </w:rPr>
        <w:t>附件及合規文件提交規定辦理。</w:t>
      </w:r>
    </w:p>
    <w:p w14:paraId="14AD36CB" w14:textId="141A39A8" w:rsidR="00D14EF9" w:rsidRDefault="00D14EF9" w:rsidP="00D14EF9">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007B48A4" w:rsidRPr="007B48A4">
        <w:rPr>
          <w:rFonts w:eastAsia="標楷體"/>
          <w:sz w:val="28"/>
          <w:szCs w:val="28"/>
        </w:rPr>
        <w:t>人員異動通知</w:t>
      </w:r>
      <w:r w:rsidR="007B48A4">
        <w:rPr>
          <w:rFonts w:eastAsia="標楷體" w:hint="eastAsia"/>
          <w:sz w:val="28"/>
          <w:szCs w:val="28"/>
        </w:rPr>
        <w:t>：</w:t>
      </w:r>
      <w:r w:rsidR="007B48A4" w:rsidRPr="007B48A4">
        <w:rPr>
          <w:rFonts w:eastAsia="標楷體"/>
          <w:sz w:val="28"/>
          <w:szCs w:val="28"/>
        </w:rPr>
        <w:t>履約期間，對本案</w:t>
      </w:r>
      <w:r w:rsidR="00866811" w:rsidRPr="00866811">
        <w:rPr>
          <w:rFonts w:eastAsia="標楷體" w:hint="eastAsia"/>
          <w:sz w:val="28"/>
          <w:szCs w:val="28"/>
        </w:rPr>
        <w:t>系統、管理者後臺、課程及知識內容</w:t>
      </w:r>
      <w:r w:rsidR="007B48A4" w:rsidRPr="007B48A4">
        <w:rPr>
          <w:rFonts w:eastAsia="標楷體"/>
          <w:sz w:val="28"/>
          <w:szCs w:val="28"/>
        </w:rPr>
        <w:t>、</w:t>
      </w:r>
      <w:r w:rsidR="00DF75ED" w:rsidRPr="00DF75ED">
        <w:rPr>
          <w:rFonts w:eastAsia="標楷體" w:hint="eastAsia"/>
          <w:sz w:val="28"/>
          <w:szCs w:val="28"/>
        </w:rPr>
        <w:t>個人資料或其他</w:t>
      </w:r>
      <w:r w:rsidR="007B48A4" w:rsidRPr="007B48A4">
        <w:rPr>
          <w:rFonts w:eastAsia="標楷體"/>
          <w:sz w:val="28"/>
          <w:szCs w:val="28"/>
        </w:rPr>
        <w:t>機密或敏感資料具有存取權限，或實際參與本案履約名冊成員如有新增、更換、離職、調職或其他異動，廠商應於異動生效日前十五個工作日通知本院；因突發或不可歸責於廠商之事由無法事前通知者，應於知悉後三日內通知。</w:t>
      </w:r>
      <w:r w:rsidR="009230F7">
        <w:rPr>
          <w:rFonts w:eastAsia="標楷體" w:hint="eastAsia"/>
          <w:sz w:val="28"/>
          <w:szCs w:val="28"/>
        </w:rPr>
        <w:t xml:space="preserve"> </w:t>
      </w:r>
    </w:p>
    <w:p w14:paraId="1AFAD5E2" w14:textId="313D34AD" w:rsidR="005308EE" w:rsidRPr="005E17B4" w:rsidRDefault="00153F44" w:rsidP="004C38E2">
      <w:pPr>
        <w:pStyle w:val="af0"/>
        <w:spacing w:line="420" w:lineRule="exact"/>
        <w:ind w:leftChars="590" w:left="1559" w:hangingChars="51" w:hanging="143"/>
        <w:jc w:val="both"/>
        <w:rPr>
          <w:rFonts w:eastAsia="標楷體"/>
          <w:sz w:val="28"/>
          <w:szCs w:val="28"/>
        </w:rPr>
      </w:pPr>
      <w:r>
        <w:rPr>
          <w:rFonts w:eastAsia="標楷體" w:hint="eastAsia"/>
          <w:sz w:val="28"/>
          <w:szCs w:val="28"/>
        </w:rPr>
        <w:t>3.</w:t>
      </w:r>
      <w:r w:rsidR="001621E6" w:rsidRPr="001621E6">
        <w:rPr>
          <w:rFonts w:eastAsia="標楷體"/>
          <w:sz w:val="28"/>
          <w:szCs w:val="28"/>
        </w:rPr>
        <w:t>新進替補</w:t>
      </w:r>
      <w:r w:rsidR="001621E6">
        <w:rPr>
          <w:rFonts w:eastAsia="標楷體" w:hint="eastAsia"/>
          <w:sz w:val="28"/>
          <w:szCs w:val="28"/>
        </w:rPr>
        <w:t>資格與</w:t>
      </w:r>
      <w:r w:rsidR="001621E6" w:rsidRPr="001621E6">
        <w:rPr>
          <w:rFonts w:eastAsia="標楷體"/>
          <w:sz w:val="28"/>
          <w:szCs w:val="28"/>
        </w:rPr>
        <w:t>合規簽署</w:t>
      </w:r>
      <w:r w:rsidR="001621E6">
        <w:rPr>
          <w:rFonts w:eastAsia="標楷體" w:hint="eastAsia"/>
          <w:sz w:val="28"/>
          <w:szCs w:val="28"/>
        </w:rPr>
        <w:t>：</w:t>
      </w:r>
      <w:r w:rsidR="005308EE" w:rsidRPr="005308EE">
        <w:rPr>
          <w:rFonts w:eastAsia="標楷體"/>
          <w:sz w:val="28"/>
          <w:szCs w:val="28"/>
        </w:rPr>
        <w:t>替補人員之資格及技術能力應不低於原任人員，並應於</w:t>
      </w:r>
      <w:r w:rsidR="004C38E2" w:rsidRPr="004C38E2">
        <w:rPr>
          <w:rFonts w:eastAsia="標楷體"/>
          <w:sz w:val="28"/>
          <w:szCs w:val="28"/>
        </w:rPr>
        <w:t>其實際加入本專案工作之日起</w:t>
      </w:r>
      <w:r w:rsidR="004C38E2" w:rsidRPr="004C38E2">
        <w:rPr>
          <w:rFonts w:eastAsia="標楷體"/>
          <w:sz w:val="28"/>
          <w:szCs w:val="28"/>
        </w:rPr>
        <w:t xml:space="preserve"> 5 </w:t>
      </w:r>
      <w:r w:rsidR="004C38E2" w:rsidRPr="004C38E2">
        <w:rPr>
          <w:rFonts w:eastAsia="標楷體"/>
          <w:sz w:val="28"/>
          <w:szCs w:val="28"/>
        </w:rPr>
        <w:t>個工作日內，向本院提報同步更新之「專案服務成員名冊」（附件</w:t>
      </w:r>
      <w:r w:rsidR="009D7255">
        <w:rPr>
          <w:rFonts w:eastAsia="標楷體" w:hint="eastAsia"/>
          <w:sz w:val="28"/>
          <w:szCs w:val="28"/>
        </w:rPr>
        <w:t>三</w:t>
      </w:r>
      <w:r w:rsidR="004C38E2" w:rsidRPr="004C38E2">
        <w:rPr>
          <w:rFonts w:eastAsia="標楷體"/>
          <w:sz w:val="28"/>
          <w:szCs w:val="28"/>
        </w:rPr>
        <w:t>）正本，並提交由該新進成員本人簽署之「保密同意書」（附件</w:t>
      </w:r>
      <w:r w:rsidR="009D7255">
        <w:rPr>
          <w:rFonts w:eastAsia="標楷體" w:hint="eastAsia"/>
          <w:sz w:val="28"/>
          <w:szCs w:val="28"/>
        </w:rPr>
        <w:t>四</w:t>
      </w:r>
      <w:r w:rsidR="004C38E2" w:rsidRPr="004C38E2">
        <w:rPr>
          <w:rFonts w:eastAsia="標楷體"/>
          <w:sz w:val="28"/>
          <w:szCs w:val="28"/>
        </w:rPr>
        <w:t>）、「保密切結書」（附件</w:t>
      </w:r>
      <w:r w:rsidR="009D7255">
        <w:rPr>
          <w:rFonts w:eastAsia="標楷體" w:hint="eastAsia"/>
          <w:sz w:val="28"/>
          <w:szCs w:val="28"/>
        </w:rPr>
        <w:t>五</w:t>
      </w:r>
      <w:r w:rsidR="004C38E2" w:rsidRPr="004C38E2">
        <w:rPr>
          <w:rFonts w:eastAsia="標楷體"/>
          <w:sz w:val="28"/>
          <w:szCs w:val="28"/>
        </w:rPr>
        <w:t>）及「由所屬公司享有著作財產權及著作人格權同意書」（附件</w:t>
      </w:r>
      <w:r w:rsidR="009D7255">
        <w:rPr>
          <w:rFonts w:eastAsia="標楷體" w:hint="eastAsia"/>
          <w:sz w:val="28"/>
          <w:szCs w:val="28"/>
        </w:rPr>
        <w:t>六</w:t>
      </w:r>
      <w:r w:rsidR="004C38E2" w:rsidRPr="004C38E2">
        <w:rPr>
          <w:rFonts w:eastAsia="標楷體"/>
          <w:sz w:val="28"/>
          <w:szCs w:val="28"/>
        </w:rPr>
        <w:t>）個人用印正本送交本院核備留存。</w:t>
      </w:r>
    </w:p>
    <w:p w14:paraId="433A9A32" w14:textId="0B8A55E6" w:rsidR="00D263D6" w:rsidRDefault="00933FC7"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4</w:t>
      </w:r>
      <w:r w:rsidR="001614E3">
        <w:rPr>
          <w:rFonts w:eastAsia="標楷體" w:hint="eastAsia"/>
          <w:sz w:val="28"/>
          <w:szCs w:val="28"/>
        </w:rPr>
        <w:t>.</w:t>
      </w:r>
      <w:r w:rsidR="00C1568D" w:rsidRPr="00C1568D">
        <w:rPr>
          <w:rFonts w:eastAsia="標楷體"/>
          <w:sz w:val="28"/>
          <w:szCs w:val="28"/>
        </w:rPr>
        <w:t>人員及</w:t>
      </w:r>
      <w:r w:rsidR="003A60C7">
        <w:rPr>
          <w:rFonts w:eastAsia="標楷體" w:hint="eastAsia"/>
          <w:sz w:val="28"/>
          <w:szCs w:val="28"/>
        </w:rPr>
        <w:t>帳號</w:t>
      </w:r>
      <w:r w:rsidR="00C1568D" w:rsidRPr="00C1568D">
        <w:rPr>
          <w:rFonts w:eastAsia="標楷體"/>
          <w:sz w:val="28"/>
          <w:szCs w:val="28"/>
        </w:rPr>
        <w:t>權限管理責任：</w:t>
      </w:r>
      <w:r w:rsidR="00D263D6" w:rsidRPr="00D263D6">
        <w:rPr>
          <w:rFonts w:eastAsia="標楷體"/>
          <w:sz w:val="28"/>
          <w:szCs w:val="28"/>
        </w:rPr>
        <w:t>廠商應自行負責</w:t>
      </w:r>
      <w:r w:rsidR="00A74977" w:rsidRPr="00A74977">
        <w:rPr>
          <w:rFonts w:eastAsia="標楷體" w:hint="eastAsia"/>
          <w:sz w:val="28"/>
          <w:szCs w:val="28"/>
        </w:rPr>
        <w:t>履約人員及其帳號、權限之管理，並確保其所接觸、處理或管理之本案相關資料安全，包括但不限於本院或本案委託機關提供或上架之資料、使用平台所產生之資料，以及其他涉及個人資料、機密或敏感性</w:t>
      </w:r>
      <w:r w:rsidR="00A74977" w:rsidRPr="00A74977">
        <w:rPr>
          <w:rFonts w:eastAsia="標楷體" w:hint="eastAsia"/>
          <w:sz w:val="28"/>
          <w:szCs w:val="28"/>
        </w:rPr>
        <w:lastRenderedPageBreak/>
        <w:t>質之資料</w:t>
      </w:r>
      <w:r w:rsidR="00D263D6" w:rsidRPr="00D263D6">
        <w:rPr>
          <w:rFonts w:eastAsia="標楷體"/>
          <w:sz w:val="28"/>
          <w:szCs w:val="28"/>
        </w:rPr>
        <w:t>。如因可歸責於廠商或其履約人員之事由，致發生未經授權存取、資料洩漏、平台運作異常或其他損害，廠商應立即通報、控制影響、完成修復及復原，並依法及依約負損害賠償責任。</w:t>
      </w:r>
    </w:p>
    <w:p w14:paraId="0BAEFE9F" w14:textId="77777777" w:rsidR="007B291C" w:rsidRDefault="00D263D6" w:rsidP="007B291C">
      <w:pPr>
        <w:pStyle w:val="af0"/>
        <w:spacing w:line="420" w:lineRule="exact"/>
        <w:ind w:leftChars="590" w:left="1559" w:hangingChars="51" w:hanging="143"/>
        <w:jc w:val="both"/>
        <w:rPr>
          <w:rFonts w:eastAsia="標楷體"/>
          <w:sz w:val="28"/>
          <w:szCs w:val="28"/>
        </w:rPr>
      </w:pPr>
      <w:r>
        <w:rPr>
          <w:rFonts w:eastAsia="標楷體" w:hint="eastAsia"/>
          <w:sz w:val="28"/>
          <w:szCs w:val="28"/>
        </w:rPr>
        <w:t>5</w:t>
      </w:r>
      <w:r w:rsidR="00146A77">
        <w:rPr>
          <w:rFonts w:eastAsia="標楷體" w:hint="eastAsia"/>
          <w:sz w:val="28"/>
          <w:szCs w:val="28"/>
        </w:rPr>
        <w:t>.</w:t>
      </w:r>
      <w:r w:rsidR="00146A77" w:rsidRPr="00146A77">
        <w:rPr>
          <w:rFonts w:eastAsia="標楷體"/>
          <w:sz w:val="28"/>
          <w:szCs w:val="28"/>
        </w:rPr>
        <w:t>不適任人員更換：</w:t>
      </w:r>
      <w:r w:rsidR="007B291C" w:rsidRPr="007B291C">
        <w:rPr>
          <w:rFonts w:eastAsia="標楷體"/>
          <w:sz w:val="28"/>
          <w:szCs w:val="28"/>
        </w:rPr>
        <w:t>因專案成員不適任，致履約進度落後、服務品質不符或有資通安全疑慮者，本院得要求廠商限期更換人員或增加必要資源。可歸責於廠商者，所需費用由廠商負擔，不得另行請求增加契約價金。</w:t>
      </w:r>
    </w:p>
    <w:p w14:paraId="5EF7D393" w14:textId="4D184253" w:rsidR="00AC076E" w:rsidRDefault="007B291C"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6</w:t>
      </w:r>
      <w:r w:rsidR="00AC076E">
        <w:rPr>
          <w:rFonts w:eastAsia="標楷體" w:hint="eastAsia"/>
          <w:sz w:val="28"/>
          <w:szCs w:val="28"/>
        </w:rPr>
        <w:t>.</w:t>
      </w:r>
      <w:r w:rsidR="00AC076E" w:rsidRPr="00AC076E">
        <w:rPr>
          <w:rFonts w:eastAsia="標楷體"/>
          <w:sz w:val="28"/>
          <w:szCs w:val="28"/>
        </w:rPr>
        <w:t>資通安全管理法規遵循：受託廠商必須遵守資通安全管理法，並負責參與本專案服務人員之安全管理</w:t>
      </w:r>
      <w:r w:rsidR="002D31B9">
        <w:rPr>
          <w:rFonts w:eastAsia="標楷體" w:hint="eastAsia"/>
          <w:sz w:val="28"/>
          <w:szCs w:val="28"/>
        </w:rPr>
        <w:t>，</w:t>
      </w:r>
      <w:r w:rsidR="00AC076E" w:rsidRPr="00AC076E">
        <w:rPr>
          <w:rFonts w:eastAsia="標楷體"/>
          <w:sz w:val="28"/>
          <w:szCs w:val="28"/>
        </w:rPr>
        <w:t>若有違反</w:t>
      </w:r>
      <w:r w:rsidR="002D31B9">
        <w:rPr>
          <w:rFonts w:eastAsia="標楷體" w:hint="eastAsia"/>
          <w:sz w:val="28"/>
          <w:szCs w:val="28"/>
        </w:rPr>
        <w:t>之情事，</w:t>
      </w:r>
      <w:r w:rsidR="00AC076E" w:rsidRPr="00AC076E">
        <w:rPr>
          <w:rFonts w:eastAsia="標楷體"/>
          <w:sz w:val="28"/>
          <w:szCs w:val="28"/>
        </w:rPr>
        <w:t>致本院或機關權益受損，廠商須負賠償責任。</w:t>
      </w:r>
    </w:p>
    <w:p w14:paraId="5589DC8C" w14:textId="3BD6A015" w:rsidR="00F014DB" w:rsidRDefault="00C62794" w:rsidP="00565CE1">
      <w:pPr>
        <w:pStyle w:val="af0"/>
        <w:numPr>
          <w:ilvl w:val="0"/>
          <w:numId w:val="47"/>
        </w:numPr>
        <w:spacing w:line="420" w:lineRule="exact"/>
        <w:ind w:leftChars="0"/>
        <w:jc w:val="both"/>
        <w:rPr>
          <w:rFonts w:eastAsia="標楷體"/>
          <w:bCs/>
          <w:sz w:val="28"/>
          <w:szCs w:val="28"/>
        </w:rPr>
      </w:pPr>
      <w:r>
        <w:rPr>
          <w:rFonts w:eastAsia="標楷體" w:hint="eastAsia"/>
          <w:sz w:val="28"/>
          <w:szCs w:val="28"/>
        </w:rPr>
        <w:t>稽核及資料調閱：</w:t>
      </w:r>
    </w:p>
    <w:p w14:paraId="27DAE65A" w14:textId="369CF6FA" w:rsidR="00F014DB" w:rsidRPr="005E17B4" w:rsidRDefault="00F014DB"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Pr="005E17B4">
        <w:rPr>
          <w:rFonts w:eastAsia="標楷體"/>
          <w:sz w:val="28"/>
          <w:szCs w:val="28"/>
        </w:rPr>
        <w:t>附件一至</w:t>
      </w:r>
      <w:r w:rsidRPr="00EB2BF0">
        <w:rPr>
          <w:rFonts w:eastAsia="標楷體"/>
          <w:sz w:val="28"/>
          <w:szCs w:val="28"/>
        </w:rPr>
        <w:t>附件</w:t>
      </w:r>
      <w:r w:rsidR="00C33DFA">
        <w:rPr>
          <w:rFonts w:eastAsia="標楷體" w:hint="eastAsia"/>
          <w:sz w:val="28"/>
          <w:szCs w:val="28"/>
        </w:rPr>
        <w:t>七</w:t>
      </w:r>
      <w:r w:rsidRPr="005E17B4">
        <w:rPr>
          <w:rFonts w:eastAsia="標楷體"/>
          <w:sz w:val="28"/>
          <w:szCs w:val="28"/>
        </w:rPr>
        <w:t>之用印正本由本院留存。因本案委託機關、主管機關或本院辦理履約查核、資通安全稽核、個人資料保護查核或其他合規稽核時，廠商應於接獲本院書面或電子郵件通知後三個工作日內，提供最新或補充之人員名冊、切結文件、紀錄及其他必要佐證資料。</w:t>
      </w:r>
    </w:p>
    <w:p w14:paraId="13C3D780" w14:textId="18DC036C" w:rsidR="00F014DB" w:rsidRPr="005E17B4" w:rsidRDefault="00F92334"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00F014DB" w:rsidRPr="005E17B4">
        <w:rPr>
          <w:rFonts w:eastAsia="標楷體"/>
          <w:sz w:val="28"/>
          <w:szCs w:val="28"/>
        </w:rPr>
        <w:t>資料涉及廠商營業秘密者，廠商得加以標示並提出合理保護需求，但不得以營業秘密為由拒絕提供履約或稽核所必要之資料。</w:t>
      </w:r>
    </w:p>
    <w:p w14:paraId="4D1BBB5A" w14:textId="77777777" w:rsidR="00446ECB" w:rsidRPr="002C2105" w:rsidRDefault="00446ECB" w:rsidP="00F733B7">
      <w:pPr>
        <w:widowControl/>
        <w:autoSpaceDE w:val="0"/>
        <w:autoSpaceDN w:val="0"/>
        <w:snapToGrid w:val="0"/>
        <w:ind w:leftChars="531" w:left="1607" w:hangingChars="119" w:hanging="333"/>
        <w:textAlignment w:val="bottom"/>
        <w:rPr>
          <w:rFonts w:eastAsia="標楷體"/>
          <w:bCs/>
          <w:sz w:val="28"/>
          <w:szCs w:val="28"/>
        </w:rPr>
      </w:pPr>
    </w:p>
    <w:p w14:paraId="4435FBDD" w14:textId="77777777" w:rsidR="002778BD" w:rsidRPr="00675588" w:rsidRDefault="00064E99" w:rsidP="00777CCF">
      <w:pPr>
        <w:adjustRightInd w:val="0"/>
        <w:snapToGrid w:val="0"/>
        <w:spacing w:line="500" w:lineRule="exact"/>
        <w:ind w:left="566" w:hangingChars="202" w:hanging="566"/>
        <w:rPr>
          <w:rFonts w:eastAsia="標楷體"/>
          <w:sz w:val="28"/>
          <w:szCs w:val="28"/>
        </w:rPr>
      </w:pPr>
      <w:r w:rsidRPr="00675588">
        <w:rPr>
          <w:rFonts w:eastAsia="標楷體"/>
          <w:sz w:val="28"/>
          <w:szCs w:val="28"/>
        </w:rPr>
        <w:t>註</w:t>
      </w:r>
      <w:r w:rsidRPr="00675588">
        <w:rPr>
          <w:rFonts w:eastAsia="標楷體"/>
          <w:sz w:val="28"/>
          <w:szCs w:val="28"/>
        </w:rPr>
        <w:t>2.</w:t>
      </w:r>
      <w:r w:rsidR="002778BD" w:rsidRPr="00675588">
        <w:rPr>
          <w:rFonts w:eastAsia="標楷體"/>
          <w:sz w:val="28"/>
          <w:szCs w:val="28"/>
        </w:rPr>
        <w:t>權利之歸屬</w:t>
      </w:r>
    </w:p>
    <w:p w14:paraId="32795621" w14:textId="6438F3CD" w:rsidR="00D97CD1" w:rsidRDefault="00D97CD1" w:rsidP="007A524A">
      <w:pPr>
        <w:pStyle w:val="af4"/>
        <w:numPr>
          <w:ilvl w:val="1"/>
          <w:numId w:val="31"/>
        </w:numPr>
        <w:ind w:left="960"/>
        <w:rPr>
          <w:sz w:val="28"/>
          <w:szCs w:val="28"/>
        </w:rPr>
      </w:pPr>
      <w:r>
        <w:rPr>
          <w:rFonts w:hint="eastAsia"/>
          <w:sz w:val="28"/>
          <w:szCs w:val="28"/>
        </w:rPr>
        <w:t>授權性質：</w:t>
      </w:r>
      <w:r w:rsidRPr="00D97CD1">
        <w:rPr>
          <w:rFonts w:hint="eastAsia"/>
          <w:sz w:val="28"/>
          <w:szCs w:val="28"/>
        </w:rPr>
        <w:t>廠商應確保其就本案提供之數位學習管理系統（</w:t>
      </w:r>
      <w:r w:rsidRPr="00D97CD1">
        <w:rPr>
          <w:rFonts w:hint="eastAsia"/>
          <w:sz w:val="28"/>
          <w:szCs w:val="28"/>
        </w:rPr>
        <w:t>LMS</w:t>
      </w:r>
      <w:r w:rsidRPr="00D97CD1">
        <w:rPr>
          <w:rFonts w:hint="eastAsia"/>
          <w:sz w:val="28"/>
          <w:szCs w:val="28"/>
        </w:rPr>
        <w:t>）、</w:t>
      </w:r>
      <w:r w:rsidRPr="00D97CD1">
        <w:rPr>
          <w:rFonts w:hint="eastAsia"/>
          <w:sz w:val="28"/>
          <w:szCs w:val="28"/>
        </w:rPr>
        <w:t>AI</w:t>
      </w:r>
      <w:r w:rsidRPr="00D97CD1">
        <w:rPr>
          <w:rFonts w:hint="eastAsia"/>
          <w:sz w:val="28"/>
          <w:szCs w:val="28"/>
        </w:rPr>
        <w:t>助教及相關雲端服務具有合法提供及授權之權利，並於契約約定之服務範圍及期間內，提供本院、本案委託機關及本案授權使用者使用</w:t>
      </w:r>
      <w:r>
        <w:rPr>
          <w:rFonts w:hint="eastAsia"/>
          <w:sz w:val="28"/>
          <w:szCs w:val="28"/>
        </w:rPr>
        <w:t>。</w:t>
      </w:r>
      <w:r w:rsidRPr="00D97CD1">
        <w:rPr>
          <w:rFonts w:hint="eastAsia"/>
          <w:sz w:val="28"/>
          <w:szCs w:val="28"/>
        </w:rPr>
        <w:t>非依法或依契約約定，不得任意停止、撤銷或終止相關服務使用權</w:t>
      </w:r>
      <w:r w:rsidR="00DF6F85">
        <w:rPr>
          <w:rFonts w:hint="eastAsia"/>
          <w:sz w:val="28"/>
          <w:szCs w:val="28"/>
        </w:rPr>
        <w:t>。</w:t>
      </w:r>
    </w:p>
    <w:p w14:paraId="2FB8235D" w14:textId="5C172EBF" w:rsidR="002A3CE3" w:rsidRDefault="00704533" w:rsidP="007A524A">
      <w:pPr>
        <w:pStyle w:val="af4"/>
        <w:numPr>
          <w:ilvl w:val="1"/>
          <w:numId w:val="31"/>
        </w:numPr>
        <w:ind w:left="960"/>
        <w:rPr>
          <w:sz w:val="28"/>
          <w:szCs w:val="28"/>
        </w:rPr>
      </w:pPr>
      <w:r>
        <w:rPr>
          <w:rFonts w:hint="eastAsia"/>
          <w:sz w:val="28"/>
          <w:szCs w:val="28"/>
        </w:rPr>
        <w:t>使用權利</w:t>
      </w:r>
      <w:r w:rsidR="007A524A" w:rsidRPr="004A5372">
        <w:rPr>
          <w:sz w:val="28"/>
          <w:szCs w:val="28"/>
        </w:rPr>
        <w:t>：</w:t>
      </w:r>
    </w:p>
    <w:p w14:paraId="7FBD7DB7" w14:textId="452F6BA2" w:rsidR="007A524A" w:rsidRDefault="002A3CE3" w:rsidP="00011561">
      <w:pPr>
        <w:pStyle w:val="af4"/>
        <w:ind w:leftChars="400" w:left="1139" w:hangingChars="64" w:hanging="179"/>
        <w:rPr>
          <w:sz w:val="28"/>
          <w:szCs w:val="28"/>
        </w:rPr>
      </w:pPr>
      <w:r>
        <w:rPr>
          <w:rFonts w:hint="eastAsia"/>
          <w:sz w:val="28"/>
          <w:szCs w:val="28"/>
        </w:rPr>
        <w:t>1.</w:t>
      </w:r>
      <w:r w:rsidR="00AA58DB" w:rsidRPr="00AA58DB">
        <w:rPr>
          <w:rFonts w:hint="eastAsia"/>
          <w:sz w:val="28"/>
          <w:szCs w:val="28"/>
        </w:rPr>
        <w:t>廠商就本案提供之操作手冊</w:t>
      </w:r>
      <w:r w:rsidR="00AA58DB">
        <w:rPr>
          <w:rFonts w:hint="eastAsia"/>
          <w:sz w:val="28"/>
          <w:szCs w:val="28"/>
        </w:rPr>
        <w:t>或</w:t>
      </w:r>
      <w:r w:rsidR="00AA58DB" w:rsidRPr="00AA58DB">
        <w:rPr>
          <w:rFonts w:hint="eastAsia"/>
          <w:sz w:val="28"/>
          <w:szCs w:val="28"/>
        </w:rPr>
        <w:t>其他相關文件，應確保具有合法利用及授權之權利，</w:t>
      </w:r>
      <w:r w:rsidR="00AA58DB" w:rsidRPr="005B2F29">
        <w:rPr>
          <w:rFonts w:hint="eastAsia"/>
          <w:sz w:val="28"/>
          <w:szCs w:val="28"/>
        </w:rPr>
        <w:t>並授權本院及本案委託機關於本案履約及</w:t>
      </w:r>
      <w:r w:rsidR="00AA58DB" w:rsidRPr="005B2F29">
        <w:rPr>
          <w:rFonts w:hint="eastAsia"/>
          <w:sz w:val="28"/>
          <w:szCs w:val="28"/>
        </w:rPr>
        <w:t>POC</w:t>
      </w:r>
      <w:r w:rsidR="00AA58DB" w:rsidRPr="005B2F29">
        <w:rPr>
          <w:rFonts w:hint="eastAsia"/>
          <w:sz w:val="28"/>
          <w:szCs w:val="28"/>
        </w:rPr>
        <w:t>執行所需範圍內，得為重製、編輯及提供本案管理者、教師、學員或其他相關人員使用</w:t>
      </w:r>
      <w:r w:rsidR="007A524A" w:rsidRPr="004A5372">
        <w:rPr>
          <w:sz w:val="28"/>
          <w:szCs w:val="28"/>
        </w:rPr>
        <w:t>。</w:t>
      </w:r>
    </w:p>
    <w:p w14:paraId="3A43AC7C" w14:textId="781A3FBD" w:rsidR="00AD5DFF" w:rsidRDefault="00AD5DFF" w:rsidP="00011561">
      <w:pPr>
        <w:pStyle w:val="af4"/>
        <w:ind w:leftChars="400" w:left="1139" w:hangingChars="64" w:hanging="179"/>
        <w:rPr>
          <w:sz w:val="28"/>
          <w:szCs w:val="28"/>
        </w:rPr>
      </w:pPr>
      <w:r>
        <w:rPr>
          <w:rFonts w:hint="eastAsia"/>
          <w:sz w:val="28"/>
          <w:szCs w:val="28"/>
        </w:rPr>
        <w:t>2.</w:t>
      </w:r>
      <w:r w:rsidR="00771260" w:rsidRPr="00771260">
        <w:rPr>
          <w:rFonts w:hint="eastAsia"/>
          <w:sz w:val="28"/>
          <w:szCs w:val="28"/>
        </w:rPr>
        <w:t>本院或本案委託機關提供或上架之學員名單、使用者帳號資料、課程資料、教材及知識內容</w:t>
      </w:r>
      <w:r w:rsidR="00987DBB">
        <w:rPr>
          <w:rFonts w:hint="eastAsia"/>
          <w:sz w:val="28"/>
          <w:szCs w:val="28"/>
        </w:rPr>
        <w:t>等資料，</w:t>
      </w:r>
      <w:r w:rsidR="00987DBB" w:rsidRPr="00987DBB">
        <w:rPr>
          <w:rFonts w:hint="eastAsia"/>
          <w:sz w:val="28"/>
          <w:szCs w:val="28"/>
        </w:rPr>
        <w:t>其權利仍歸本院、本案委託機關或原權利人所有</w:t>
      </w:r>
      <w:r w:rsidR="001B6ECE">
        <w:rPr>
          <w:rFonts w:hint="eastAsia"/>
          <w:sz w:val="28"/>
          <w:szCs w:val="28"/>
        </w:rPr>
        <w:t>。</w:t>
      </w:r>
    </w:p>
    <w:p w14:paraId="6853411E" w14:textId="4CDA0CEB" w:rsidR="00525C38" w:rsidRPr="00525C38" w:rsidRDefault="008B4A09" w:rsidP="00525C38">
      <w:pPr>
        <w:pStyle w:val="af4"/>
        <w:ind w:leftChars="400" w:left="1139" w:hangingChars="64" w:hanging="179"/>
        <w:rPr>
          <w:sz w:val="28"/>
          <w:szCs w:val="28"/>
        </w:rPr>
      </w:pPr>
      <w:r>
        <w:rPr>
          <w:rFonts w:hint="eastAsia"/>
          <w:sz w:val="28"/>
          <w:szCs w:val="28"/>
        </w:rPr>
        <w:t>3.</w:t>
      </w:r>
      <w:r w:rsidRPr="008B4A09">
        <w:rPr>
          <w:rFonts w:hint="eastAsia"/>
          <w:sz w:val="28"/>
          <w:szCs w:val="28"/>
        </w:rPr>
        <w:t>廠商因履行本案所產出之報告</w:t>
      </w:r>
      <w:r w:rsidR="008457FA">
        <w:rPr>
          <w:rFonts w:hint="eastAsia"/>
          <w:sz w:val="28"/>
          <w:szCs w:val="28"/>
        </w:rPr>
        <w:t>或</w:t>
      </w:r>
      <w:r w:rsidRPr="008B4A09">
        <w:rPr>
          <w:rFonts w:hint="eastAsia"/>
          <w:sz w:val="28"/>
          <w:szCs w:val="28"/>
        </w:rPr>
        <w:t>其他著作成果，其著作財產權應於完成</w:t>
      </w:r>
      <w:r w:rsidR="00B13237">
        <w:rPr>
          <w:rFonts w:hint="eastAsia"/>
          <w:sz w:val="28"/>
          <w:szCs w:val="28"/>
        </w:rPr>
        <w:t>同</w:t>
      </w:r>
      <w:r w:rsidRPr="008B4A09">
        <w:rPr>
          <w:rFonts w:hint="eastAsia"/>
          <w:sz w:val="28"/>
          <w:szCs w:val="28"/>
        </w:rPr>
        <w:t>時讓與本案委託機關</w:t>
      </w:r>
      <w:r w:rsidR="00E26218" w:rsidRPr="00E26218">
        <w:rPr>
          <w:rFonts w:hint="eastAsia"/>
          <w:sz w:val="28"/>
          <w:szCs w:val="28"/>
        </w:rPr>
        <w:t>，廠商並承諾不行使其著作人格</w:t>
      </w:r>
      <w:r w:rsidR="00E26218" w:rsidRPr="00E26218">
        <w:rPr>
          <w:rFonts w:hint="eastAsia"/>
          <w:sz w:val="28"/>
          <w:szCs w:val="28"/>
        </w:rPr>
        <w:lastRenderedPageBreak/>
        <w:t>權</w:t>
      </w:r>
      <w:r w:rsidRPr="008B4A09">
        <w:rPr>
          <w:rFonts w:hint="eastAsia"/>
          <w:sz w:val="28"/>
          <w:szCs w:val="28"/>
        </w:rPr>
        <w:t>。</w:t>
      </w:r>
      <w:r w:rsidR="00E26218">
        <w:rPr>
          <w:rFonts w:hint="eastAsia"/>
          <w:sz w:val="28"/>
          <w:szCs w:val="28"/>
        </w:rPr>
        <w:t>非</w:t>
      </w:r>
      <w:r w:rsidRPr="008B4A09">
        <w:rPr>
          <w:rFonts w:hint="eastAsia"/>
          <w:sz w:val="28"/>
          <w:szCs w:val="28"/>
        </w:rPr>
        <w:t>經本案委託機關同意，</w:t>
      </w:r>
      <w:r w:rsidR="00F00931" w:rsidRPr="00F00931">
        <w:rPr>
          <w:rFonts w:hint="eastAsia"/>
          <w:sz w:val="28"/>
          <w:szCs w:val="28"/>
        </w:rPr>
        <w:t>廠商不得對外發表，</w:t>
      </w:r>
      <w:r w:rsidR="00F00931" w:rsidRPr="008B4A09">
        <w:rPr>
          <w:rFonts w:hint="eastAsia"/>
          <w:sz w:val="28"/>
          <w:szCs w:val="28"/>
        </w:rPr>
        <w:t>本案委託機關</w:t>
      </w:r>
      <w:r w:rsidR="00F00931" w:rsidRPr="00F00931">
        <w:rPr>
          <w:rFonts w:hint="eastAsia"/>
          <w:sz w:val="28"/>
          <w:szCs w:val="28"/>
        </w:rPr>
        <w:t>並得為必要之修正</w:t>
      </w:r>
      <w:r w:rsidR="00F00931">
        <w:rPr>
          <w:rFonts w:hint="eastAsia"/>
          <w:sz w:val="28"/>
          <w:szCs w:val="28"/>
        </w:rPr>
        <w:t>。</w:t>
      </w:r>
      <w:r w:rsidR="001A5F9C" w:rsidRPr="001A5F9C">
        <w:rPr>
          <w:rFonts w:hint="eastAsia"/>
          <w:sz w:val="28"/>
          <w:szCs w:val="28"/>
        </w:rPr>
        <w:t>廠商並承諾對</w:t>
      </w:r>
      <w:r w:rsidR="001A5F9C" w:rsidRPr="008B4A09">
        <w:rPr>
          <w:rFonts w:hint="eastAsia"/>
          <w:sz w:val="28"/>
          <w:szCs w:val="28"/>
        </w:rPr>
        <w:t>本案委託機關</w:t>
      </w:r>
      <w:r w:rsidR="001A5F9C" w:rsidRPr="001A5F9C">
        <w:rPr>
          <w:rFonts w:hint="eastAsia"/>
          <w:sz w:val="28"/>
          <w:szCs w:val="28"/>
        </w:rPr>
        <w:t>及其同意利用之人不行使著作人格權</w:t>
      </w:r>
      <w:r w:rsidR="001A5F9C">
        <w:rPr>
          <w:rFonts w:hint="eastAsia"/>
          <w:sz w:val="28"/>
          <w:szCs w:val="28"/>
        </w:rPr>
        <w:t>。</w:t>
      </w:r>
    </w:p>
    <w:p w14:paraId="6C647287" w14:textId="2A2AB2BB" w:rsidR="007A524A" w:rsidRPr="004A5372" w:rsidRDefault="007A524A" w:rsidP="007A524A">
      <w:pPr>
        <w:pStyle w:val="af4"/>
        <w:numPr>
          <w:ilvl w:val="1"/>
          <w:numId w:val="31"/>
        </w:numPr>
        <w:ind w:left="960"/>
        <w:rPr>
          <w:sz w:val="28"/>
          <w:szCs w:val="28"/>
        </w:rPr>
      </w:pPr>
      <w:r w:rsidRPr="004A5372">
        <w:rPr>
          <w:sz w:val="28"/>
          <w:szCs w:val="28"/>
        </w:rPr>
        <w:t>侵權擔保：廠商保證所提供之產品不侵害任何第三方之專利權、著作權、營業秘密等智財權利；如衍生智慧財產權糾紛，概由廠商負責，若因而導致本院或機關受損，廠商應負損害賠償責任。</w:t>
      </w:r>
    </w:p>
    <w:p w14:paraId="5583F304" w14:textId="77777777" w:rsidR="00F413EA" w:rsidRPr="007A524A" w:rsidRDefault="00F413EA" w:rsidP="00E10FDD">
      <w:pPr>
        <w:adjustRightInd w:val="0"/>
        <w:snapToGrid w:val="0"/>
        <w:spacing w:line="500" w:lineRule="exact"/>
        <w:ind w:leftChars="204" w:left="566" w:hangingChars="27" w:hanging="76"/>
        <w:rPr>
          <w:rFonts w:eastAsia="標楷體"/>
          <w:sz w:val="28"/>
          <w:szCs w:val="28"/>
        </w:rPr>
      </w:pPr>
    </w:p>
    <w:p w14:paraId="16D38B2B" w14:textId="77777777" w:rsidR="00777CCF" w:rsidRPr="00B1086B" w:rsidRDefault="00777CCF" w:rsidP="00777CCF">
      <w:pPr>
        <w:autoSpaceDE w:val="0"/>
        <w:autoSpaceDN w:val="0"/>
        <w:adjustRightInd w:val="0"/>
        <w:ind w:leftChars="350" w:left="840" w:firstLineChars="200" w:firstLine="560"/>
        <w:rPr>
          <w:rFonts w:eastAsia="標楷體"/>
          <w:sz w:val="28"/>
          <w:szCs w:val="28"/>
        </w:rPr>
      </w:pPr>
    </w:p>
    <w:p w14:paraId="4C8E9CFA" w14:textId="6517733C" w:rsidR="00777CCF" w:rsidRPr="00675588" w:rsidRDefault="00777CCF" w:rsidP="00777CCF">
      <w:pPr>
        <w:adjustRightInd w:val="0"/>
        <w:snapToGrid w:val="0"/>
        <w:spacing w:line="500" w:lineRule="exact"/>
        <w:ind w:left="566" w:hangingChars="202" w:hanging="566"/>
        <w:rPr>
          <w:rFonts w:eastAsia="標楷體"/>
          <w:sz w:val="28"/>
          <w:szCs w:val="28"/>
        </w:rPr>
      </w:pPr>
      <w:r w:rsidRPr="00675588">
        <w:rPr>
          <w:rFonts w:eastAsia="標楷體"/>
          <w:sz w:val="28"/>
          <w:szCs w:val="28"/>
        </w:rPr>
        <w:t>付款方式</w:t>
      </w:r>
    </w:p>
    <w:p w14:paraId="1629110B" w14:textId="492F51CB" w:rsidR="00245356" w:rsidRPr="00675588" w:rsidRDefault="00CC7D42" w:rsidP="00245356">
      <w:pPr>
        <w:spacing w:line="0" w:lineRule="atLeast"/>
        <w:ind w:left="480"/>
        <w:jc w:val="both"/>
        <w:rPr>
          <w:rFonts w:eastAsia="標楷體"/>
          <w:sz w:val="28"/>
          <w:szCs w:val="28"/>
        </w:rPr>
      </w:pPr>
      <w:r w:rsidRPr="00675588">
        <w:rPr>
          <w:rFonts w:eastAsia="標楷體" w:hint="eastAsia"/>
          <w:sz w:val="28"/>
          <w:szCs w:val="28"/>
        </w:rPr>
        <w:t>各工作期程如期完成，其產出經</w:t>
      </w:r>
      <w:r w:rsidR="00106A7A">
        <w:rPr>
          <w:rFonts w:eastAsia="標楷體" w:hint="eastAsia"/>
          <w:sz w:val="28"/>
          <w:szCs w:val="28"/>
        </w:rPr>
        <w:t>查驗</w:t>
      </w:r>
      <w:r w:rsidR="00B477DD">
        <w:rPr>
          <w:rFonts w:eastAsia="標楷體" w:hint="eastAsia"/>
          <w:sz w:val="28"/>
          <w:szCs w:val="28"/>
        </w:rPr>
        <w:t>/</w:t>
      </w:r>
      <w:r w:rsidR="00B477DD">
        <w:rPr>
          <w:rFonts w:eastAsia="標楷體" w:hint="eastAsia"/>
          <w:sz w:val="28"/>
          <w:szCs w:val="28"/>
        </w:rPr>
        <w:t>驗收通過</w:t>
      </w:r>
      <w:r w:rsidRPr="00675588">
        <w:rPr>
          <w:rFonts w:eastAsia="標楷體" w:hint="eastAsia"/>
          <w:sz w:val="28"/>
          <w:szCs w:val="28"/>
        </w:rPr>
        <w:t>後，</w:t>
      </w:r>
      <w:r w:rsidR="00FA672D" w:rsidRPr="00675588">
        <w:rPr>
          <w:rFonts w:eastAsia="標楷體" w:hint="eastAsia"/>
          <w:sz w:val="28"/>
          <w:szCs w:val="28"/>
        </w:rPr>
        <w:t>即視為本案完成驗收。</w:t>
      </w:r>
      <w:r w:rsidR="00D8527E" w:rsidRPr="00675588">
        <w:rPr>
          <w:rFonts w:eastAsia="標楷體" w:hint="eastAsia"/>
          <w:sz w:val="28"/>
          <w:szCs w:val="28"/>
        </w:rPr>
        <w:t>付款方式採</w:t>
      </w:r>
      <w:r w:rsidR="00262A4A">
        <w:rPr>
          <w:rFonts w:eastAsia="標楷體" w:hint="eastAsia"/>
          <w:sz w:val="28"/>
          <w:szCs w:val="28"/>
        </w:rPr>
        <w:t>2</w:t>
      </w:r>
      <w:r w:rsidR="006D230B" w:rsidRPr="00675588">
        <w:rPr>
          <w:rFonts w:eastAsia="標楷體" w:hint="eastAsia"/>
          <w:sz w:val="28"/>
          <w:szCs w:val="28"/>
        </w:rPr>
        <w:t>階段</w:t>
      </w:r>
      <w:r w:rsidR="00FA672D" w:rsidRPr="00675588">
        <w:rPr>
          <w:rFonts w:eastAsia="標楷體" w:hint="eastAsia"/>
          <w:sz w:val="28"/>
          <w:szCs w:val="28"/>
        </w:rPr>
        <w:t>支付，每階段經本院查驗</w:t>
      </w:r>
      <w:r w:rsidR="00FA672D" w:rsidRPr="00675588">
        <w:rPr>
          <w:rFonts w:eastAsia="標楷體" w:hint="eastAsia"/>
          <w:sz w:val="28"/>
          <w:szCs w:val="28"/>
        </w:rPr>
        <w:t>/</w:t>
      </w:r>
      <w:r w:rsidR="00FA672D" w:rsidRPr="00675588">
        <w:rPr>
          <w:rFonts w:eastAsia="標楷體" w:hint="eastAsia"/>
          <w:sz w:val="28"/>
          <w:szCs w:val="28"/>
        </w:rPr>
        <w:t>驗收合格並收到請款憑證後支付</w:t>
      </w:r>
      <w:r w:rsidR="00D8527E" w:rsidRPr="00675588">
        <w:rPr>
          <w:rFonts w:eastAsia="標楷體" w:hint="eastAsia"/>
          <w:sz w:val="28"/>
          <w:szCs w:val="28"/>
        </w:rPr>
        <w:t>：</w:t>
      </w:r>
    </w:p>
    <w:p w14:paraId="407F8DE4" w14:textId="662BFF0B" w:rsidR="006D230B" w:rsidRPr="00675588" w:rsidRDefault="00FA672D">
      <w:pPr>
        <w:pStyle w:val="af0"/>
        <w:numPr>
          <w:ilvl w:val="0"/>
          <w:numId w:val="23"/>
        </w:numPr>
        <w:spacing w:line="420" w:lineRule="exact"/>
        <w:ind w:leftChars="0" w:left="1134"/>
        <w:jc w:val="both"/>
        <w:rPr>
          <w:rFonts w:eastAsia="標楷體"/>
          <w:sz w:val="28"/>
          <w:szCs w:val="28"/>
        </w:rPr>
      </w:pPr>
      <w:r w:rsidRPr="00675588">
        <w:rPr>
          <w:rFonts w:eastAsia="標楷體" w:hint="eastAsia"/>
          <w:sz w:val="28"/>
          <w:szCs w:val="28"/>
        </w:rPr>
        <w:t>第一期：</w:t>
      </w:r>
      <w:r w:rsidR="00E413C6">
        <w:rPr>
          <w:rFonts w:eastAsia="標楷體" w:hint="eastAsia"/>
          <w:sz w:val="28"/>
          <w:szCs w:val="28"/>
        </w:rPr>
        <w:t>於</w:t>
      </w:r>
      <w:r w:rsidR="00E413C6" w:rsidRPr="00C45E0F">
        <w:rPr>
          <w:rFonts w:eastAsia="標楷體" w:hint="eastAsia"/>
          <w:sz w:val="28"/>
          <w:szCs w:val="28"/>
        </w:rPr>
        <w:t>115</w:t>
      </w:r>
      <w:r w:rsidR="00E413C6" w:rsidRPr="00C45E0F">
        <w:rPr>
          <w:rFonts w:eastAsia="標楷體"/>
          <w:sz w:val="28"/>
          <w:szCs w:val="28"/>
        </w:rPr>
        <w:t>年</w:t>
      </w:r>
      <w:r w:rsidR="00B418F2">
        <w:rPr>
          <w:rFonts w:eastAsia="標楷體" w:hint="eastAsia"/>
          <w:sz w:val="28"/>
          <w:szCs w:val="28"/>
        </w:rPr>
        <w:t>11</w:t>
      </w:r>
      <w:r w:rsidR="00E413C6" w:rsidRPr="00C45E0F">
        <w:rPr>
          <w:rFonts w:eastAsia="標楷體" w:hint="eastAsia"/>
          <w:sz w:val="28"/>
          <w:szCs w:val="28"/>
        </w:rPr>
        <w:t>月</w:t>
      </w:r>
      <w:r w:rsidR="00B418F2">
        <w:rPr>
          <w:rFonts w:eastAsia="標楷體" w:hint="eastAsia"/>
          <w:sz w:val="28"/>
          <w:szCs w:val="28"/>
        </w:rPr>
        <w:t>5</w:t>
      </w:r>
      <w:r w:rsidR="00E413C6" w:rsidRPr="00C45E0F">
        <w:rPr>
          <w:rFonts w:eastAsia="標楷體" w:hint="eastAsia"/>
          <w:sz w:val="28"/>
          <w:szCs w:val="28"/>
        </w:rPr>
        <w:t>日</w:t>
      </w:r>
      <w:r w:rsidR="00E413C6">
        <w:rPr>
          <w:rFonts w:eastAsia="標楷體" w:hint="eastAsia"/>
          <w:sz w:val="28"/>
          <w:szCs w:val="28"/>
        </w:rPr>
        <w:t>前，</w:t>
      </w:r>
      <w:r w:rsidR="00D8527E" w:rsidRPr="00675588">
        <w:rPr>
          <w:rFonts w:eastAsia="標楷體" w:hint="eastAsia"/>
          <w:sz w:val="28"/>
          <w:szCs w:val="28"/>
        </w:rPr>
        <w:t>完成</w:t>
      </w:r>
      <w:r w:rsidR="00245356" w:rsidRPr="00675588">
        <w:rPr>
          <w:rFonts w:eastAsia="標楷體" w:hint="eastAsia"/>
          <w:sz w:val="28"/>
          <w:szCs w:val="28"/>
        </w:rPr>
        <w:t>查核點</w:t>
      </w:r>
      <w:r w:rsidR="00245356" w:rsidRPr="00675588">
        <w:rPr>
          <w:rFonts w:eastAsia="標楷體" w:hint="eastAsia"/>
          <w:sz w:val="28"/>
          <w:szCs w:val="28"/>
        </w:rPr>
        <w:t>1</w:t>
      </w:r>
      <w:r w:rsidRPr="00675588">
        <w:rPr>
          <w:rFonts w:eastAsia="標楷體" w:hint="eastAsia"/>
          <w:sz w:val="28"/>
          <w:szCs w:val="28"/>
        </w:rPr>
        <w:t>相關資料驗收後</w:t>
      </w:r>
      <w:r w:rsidR="008C00C9">
        <w:rPr>
          <w:rFonts w:eastAsia="標楷體" w:hint="eastAsia"/>
          <w:sz w:val="28"/>
          <w:szCs w:val="28"/>
        </w:rPr>
        <w:t>，</w:t>
      </w:r>
      <w:r w:rsidRPr="00675588">
        <w:rPr>
          <w:rFonts w:eastAsia="標楷體" w:hint="eastAsia"/>
          <w:sz w:val="28"/>
          <w:szCs w:val="28"/>
        </w:rPr>
        <w:t>支付</w:t>
      </w:r>
      <w:r w:rsidR="00D8527E" w:rsidRPr="00675588">
        <w:rPr>
          <w:rFonts w:eastAsia="標楷體" w:hint="eastAsia"/>
          <w:sz w:val="28"/>
          <w:szCs w:val="28"/>
        </w:rPr>
        <w:t>本案總金額的</w:t>
      </w:r>
      <w:r w:rsidR="00EA63B4">
        <w:rPr>
          <w:rFonts w:eastAsia="標楷體" w:hint="eastAsia"/>
          <w:sz w:val="28"/>
          <w:szCs w:val="28"/>
        </w:rPr>
        <w:t>90</w:t>
      </w:r>
      <w:r w:rsidR="00A54BA3" w:rsidRPr="00C45E0F">
        <w:rPr>
          <w:rFonts w:eastAsia="標楷體" w:hint="eastAsia"/>
          <w:sz w:val="28"/>
          <w:szCs w:val="28"/>
        </w:rPr>
        <w:t>%</w:t>
      </w:r>
      <w:r w:rsidR="00245356" w:rsidRPr="00675588">
        <w:rPr>
          <w:rFonts w:eastAsia="標楷體" w:hint="eastAsia"/>
          <w:sz w:val="28"/>
          <w:szCs w:val="28"/>
        </w:rPr>
        <w:t>；</w:t>
      </w:r>
    </w:p>
    <w:p w14:paraId="3D2CC531" w14:textId="3038D625" w:rsidR="00C664F5" w:rsidRPr="003977FE" w:rsidRDefault="00FA672D" w:rsidP="00C664F5">
      <w:pPr>
        <w:pStyle w:val="af0"/>
        <w:numPr>
          <w:ilvl w:val="0"/>
          <w:numId w:val="23"/>
        </w:numPr>
        <w:spacing w:line="420" w:lineRule="exact"/>
        <w:ind w:leftChars="0" w:left="1134"/>
        <w:jc w:val="both"/>
      </w:pPr>
      <w:r w:rsidRPr="00675588">
        <w:rPr>
          <w:rFonts w:eastAsia="標楷體" w:hint="eastAsia"/>
          <w:sz w:val="28"/>
          <w:szCs w:val="28"/>
        </w:rPr>
        <w:t>第二期</w:t>
      </w:r>
      <w:r w:rsidR="00E57BE8">
        <w:rPr>
          <w:rFonts w:eastAsia="標楷體" w:hint="eastAsia"/>
          <w:sz w:val="28"/>
          <w:szCs w:val="28"/>
        </w:rPr>
        <w:t>：</w:t>
      </w:r>
      <w:r w:rsidR="00E413C6" w:rsidRPr="00E413C6">
        <w:rPr>
          <w:rFonts w:eastAsia="標楷體" w:hint="eastAsia"/>
          <w:sz w:val="28"/>
          <w:szCs w:val="28"/>
        </w:rPr>
        <w:t>於</w:t>
      </w:r>
      <w:r w:rsidR="00E413C6" w:rsidRPr="00C45E0F">
        <w:rPr>
          <w:rFonts w:eastAsia="標楷體" w:hint="eastAsia"/>
          <w:sz w:val="28"/>
          <w:szCs w:val="28"/>
        </w:rPr>
        <w:t>11</w:t>
      </w:r>
      <w:r w:rsidR="006C5DF5" w:rsidRPr="00C45E0F">
        <w:rPr>
          <w:rFonts w:eastAsia="標楷體" w:hint="eastAsia"/>
          <w:sz w:val="28"/>
          <w:szCs w:val="28"/>
        </w:rPr>
        <w:t>6</w:t>
      </w:r>
      <w:r w:rsidR="00E413C6" w:rsidRPr="00C45E0F">
        <w:rPr>
          <w:rFonts w:eastAsia="標楷體" w:hint="eastAsia"/>
          <w:sz w:val="28"/>
          <w:szCs w:val="28"/>
        </w:rPr>
        <w:t>年</w:t>
      </w:r>
      <w:r w:rsidR="00BE0901">
        <w:rPr>
          <w:rFonts w:eastAsia="標楷體" w:hint="eastAsia"/>
          <w:sz w:val="28"/>
          <w:szCs w:val="28"/>
        </w:rPr>
        <w:t>4</w:t>
      </w:r>
      <w:r w:rsidR="00E413C6" w:rsidRPr="00C45E0F">
        <w:rPr>
          <w:rFonts w:eastAsia="標楷體" w:hint="eastAsia"/>
          <w:sz w:val="28"/>
          <w:szCs w:val="28"/>
        </w:rPr>
        <w:t>月</w:t>
      </w:r>
      <w:r w:rsidR="00BE0901">
        <w:rPr>
          <w:rFonts w:eastAsia="標楷體" w:hint="eastAsia"/>
          <w:sz w:val="28"/>
          <w:szCs w:val="28"/>
        </w:rPr>
        <w:t>30</w:t>
      </w:r>
      <w:r w:rsidR="00E413C6" w:rsidRPr="00C45E0F">
        <w:rPr>
          <w:rFonts w:eastAsia="標楷體" w:hint="eastAsia"/>
          <w:sz w:val="28"/>
          <w:szCs w:val="28"/>
        </w:rPr>
        <w:t>日前</w:t>
      </w:r>
      <w:r w:rsidR="00E413C6" w:rsidRPr="00E413C6">
        <w:rPr>
          <w:rFonts w:eastAsia="標楷體" w:hint="eastAsia"/>
          <w:sz w:val="28"/>
          <w:szCs w:val="28"/>
        </w:rPr>
        <w:t>，</w:t>
      </w:r>
      <w:r w:rsidRPr="00675588">
        <w:rPr>
          <w:rFonts w:eastAsia="標楷體" w:hint="eastAsia"/>
          <w:sz w:val="28"/>
          <w:szCs w:val="28"/>
        </w:rPr>
        <w:t>完成查核點</w:t>
      </w:r>
      <w:r w:rsidR="006C5DF5">
        <w:rPr>
          <w:rFonts w:eastAsia="標楷體" w:hint="eastAsia"/>
          <w:sz w:val="28"/>
          <w:szCs w:val="28"/>
        </w:rPr>
        <w:t>2</w:t>
      </w:r>
      <w:r w:rsidR="00BE0901">
        <w:rPr>
          <w:rFonts w:eastAsia="標楷體" w:hint="eastAsia"/>
          <w:sz w:val="28"/>
          <w:szCs w:val="28"/>
        </w:rPr>
        <w:t>、</w:t>
      </w:r>
      <w:r w:rsidR="00BE0901">
        <w:rPr>
          <w:rFonts w:eastAsia="標楷體" w:hint="eastAsia"/>
          <w:sz w:val="28"/>
          <w:szCs w:val="28"/>
        </w:rPr>
        <w:t>3</w:t>
      </w:r>
      <w:r w:rsidRPr="00675588">
        <w:rPr>
          <w:rFonts w:eastAsia="標楷體" w:hint="eastAsia"/>
          <w:sz w:val="28"/>
          <w:szCs w:val="28"/>
        </w:rPr>
        <w:t>相關資料驗收後</w:t>
      </w:r>
      <w:r w:rsidR="008C00C9">
        <w:rPr>
          <w:rFonts w:eastAsia="標楷體" w:hint="eastAsia"/>
          <w:sz w:val="28"/>
          <w:szCs w:val="28"/>
        </w:rPr>
        <w:t>，</w:t>
      </w:r>
      <w:r w:rsidRPr="00675588">
        <w:rPr>
          <w:rFonts w:eastAsia="標楷體" w:hint="eastAsia"/>
          <w:sz w:val="28"/>
          <w:szCs w:val="28"/>
        </w:rPr>
        <w:t>支付本案總金額的</w:t>
      </w:r>
      <w:r w:rsidR="00B418F2">
        <w:rPr>
          <w:rFonts w:eastAsia="標楷體" w:hint="eastAsia"/>
          <w:sz w:val="28"/>
          <w:szCs w:val="28"/>
        </w:rPr>
        <w:t>1</w:t>
      </w:r>
      <w:r w:rsidR="00EA63B4">
        <w:rPr>
          <w:rFonts w:eastAsia="標楷體" w:hint="eastAsia"/>
          <w:sz w:val="28"/>
          <w:szCs w:val="28"/>
        </w:rPr>
        <w:t>0</w:t>
      </w:r>
      <w:r w:rsidRPr="00C45E0F">
        <w:rPr>
          <w:rFonts w:eastAsia="標楷體" w:hint="eastAsia"/>
          <w:sz w:val="28"/>
          <w:szCs w:val="28"/>
        </w:rPr>
        <w:t>%</w:t>
      </w:r>
      <w:r w:rsidR="00A07AE1">
        <w:rPr>
          <w:rFonts w:eastAsia="標楷體" w:hint="eastAsia"/>
          <w:sz w:val="28"/>
          <w:szCs w:val="28"/>
        </w:rPr>
        <w:t>。</w:t>
      </w:r>
    </w:p>
    <w:sectPr w:rsidR="00C664F5" w:rsidRPr="003977FE" w:rsidSect="00B972DF">
      <w:headerReference w:type="default" r:id="rId7"/>
      <w:footerReference w:type="default" r:id="rId8"/>
      <w:pgSz w:w="11906" w:h="16838" w:code="9"/>
      <w:pgMar w:top="1418" w:right="1304" w:bottom="567" w:left="1474" w:header="568"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FA6CC" w14:textId="77777777" w:rsidR="00761F88" w:rsidRDefault="00761F88">
      <w:r>
        <w:separator/>
      </w:r>
    </w:p>
  </w:endnote>
  <w:endnote w:type="continuationSeparator" w:id="0">
    <w:p w14:paraId="1021ABED" w14:textId="77777777" w:rsidR="00761F88" w:rsidRDefault="00761F88">
      <w:r>
        <w:continuationSeparator/>
      </w:r>
    </w:p>
  </w:endnote>
  <w:endnote w:type="continuationNotice" w:id="1">
    <w:p w14:paraId="3E56D8E3" w14:textId="77777777" w:rsidR="00761F88" w:rsidRDefault="00761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2蜆...">
    <w:altName w:val="標楷體"/>
    <w:panose1 w:val="00000000000000000000"/>
    <w:charset w:val="88"/>
    <w:family w:val="roman"/>
    <w:notTrueType/>
    <w:pitch w:val="default"/>
    <w:sig w:usb0="00000001" w:usb1="08080000" w:usb2="00000010" w:usb3="00000000" w:csb0="00100000" w:csb1="00000000"/>
  </w:font>
  <w:font w:name="全真楷書">
    <w:altName w:val="新細明體"/>
    <w:panose1 w:val="00000000000000000000"/>
    <w:charset w:val="88"/>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99A7" w14:textId="677701B0" w:rsidR="00FA672D" w:rsidRPr="000B2EAF" w:rsidRDefault="00FA672D" w:rsidP="009D5DE5">
    <w:pPr>
      <w:pStyle w:val="a7"/>
      <w:jc w:val="center"/>
      <w:rPr>
        <w:rFonts w:eastAsia="標楷體"/>
      </w:rPr>
    </w:pPr>
    <w:r w:rsidRPr="000B2EAF">
      <w:rPr>
        <w:rFonts w:eastAsia="標楷體"/>
      </w:rPr>
      <w:t>第</w:t>
    </w:r>
    <w:r w:rsidRPr="000B2EAF">
      <w:rPr>
        <w:rStyle w:val="a3"/>
        <w:rFonts w:eastAsia="標楷體"/>
      </w:rPr>
      <w:fldChar w:fldCharType="begin"/>
    </w:r>
    <w:r w:rsidRPr="000B2EAF">
      <w:rPr>
        <w:rStyle w:val="a3"/>
        <w:rFonts w:eastAsia="標楷體"/>
      </w:rPr>
      <w:instrText xml:space="preserve"> PAGE </w:instrText>
    </w:r>
    <w:r w:rsidRPr="000B2EAF">
      <w:rPr>
        <w:rStyle w:val="a3"/>
        <w:rFonts w:eastAsia="標楷體"/>
      </w:rPr>
      <w:fldChar w:fldCharType="separate"/>
    </w:r>
    <w:r w:rsidR="00AD2C7E">
      <w:rPr>
        <w:rStyle w:val="a3"/>
        <w:rFonts w:eastAsia="標楷體"/>
        <w:noProof/>
      </w:rPr>
      <w:t>5</w:t>
    </w:r>
    <w:r w:rsidRPr="000B2EAF">
      <w:rPr>
        <w:rStyle w:val="a3"/>
        <w:rFonts w:eastAsia="標楷體"/>
      </w:rPr>
      <w:fldChar w:fldCharType="end"/>
    </w:r>
    <w:r w:rsidRPr="000B2EAF">
      <w:rPr>
        <w:rStyle w:val="a3"/>
        <w:rFonts w:eastAsia="標楷體"/>
      </w:rPr>
      <w:t>頁</w:t>
    </w:r>
    <w:r w:rsidR="0097171F">
      <w:rPr>
        <w:rStyle w:val="a3"/>
        <w:rFonts w:eastAsia="標楷體"/>
      </w:rPr>
      <w:t>，</w:t>
    </w:r>
    <w:r w:rsidRPr="000B2EAF">
      <w:rPr>
        <w:rStyle w:val="a3"/>
        <w:rFonts w:eastAsia="標楷體"/>
      </w:rPr>
      <w:t>共</w:t>
    </w:r>
    <w:r w:rsidR="00A500BA">
      <w:rPr>
        <w:rStyle w:val="a3"/>
        <w:rFonts w:eastAsia="標楷體" w:hint="eastAsia"/>
      </w:rPr>
      <w:t xml:space="preserve"> </w:t>
    </w:r>
    <w:r w:rsidR="00C607F8">
      <w:rPr>
        <w:rStyle w:val="a3"/>
        <w:rFonts w:eastAsia="標楷體" w:hint="eastAsia"/>
      </w:rPr>
      <w:t>1</w:t>
    </w:r>
    <w:r w:rsidR="000404DB">
      <w:rPr>
        <w:rStyle w:val="a3"/>
        <w:rFonts w:eastAsia="標楷體" w:hint="eastAsia"/>
      </w:rPr>
      <w:t>4</w:t>
    </w:r>
    <w:r w:rsidRPr="000B2EAF">
      <w:rPr>
        <w:rStyle w:val="a3"/>
        <w:rFonts w:eastAsia="標楷體"/>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3652F" w14:textId="77777777" w:rsidR="00761F88" w:rsidRDefault="00761F88">
      <w:r>
        <w:separator/>
      </w:r>
    </w:p>
  </w:footnote>
  <w:footnote w:type="continuationSeparator" w:id="0">
    <w:p w14:paraId="330D8450" w14:textId="77777777" w:rsidR="00761F88" w:rsidRDefault="00761F88">
      <w:r>
        <w:continuationSeparator/>
      </w:r>
    </w:p>
  </w:footnote>
  <w:footnote w:type="continuationNotice" w:id="1">
    <w:p w14:paraId="2B4F7C87" w14:textId="77777777" w:rsidR="00761F88" w:rsidRDefault="00761F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8B80D" w14:textId="77777777" w:rsidR="00FA672D" w:rsidRDefault="00FA672D">
    <w:pPr>
      <w:pStyle w:val="a4"/>
    </w:pPr>
    <w:r>
      <w:rPr>
        <w:noProof/>
      </w:rPr>
      <w:drawing>
        <wp:inline distT="0" distB="0" distL="0" distR="0" wp14:anchorId="35ABEA83" wp14:editId="1F5064EE">
          <wp:extent cx="1828800" cy="421640"/>
          <wp:effectExtent l="0" t="0" r="0" b="0"/>
          <wp:docPr id="6" name="圖片 6" descr="itri_CEL_A">
            <a:extLst xmlns:a="http://schemas.openxmlformats.org/drawingml/2006/main">
              <a:ext uri="{FF2B5EF4-FFF2-40B4-BE49-F238E27FC236}">
                <a16:creationId xmlns:a16="http://schemas.microsoft.com/office/drawing/2014/main" id="{E3884509-BCCB-49EA-B56F-A4488C966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21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E9D"/>
    <w:multiLevelType w:val="hybridMultilevel"/>
    <w:tmpl w:val="E46EEC6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2F2280"/>
    <w:multiLevelType w:val="hybridMultilevel"/>
    <w:tmpl w:val="9C32A66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D62E80"/>
    <w:multiLevelType w:val="hybridMultilevel"/>
    <w:tmpl w:val="C5D64A1E"/>
    <w:lvl w:ilvl="0" w:tplc="A9D6E9FA">
      <w:start w:val="1"/>
      <w:numFmt w:val="bullet"/>
      <w:lvlText w:val="․"/>
      <w:lvlJc w:val="left"/>
      <w:pPr>
        <w:ind w:left="480" w:hanging="480"/>
      </w:pPr>
      <w:rPr>
        <w:rFonts w:ascii="新細明體" w:eastAsia="新細明體" w:hAnsi="新細明體" w:hint="eastAsia"/>
        <w:sz w:val="2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7E506B6"/>
    <w:multiLevelType w:val="hybridMultilevel"/>
    <w:tmpl w:val="550AE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356FC5"/>
    <w:multiLevelType w:val="hybridMultilevel"/>
    <w:tmpl w:val="B0AAF748"/>
    <w:lvl w:ilvl="0" w:tplc="FFFFFFFF">
      <w:start w:val="1"/>
      <w:numFmt w:val="taiwaneseCountingThousand"/>
      <w:lvlText w:val="(%1)"/>
      <w:lvlJc w:val="left"/>
      <w:pPr>
        <w:ind w:left="1520" w:hanging="480"/>
      </w:pPr>
      <w:rPr>
        <w:rFonts w:hint="default"/>
      </w:rPr>
    </w:lvl>
    <w:lvl w:ilvl="1" w:tplc="FFFFFFFF">
      <w:start w:val="1"/>
      <w:numFmt w:val="decimal"/>
      <w:lvlText w:val="%2."/>
      <w:lvlJc w:val="left"/>
      <w:pPr>
        <w:ind w:left="2000" w:hanging="480"/>
      </w:pPr>
    </w:lvl>
    <w:lvl w:ilvl="2" w:tplc="0409000F">
      <w:start w:val="1"/>
      <w:numFmt w:val="decimal"/>
      <w:lvlText w:val="%3."/>
      <w:lvlJc w:val="left"/>
      <w:pPr>
        <w:ind w:left="2480" w:hanging="480"/>
      </w:pPr>
    </w:lvl>
    <w:lvl w:ilvl="3" w:tplc="FFFFFFFF" w:tentative="1">
      <w:start w:val="1"/>
      <w:numFmt w:val="decimal"/>
      <w:lvlText w:val="%4."/>
      <w:lvlJc w:val="left"/>
      <w:pPr>
        <w:ind w:left="2960" w:hanging="480"/>
      </w:pPr>
    </w:lvl>
    <w:lvl w:ilvl="4" w:tplc="FFFFFFFF" w:tentative="1">
      <w:start w:val="1"/>
      <w:numFmt w:val="ideographTraditional"/>
      <w:lvlText w:val="%5、"/>
      <w:lvlJc w:val="left"/>
      <w:pPr>
        <w:ind w:left="3440" w:hanging="480"/>
      </w:pPr>
    </w:lvl>
    <w:lvl w:ilvl="5" w:tplc="FFFFFFFF" w:tentative="1">
      <w:start w:val="1"/>
      <w:numFmt w:val="lowerRoman"/>
      <w:lvlText w:val="%6."/>
      <w:lvlJc w:val="right"/>
      <w:pPr>
        <w:ind w:left="3920" w:hanging="480"/>
      </w:pPr>
    </w:lvl>
    <w:lvl w:ilvl="6" w:tplc="FFFFFFFF" w:tentative="1">
      <w:start w:val="1"/>
      <w:numFmt w:val="decimal"/>
      <w:lvlText w:val="%7."/>
      <w:lvlJc w:val="left"/>
      <w:pPr>
        <w:ind w:left="4400" w:hanging="480"/>
      </w:pPr>
    </w:lvl>
    <w:lvl w:ilvl="7" w:tplc="FFFFFFFF" w:tentative="1">
      <w:start w:val="1"/>
      <w:numFmt w:val="ideographTraditional"/>
      <w:lvlText w:val="%8、"/>
      <w:lvlJc w:val="left"/>
      <w:pPr>
        <w:ind w:left="4880" w:hanging="480"/>
      </w:pPr>
    </w:lvl>
    <w:lvl w:ilvl="8" w:tplc="FFFFFFFF" w:tentative="1">
      <w:start w:val="1"/>
      <w:numFmt w:val="lowerRoman"/>
      <w:lvlText w:val="%9."/>
      <w:lvlJc w:val="right"/>
      <w:pPr>
        <w:ind w:left="5360" w:hanging="480"/>
      </w:pPr>
    </w:lvl>
  </w:abstractNum>
  <w:abstractNum w:abstractNumId="5" w15:restartNumberingAfterBreak="0">
    <w:nsid w:val="0E2420C8"/>
    <w:multiLevelType w:val="hybridMultilevel"/>
    <w:tmpl w:val="9ED83066"/>
    <w:lvl w:ilvl="0" w:tplc="0409000F">
      <w:start w:val="1"/>
      <w:numFmt w:val="decimal"/>
      <w:lvlText w:val="%1."/>
      <w:lvlJc w:val="left"/>
      <w:pPr>
        <w:ind w:left="2000" w:hanging="480"/>
      </w:p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6" w15:restartNumberingAfterBreak="0">
    <w:nsid w:val="10BB0AB0"/>
    <w:multiLevelType w:val="hybridMultilevel"/>
    <w:tmpl w:val="70141C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FC702B"/>
    <w:multiLevelType w:val="hybridMultilevel"/>
    <w:tmpl w:val="76C83D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833F22"/>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4A23EA0"/>
    <w:multiLevelType w:val="hybridMultilevel"/>
    <w:tmpl w:val="5C78D45A"/>
    <w:lvl w:ilvl="0" w:tplc="85E87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E16DC2"/>
    <w:multiLevelType w:val="hybridMultilevel"/>
    <w:tmpl w:val="AC4ECE76"/>
    <w:lvl w:ilvl="0" w:tplc="FBF0E53A">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 w15:restartNumberingAfterBreak="0">
    <w:nsid w:val="1DF86688"/>
    <w:multiLevelType w:val="hybridMultilevel"/>
    <w:tmpl w:val="6974E924"/>
    <w:lvl w:ilvl="0" w:tplc="438A5CC6">
      <w:start w:val="1"/>
      <w:numFmt w:val="taiwaneseCountingThousand"/>
      <w:lvlText w:val="(%1)"/>
      <w:lvlJc w:val="left"/>
      <w:pPr>
        <w:ind w:left="1520" w:hanging="480"/>
      </w:pPr>
      <w:rPr>
        <w:rFonts w:hint="default"/>
      </w:rPr>
    </w:lvl>
    <w:lvl w:ilvl="1" w:tplc="0409000F">
      <w:start w:val="1"/>
      <w:numFmt w:val="decimal"/>
      <w:lvlText w:val="%2."/>
      <w:lvlJc w:val="left"/>
      <w:pPr>
        <w:ind w:left="2000" w:hanging="480"/>
      </w:pPr>
    </w:lvl>
    <w:lvl w:ilvl="2" w:tplc="0409001B">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2" w15:restartNumberingAfterBreak="0">
    <w:nsid w:val="212D0174"/>
    <w:multiLevelType w:val="hybridMultilevel"/>
    <w:tmpl w:val="DF7E8EDE"/>
    <w:lvl w:ilvl="0" w:tplc="1826B494">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3" w15:restartNumberingAfterBreak="0">
    <w:nsid w:val="246F0063"/>
    <w:multiLevelType w:val="hybridMultilevel"/>
    <w:tmpl w:val="064E49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F04D32"/>
    <w:multiLevelType w:val="hybridMultilevel"/>
    <w:tmpl w:val="560A3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0820FC"/>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30AF6C12"/>
    <w:multiLevelType w:val="hybridMultilevel"/>
    <w:tmpl w:val="AC4ECE76"/>
    <w:lvl w:ilvl="0" w:tplc="FFFFFFFF">
      <w:start w:val="1"/>
      <w:numFmt w:val="taiwaneseCountingThousand"/>
      <w:lvlText w:val="(%1)"/>
      <w:lvlJc w:val="left"/>
      <w:pPr>
        <w:ind w:left="1473" w:hanging="480"/>
      </w:pPr>
      <w:rPr>
        <w:rFonts w:hint="default"/>
      </w:rPr>
    </w:lvl>
    <w:lvl w:ilvl="1" w:tplc="FFFFFFFF" w:tentative="1">
      <w:start w:val="1"/>
      <w:numFmt w:val="ideographTraditional"/>
      <w:lvlText w:val="%2、"/>
      <w:lvlJc w:val="left"/>
      <w:pPr>
        <w:ind w:left="1953" w:hanging="480"/>
      </w:pPr>
    </w:lvl>
    <w:lvl w:ilvl="2" w:tplc="FFFFFFFF" w:tentative="1">
      <w:start w:val="1"/>
      <w:numFmt w:val="lowerRoman"/>
      <w:lvlText w:val="%3."/>
      <w:lvlJc w:val="right"/>
      <w:pPr>
        <w:ind w:left="2433" w:hanging="480"/>
      </w:pPr>
    </w:lvl>
    <w:lvl w:ilvl="3" w:tplc="FFFFFFFF" w:tentative="1">
      <w:start w:val="1"/>
      <w:numFmt w:val="decimal"/>
      <w:lvlText w:val="%4."/>
      <w:lvlJc w:val="left"/>
      <w:pPr>
        <w:ind w:left="2913" w:hanging="480"/>
      </w:pPr>
    </w:lvl>
    <w:lvl w:ilvl="4" w:tplc="FFFFFFFF" w:tentative="1">
      <w:start w:val="1"/>
      <w:numFmt w:val="ideographTraditional"/>
      <w:lvlText w:val="%5、"/>
      <w:lvlJc w:val="left"/>
      <w:pPr>
        <w:ind w:left="3393" w:hanging="480"/>
      </w:pPr>
    </w:lvl>
    <w:lvl w:ilvl="5" w:tplc="FFFFFFFF" w:tentative="1">
      <w:start w:val="1"/>
      <w:numFmt w:val="lowerRoman"/>
      <w:lvlText w:val="%6."/>
      <w:lvlJc w:val="right"/>
      <w:pPr>
        <w:ind w:left="3873" w:hanging="480"/>
      </w:pPr>
    </w:lvl>
    <w:lvl w:ilvl="6" w:tplc="FFFFFFFF" w:tentative="1">
      <w:start w:val="1"/>
      <w:numFmt w:val="decimal"/>
      <w:lvlText w:val="%7."/>
      <w:lvlJc w:val="left"/>
      <w:pPr>
        <w:ind w:left="4353" w:hanging="480"/>
      </w:pPr>
    </w:lvl>
    <w:lvl w:ilvl="7" w:tplc="FFFFFFFF" w:tentative="1">
      <w:start w:val="1"/>
      <w:numFmt w:val="ideographTraditional"/>
      <w:lvlText w:val="%8、"/>
      <w:lvlJc w:val="left"/>
      <w:pPr>
        <w:ind w:left="4833" w:hanging="480"/>
      </w:pPr>
    </w:lvl>
    <w:lvl w:ilvl="8" w:tplc="FFFFFFFF" w:tentative="1">
      <w:start w:val="1"/>
      <w:numFmt w:val="lowerRoman"/>
      <w:lvlText w:val="%9."/>
      <w:lvlJc w:val="right"/>
      <w:pPr>
        <w:ind w:left="5313" w:hanging="480"/>
      </w:pPr>
    </w:lvl>
  </w:abstractNum>
  <w:abstractNum w:abstractNumId="17" w15:restartNumberingAfterBreak="0">
    <w:nsid w:val="326E59A6"/>
    <w:multiLevelType w:val="hybridMultilevel"/>
    <w:tmpl w:val="EEC6A874"/>
    <w:lvl w:ilvl="0" w:tplc="FFFFFFFF">
      <w:start w:val="1"/>
      <w:numFmt w:val="decimal"/>
      <w:lvlText w:val="%1."/>
      <w:lvlJc w:val="left"/>
      <w:pPr>
        <w:ind w:left="1887" w:hanging="480"/>
      </w:pPr>
    </w:lvl>
    <w:lvl w:ilvl="1" w:tplc="FFFFFFFF" w:tentative="1">
      <w:start w:val="1"/>
      <w:numFmt w:val="ideographTraditional"/>
      <w:lvlText w:val="%2、"/>
      <w:lvlJc w:val="left"/>
      <w:pPr>
        <w:ind w:left="2367" w:hanging="480"/>
      </w:pPr>
    </w:lvl>
    <w:lvl w:ilvl="2" w:tplc="FFFFFFFF" w:tentative="1">
      <w:start w:val="1"/>
      <w:numFmt w:val="lowerRoman"/>
      <w:lvlText w:val="%3."/>
      <w:lvlJc w:val="right"/>
      <w:pPr>
        <w:ind w:left="2847" w:hanging="480"/>
      </w:pPr>
    </w:lvl>
    <w:lvl w:ilvl="3" w:tplc="FFFFFFFF" w:tentative="1">
      <w:start w:val="1"/>
      <w:numFmt w:val="decimal"/>
      <w:lvlText w:val="%4."/>
      <w:lvlJc w:val="left"/>
      <w:pPr>
        <w:ind w:left="3327" w:hanging="480"/>
      </w:pPr>
    </w:lvl>
    <w:lvl w:ilvl="4" w:tplc="FFFFFFFF" w:tentative="1">
      <w:start w:val="1"/>
      <w:numFmt w:val="ideographTraditional"/>
      <w:lvlText w:val="%5、"/>
      <w:lvlJc w:val="left"/>
      <w:pPr>
        <w:ind w:left="3807" w:hanging="480"/>
      </w:pPr>
    </w:lvl>
    <w:lvl w:ilvl="5" w:tplc="FFFFFFFF" w:tentative="1">
      <w:start w:val="1"/>
      <w:numFmt w:val="lowerRoman"/>
      <w:lvlText w:val="%6."/>
      <w:lvlJc w:val="right"/>
      <w:pPr>
        <w:ind w:left="4287" w:hanging="480"/>
      </w:pPr>
    </w:lvl>
    <w:lvl w:ilvl="6" w:tplc="FFFFFFFF" w:tentative="1">
      <w:start w:val="1"/>
      <w:numFmt w:val="decimal"/>
      <w:lvlText w:val="%7."/>
      <w:lvlJc w:val="left"/>
      <w:pPr>
        <w:ind w:left="4767" w:hanging="480"/>
      </w:pPr>
    </w:lvl>
    <w:lvl w:ilvl="7" w:tplc="FFFFFFFF" w:tentative="1">
      <w:start w:val="1"/>
      <w:numFmt w:val="ideographTraditional"/>
      <w:lvlText w:val="%8、"/>
      <w:lvlJc w:val="left"/>
      <w:pPr>
        <w:ind w:left="5247" w:hanging="480"/>
      </w:pPr>
    </w:lvl>
    <w:lvl w:ilvl="8" w:tplc="FFFFFFFF" w:tentative="1">
      <w:start w:val="1"/>
      <w:numFmt w:val="lowerRoman"/>
      <w:lvlText w:val="%9."/>
      <w:lvlJc w:val="right"/>
      <w:pPr>
        <w:ind w:left="5727" w:hanging="480"/>
      </w:pPr>
    </w:lvl>
  </w:abstractNum>
  <w:abstractNum w:abstractNumId="18" w15:restartNumberingAfterBreak="0">
    <w:nsid w:val="36CB4527"/>
    <w:multiLevelType w:val="hybridMultilevel"/>
    <w:tmpl w:val="6B168F14"/>
    <w:lvl w:ilvl="0" w:tplc="0409000F">
      <w:start w:val="1"/>
      <w:numFmt w:val="decimal"/>
      <w:lvlText w:val="%1."/>
      <w:lvlJc w:val="left"/>
      <w:pPr>
        <w:ind w:left="2480" w:hanging="480"/>
      </w:pPr>
    </w:lvl>
    <w:lvl w:ilvl="1" w:tplc="04090019" w:tentative="1">
      <w:start w:val="1"/>
      <w:numFmt w:val="ideographTraditional"/>
      <w:lvlText w:val="%2、"/>
      <w:lvlJc w:val="left"/>
      <w:pPr>
        <w:ind w:left="2960" w:hanging="480"/>
      </w:pPr>
    </w:lvl>
    <w:lvl w:ilvl="2" w:tplc="0409001B" w:tentative="1">
      <w:start w:val="1"/>
      <w:numFmt w:val="lowerRoman"/>
      <w:lvlText w:val="%3."/>
      <w:lvlJc w:val="right"/>
      <w:pPr>
        <w:ind w:left="3440" w:hanging="480"/>
      </w:pPr>
    </w:lvl>
    <w:lvl w:ilvl="3" w:tplc="0409000F" w:tentative="1">
      <w:start w:val="1"/>
      <w:numFmt w:val="decimal"/>
      <w:lvlText w:val="%4."/>
      <w:lvlJc w:val="left"/>
      <w:pPr>
        <w:ind w:left="3920" w:hanging="480"/>
      </w:pPr>
    </w:lvl>
    <w:lvl w:ilvl="4" w:tplc="04090019" w:tentative="1">
      <w:start w:val="1"/>
      <w:numFmt w:val="ideographTraditional"/>
      <w:lvlText w:val="%5、"/>
      <w:lvlJc w:val="left"/>
      <w:pPr>
        <w:ind w:left="4400" w:hanging="480"/>
      </w:pPr>
    </w:lvl>
    <w:lvl w:ilvl="5" w:tplc="0409001B" w:tentative="1">
      <w:start w:val="1"/>
      <w:numFmt w:val="lowerRoman"/>
      <w:lvlText w:val="%6."/>
      <w:lvlJc w:val="right"/>
      <w:pPr>
        <w:ind w:left="4880" w:hanging="480"/>
      </w:pPr>
    </w:lvl>
    <w:lvl w:ilvl="6" w:tplc="0409000F" w:tentative="1">
      <w:start w:val="1"/>
      <w:numFmt w:val="decimal"/>
      <w:lvlText w:val="%7."/>
      <w:lvlJc w:val="left"/>
      <w:pPr>
        <w:ind w:left="5360" w:hanging="480"/>
      </w:pPr>
    </w:lvl>
    <w:lvl w:ilvl="7" w:tplc="04090019" w:tentative="1">
      <w:start w:val="1"/>
      <w:numFmt w:val="ideographTraditional"/>
      <w:lvlText w:val="%8、"/>
      <w:lvlJc w:val="left"/>
      <w:pPr>
        <w:ind w:left="5840" w:hanging="480"/>
      </w:pPr>
    </w:lvl>
    <w:lvl w:ilvl="8" w:tplc="0409001B" w:tentative="1">
      <w:start w:val="1"/>
      <w:numFmt w:val="lowerRoman"/>
      <w:lvlText w:val="%9."/>
      <w:lvlJc w:val="right"/>
      <w:pPr>
        <w:ind w:left="6320" w:hanging="480"/>
      </w:pPr>
    </w:lvl>
  </w:abstractNum>
  <w:abstractNum w:abstractNumId="19" w15:restartNumberingAfterBreak="0">
    <w:nsid w:val="37F606FF"/>
    <w:multiLevelType w:val="hybridMultilevel"/>
    <w:tmpl w:val="C728BD06"/>
    <w:lvl w:ilvl="0" w:tplc="04090015">
      <w:start w:val="1"/>
      <w:numFmt w:val="taiwaneseCountingThousand"/>
      <w:lvlText w:val="%1、"/>
      <w:lvlJc w:val="left"/>
      <w:pPr>
        <w:ind w:left="1046" w:hanging="480"/>
      </w:pPr>
    </w:lvl>
    <w:lvl w:ilvl="1" w:tplc="3B56B54A">
      <w:start w:val="1"/>
      <w:numFmt w:val="decimal"/>
      <w:lvlText w:val="%2."/>
      <w:lvlJc w:val="left"/>
      <w:pPr>
        <w:ind w:left="1406" w:hanging="36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D726BF9"/>
    <w:multiLevelType w:val="hybridMultilevel"/>
    <w:tmpl w:val="DD36EA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0B5B6E"/>
    <w:multiLevelType w:val="hybridMultilevel"/>
    <w:tmpl w:val="A1720400"/>
    <w:lvl w:ilvl="0" w:tplc="D5188ACE">
      <w:start w:val="1"/>
      <w:numFmt w:val="taiwaneseCountingThousand"/>
      <w:lvlText w:val="（%1）"/>
      <w:lvlJc w:val="left"/>
      <w:pPr>
        <w:ind w:left="1692" w:hanging="84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2" w15:restartNumberingAfterBreak="0">
    <w:nsid w:val="41343670"/>
    <w:multiLevelType w:val="hybridMultilevel"/>
    <w:tmpl w:val="574A091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4139725E"/>
    <w:multiLevelType w:val="hybridMultilevel"/>
    <w:tmpl w:val="FFC6EED2"/>
    <w:lvl w:ilvl="0" w:tplc="0409000F">
      <w:start w:val="1"/>
      <w:numFmt w:val="decimal"/>
      <w:lvlText w:val="%1."/>
      <w:lvlJc w:val="left"/>
      <w:pPr>
        <w:ind w:left="480" w:hanging="480"/>
      </w:pPr>
      <w:rPr>
        <w:rFonts w:hint="default"/>
      </w:rPr>
    </w:lvl>
    <w:lvl w:ilvl="1" w:tplc="FFFFFFFF">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4" w15:restartNumberingAfterBreak="0">
    <w:nsid w:val="42142AE4"/>
    <w:multiLevelType w:val="hybridMultilevel"/>
    <w:tmpl w:val="A79ECA0E"/>
    <w:lvl w:ilvl="0" w:tplc="6D5CD0AA">
      <w:start w:val="1"/>
      <w:numFmt w:val="taiwaneseCountingThousand"/>
      <w:lvlText w:val="(%1)"/>
      <w:lvlJc w:val="left"/>
      <w:pPr>
        <w:ind w:left="1601" w:hanging="555"/>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25" w15:restartNumberingAfterBreak="0">
    <w:nsid w:val="440A7769"/>
    <w:multiLevelType w:val="hybridMultilevel"/>
    <w:tmpl w:val="F60CD3F8"/>
    <w:lvl w:ilvl="0" w:tplc="6038C8AC">
      <w:start w:val="1"/>
      <w:numFmt w:val="taiwaneseCountingThousand"/>
      <w:pStyle w:val="TimesNewRoman6pt"/>
      <w:lvlText w:val="%1、"/>
      <w:lvlJc w:val="left"/>
      <w:pPr>
        <w:ind w:left="906"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3B47E9"/>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48E96212"/>
    <w:multiLevelType w:val="hybridMultilevel"/>
    <w:tmpl w:val="1122C6EE"/>
    <w:lvl w:ilvl="0" w:tplc="438A5CC6">
      <w:start w:val="1"/>
      <w:numFmt w:val="taiwaneseCountingThousand"/>
      <w:lvlText w:val="(%1)"/>
      <w:lvlJc w:val="left"/>
      <w:pPr>
        <w:ind w:left="1520" w:hanging="480"/>
      </w:pPr>
      <w:rPr>
        <w:rFonts w:hint="default"/>
      </w:rPr>
    </w:lvl>
    <w:lvl w:ilvl="1" w:tplc="04090019">
      <w:start w:val="1"/>
      <w:numFmt w:val="ideographTraditional"/>
      <w:lvlText w:val="%2、"/>
      <w:lvlJc w:val="left"/>
      <w:pPr>
        <w:ind w:left="2000" w:hanging="480"/>
      </w:pPr>
    </w:lvl>
    <w:lvl w:ilvl="2" w:tplc="0409001B">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28" w15:restartNumberingAfterBreak="0">
    <w:nsid w:val="4DB00BCD"/>
    <w:multiLevelType w:val="hybridMultilevel"/>
    <w:tmpl w:val="2A60041E"/>
    <w:lvl w:ilvl="0" w:tplc="93CA1348">
      <w:start w:val="2"/>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986528"/>
    <w:multiLevelType w:val="hybridMultilevel"/>
    <w:tmpl w:val="B58E8884"/>
    <w:lvl w:ilvl="0" w:tplc="E2DE0D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4FCF7D80"/>
    <w:multiLevelType w:val="hybridMultilevel"/>
    <w:tmpl w:val="DE085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7F1907"/>
    <w:multiLevelType w:val="hybridMultilevel"/>
    <w:tmpl w:val="A79ECA0E"/>
    <w:lvl w:ilvl="0" w:tplc="FFFFFFFF">
      <w:start w:val="1"/>
      <w:numFmt w:val="taiwaneseCountingThousand"/>
      <w:lvlText w:val="(%1)"/>
      <w:lvlJc w:val="left"/>
      <w:pPr>
        <w:ind w:left="1601" w:hanging="555"/>
      </w:pPr>
      <w:rPr>
        <w:rFonts w:hint="default"/>
      </w:rPr>
    </w:lvl>
    <w:lvl w:ilvl="1" w:tplc="FFFFFFFF" w:tentative="1">
      <w:start w:val="1"/>
      <w:numFmt w:val="ideographTraditional"/>
      <w:lvlText w:val="%2、"/>
      <w:lvlJc w:val="left"/>
      <w:pPr>
        <w:ind w:left="2006" w:hanging="480"/>
      </w:pPr>
    </w:lvl>
    <w:lvl w:ilvl="2" w:tplc="FFFFFFFF" w:tentative="1">
      <w:start w:val="1"/>
      <w:numFmt w:val="lowerRoman"/>
      <w:lvlText w:val="%3."/>
      <w:lvlJc w:val="right"/>
      <w:pPr>
        <w:ind w:left="2486" w:hanging="480"/>
      </w:pPr>
    </w:lvl>
    <w:lvl w:ilvl="3" w:tplc="FFFFFFFF" w:tentative="1">
      <w:start w:val="1"/>
      <w:numFmt w:val="decimal"/>
      <w:lvlText w:val="%4."/>
      <w:lvlJc w:val="left"/>
      <w:pPr>
        <w:ind w:left="2966" w:hanging="480"/>
      </w:pPr>
    </w:lvl>
    <w:lvl w:ilvl="4" w:tplc="FFFFFFFF" w:tentative="1">
      <w:start w:val="1"/>
      <w:numFmt w:val="ideographTraditional"/>
      <w:lvlText w:val="%5、"/>
      <w:lvlJc w:val="left"/>
      <w:pPr>
        <w:ind w:left="3446" w:hanging="480"/>
      </w:pPr>
    </w:lvl>
    <w:lvl w:ilvl="5" w:tplc="FFFFFFFF" w:tentative="1">
      <w:start w:val="1"/>
      <w:numFmt w:val="lowerRoman"/>
      <w:lvlText w:val="%6."/>
      <w:lvlJc w:val="right"/>
      <w:pPr>
        <w:ind w:left="3926" w:hanging="480"/>
      </w:pPr>
    </w:lvl>
    <w:lvl w:ilvl="6" w:tplc="FFFFFFFF" w:tentative="1">
      <w:start w:val="1"/>
      <w:numFmt w:val="decimal"/>
      <w:lvlText w:val="%7."/>
      <w:lvlJc w:val="left"/>
      <w:pPr>
        <w:ind w:left="4406" w:hanging="480"/>
      </w:pPr>
    </w:lvl>
    <w:lvl w:ilvl="7" w:tplc="FFFFFFFF" w:tentative="1">
      <w:start w:val="1"/>
      <w:numFmt w:val="ideographTraditional"/>
      <w:lvlText w:val="%8、"/>
      <w:lvlJc w:val="left"/>
      <w:pPr>
        <w:ind w:left="4886" w:hanging="480"/>
      </w:pPr>
    </w:lvl>
    <w:lvl w:ilvl="8" w:tplc="FFFFFFFF" w:tentative="1">
      <w:start w:val="1"/>
      <w:numFmt w:val="lowerRoman"/>
      <w:lvlText w:val="%9."/>
      <w:lvlJc w:val="right"/>
      <w:pPr>
        <w:ind w:left="5366" w:hanging="480"/>
      </w:pPr>
    </w:lvl>
  </w:abstractNum>
  <w:abstractNum w:abstractNumId="32" w15:restartNumberingAfterBreak="0">
    <w:nsid w:val="5ACE5E24"/>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5F340666"/>
    <w:multiLevelType w:val="hybridMultilevel"/>
    <w:tmpl w:val="55983F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0D47243"/>
    <w:multiLevelType w:val="hybridMultilevel"/>
    <w:tmpl w:val="8D963E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C210B5"/>
    <w:multiLevelType w:val="hybridMultilevel"/>
    <w:tmpl w:val="4F6E8658"/>
    <w:lvl w:ilvl="0" w:tplc="04090001">
      <w:start w:val="1"/>
      <w:numFmt w:val="bullet"/>
      <w:lvlText w:val=""/>
      <w:lvlJc w:val="left"/>
      <w:pPr>
        <w:ind w:left="804" w:hanging="480"/>
      </w:pPr>
      <w:rPr>
        <w:rFonts w:ascii="Wingdings" w:hAnsi="Wingdings" w:hint="default"/>
      </w:rPr>
    </w:lvl>
    <w:lvl w:ilvl="1" w:tplc="04090003" w:tentative="1">
      <w:start w:val="1"/>
      <w:numFmt w:val="bullet"/>
      <w:lvlText w:val=""/>
      <w:lvlJc w:val="left"/>
      <w:pPr>
        <w:ind w:left="1284" w:hanging="480"/>
      </w:pPr>
      <w:rPr>
        <w:rFonts w:ascii="Wingdings" w:hAnsi="Wingdings" w:hint="default"/>
      </w:rPr>
    </w:lvl>
    <w:lvl w:ilvl="2" w:tplc="04090005" w:tentative="1">
      <w:start w:val="1"/>
      <w:numFmt w:val="bullet"/>
      <w:lvlText w:val=""/>
      <w:lvlJc w:val="left"/>
      <w:pPr>
        <w:ind w:left="1764" w:hanging="480"/>
      </w:pPr>
      <w:rPr>
        <w:rFonts w:ascii="Wingdings" w:hAnsi="Wingdings" w:hint="default"/>
      </w:rPr>
    </w:lvl>
    <w:lvl w:ilvl="3" w:tplc="04090001" w:tentative="1">
      <w:start w:val="1"/>
      <w:numFmt w:val="bullet"/>
      <w:lvlText w:val=""/>
      <w:lvlJc w:val="left"/>
      <w:pPr>
        <w:ind w:left="2244" w:hanging="480"/>
      </w:pPr>
      <w:rPr>
        <w:rFonts w:ascii="Wingdings" w:hAnsi="Wingdings" w:hint="default"/>
      </w:rPr>
    </w:lvl>
    <w:lvl w:ilvl="4" w:tplc="04090003" w:tentative="1">
      <w:start w:val="1"/>
      <w:numFmt w:val="bullet"/>
      <w:lvlText w:val=""/>
      <w:lvlJc w:val="left"/>
      <w:pPr>
        <w:ind w:left="2724" w:hanging="480"/>
      </w:pPr>
      <w:rPr>
        <w:rFonts w:ascii="Wingdings" w:hAnsi="Wingdings" w:hint="default"/>
      </w:rPr>
    </w:lvl>
    <w:lvl w:ilvl="5" w:tplc="04090005" w:tentative="1">
      <w:start w:val="1"/>
      <w:numFmt w:val="bullet"/>
      <w:lvlText w:val=""/>
      <w:lvlJc w:val="left"/>
      <w:pPr>
        <w:ind w:left="3204" w:hanging="480"/>
      </w:pPr>
      <w:rPr>
        <w:rFonts w:ascii="Wingdings" w:hAnsi="Wingdings" w:hint="default"/>
      </w:rPr>
    </w:lvl>
    <w:lvl w:ilvl="6" w:tplc="04090001" w:tentative="1">
      <w:start w:val="1"/>
      <w:numFmt w:val="bullet"/>
      <w:lvlText w:val=""/>
      <w:lvlJc w:val="left"/>
      <w:pPr>
        <w:ind w:left="3684" w:hanging="480"/>
      </w:pPr>
      <w:rPr>
        <w:rFonts w:ascii="Wingdings" w:hAnsi="Wingdings" w:hint="default"/>
      </w:rPr>
    </w:lvl>
    <w:lvl w:ilvl="7" w:tplc="04090003" w:tentative="1">
      <w:start w:val="1"/>
      <w:numFmt w:val="bullet"/>
      <w:lvlText w:val=""/>
      <w:lvlJc w:val="left"/>
      <w:pPr>
        <w:ind w:left="4164" w:hanging="480"/>
      </w:pPr>
      <w:rPr>
        <w:rFonts w:ascii="Wingdings" w:hAnsi="Wingdings" w:hint="default"/>
      </w:rPr>
    </w:lvl>
    <w:lvl w:ilvl="8" w:tplc="04090005" w:tentative="1">
      <w:start w:val="1"/>
      <w:numFmt w:val="bullet"/>
      <w:lvlText w:val=""/>
      <w:lvlJc w:val="left"/>
      <w:pPr>
        <w:ind w:left="4644" w:hanging="480"/>
      </w:pPr>
      <w:rPr>
        <w:rFonts w:ascii="Wingdings" w:hAnsi="Wingdings" w:hint="default"/>
      </w:rPr>
    </w:lvl>
  </w:abstractNum>
  <w:abstractNum w:abstractNumId="36" w15:restartNumberingAfterBreak="0">
    <w:nsid w:val="63E16A33"/>
    <w:multiLevelType w:val="hybridMultilevel"/>
    <w:tmpl w:val="ED9030FA"/>
    <w:lvl w:ilvl="0" w:tplc="04090015">
      <w:start w:val="1"/>
      <w:numFmt w:val="taiwaneseCountingThousand"/>
      <w:lvlText w:val="%1、"/>
      <w:lvlJc w:val="left"/>
      <w:pPr>
        <w:tabs>
          <w:tab w:val="num" w:pos="980"/>
        </w:tabs>
        <w:ind w:left="980" w:hanging="480"/>
      </w:pPr>
      <w:rPr>
        <w:rFonts w:hint="default"/>
      </w:rPr>
    </w:lvl>
    <w:lvl w:ilvl="1" w:tplc="438A5CC6">
      <w:start w:val="1"/>
      <w:numFmt w:val="taiwaneseCountingThousand"/>
      <w:lvlText w:val="(%2)"/>
      <w:lvlJc w:val="left"/>
      <w:pPr>
        <w:tabs>
          <w:tab w:val="num" w:pos="1460"/>
        </w:tabs>
        <w:ind w:left="1460" w:hanging="480"/>
      </w:pPr>
      <w:rPr>
        <w:rFonts w:hint="default"/>
      </w:rPr>
    </w:lvl>
    <w:lvl w:ilvl="2" w:tplc="06E2757A">
      <w:start w:val="1"/>
      <w:numFmt w:val="bullet"/>
      <w:lvlText w:val="□"/>
      <w:lvlJc w:val="left"/>
      <w:pPr>
        <w:tabs>
          <w:tab w:val="num" w:pos="1820"/>
        </w:tabs>
        <w:ind w:left="1820" w:hanging="360"/>
      </w:pPr>
      <w:rPr>
        <w:rFonts w:ascii="標楷體" w:eastAsia="標楷體" w:hAnsi="標楷體" w:cs="Times New Roman" w:hint="eastAsia"/>
      </w:rPr>
    </w:lvl>
    <w:lvl w:ilvl="3" w:tplc="0409000F" w:tentative="1">
      <w:start w:val="1"/>
      <w:numFmt w:val="decimal"/>
      <w:lvlText w:val="%4."/>
      <w:lvlJc w:val="left"/>
      <w:pPr>
        <w:tabs>
          <w:tab w:val="num" w:pos="2420"/>
        </w:tabs>
        <w:ind w:left="2420" w:hanging="480"/>
      </w:pPr>
    </w:lvl>
    <w:lvl w:ilvl="4" w:tplc="04090019" w:tentative="1">
      <w:start w:val="1"/>
      <w:numFmt w:val="ideographTraditional"/>
      <w:lvlText w:val="%5、"/>
      <w:lvlJc w:val="left"/>
      <w:pPr>
        <w:tabs>
          <w:tab w:val="num" w:pos="2900"/>
        </w:tabs>
        <w:ind w:left="2900" w:hanging="480"/>
      </w:pPr>
    </w:lvl>
    <w:lvl w:ilvl="5" w:tplc="0409001B" w:tentative="1">
      <w:start w:val="1"/>
      <w:numFmt w:val="lowerRoman"/>
      <w:lvlText w:val="%6."/>
      <w:lvlJc w:val="right"/>
      <w:pPr>
        <w:tabs>
          <w:tab w:val="num" w:pos="3380"/>
        </w:tabs>
        <w:ind w:left="3380" w:hanging="480"/>
      </w:pPr>
    </w:lvl>
    <w:lvl w:ilvl="6" w:tplc="0409000F" w:tentative="1">
      <w:start w:val="1"/>
      <w:numFmt w:val="decimal"/>
      <w:lvlText w:val="%7."/>
      <w:lvlJc w:val="left"/>
      <w:pPr>
        <w:tabs>
          <w:tab w:val="num" w:pos="3860"/>
        </w:tabs>
        <w:ind w:left="3860" w:hanging="480"/>
      </w:pPr>
    </w:lvl>
    <w:lvl w:ilvl="7" w:tplc="04090019" w:tentative="1">
      <w:start w:val="1"/>
      <w:numFmt w:val="ideographTraditional"/>
      <w:lvlText w:val="%8、"/>
      <w:lvlJc w:val="left"/>
      <w:pPr>
        <w:tabs>
          <w:tab w:val="num" w:pos="4340"/>
        </w:tabs>
        <w:ind w:left="4340" w:hanging="480"/>
      </w:pPr>
    </w:lvl>
    <w:lvl w:ilvl="8" w:tplc="0409001B" w:tentative="1">
      <w:start w:val="1"/>
      <w:numFmt w:val="lowerRoman"/>
      <w:lvlText w:val="%9."/>
      <w:lvlJc w:val="right"/>
      <w:pPr>
        <w:tabs>
          <w:tab w:val="num" w:pos="4820"/>
        </w:tabs>
        <w:ind w:left="4820" w:hanging="480"/>
      </w:pPr>
    </w:lvl>
  </w:abstractNum>
  <w:abstractNum w:abstractNumId="37" w15:restartNumberingAfterBreak="0">
    <w:nsid w:val="63F74A18"/>
    <w:multiLevelType w:val="hybridMultilevel"/>
    <w:tmpl w:val="437C3E1A"/>
    <w:lvl w:ilvl="0" w:tplc="FFFFFFFF">
      <w:start w:val="1"/>
      <w:numFmt w:val="decimal"/>
      <w:lvlText w:val="%1."/>
      <w:lvlJc w:val="left"/>
      <w:pPr>
        <w:ind w:left="480" w:hanging="480"/>
      </w:pPr>
      <w:rPr>
        <w:rFonts w:hint="default"/>
      </w:rPr>
    </w:lvl>
    <w:lvl w:ilvl="1" w:tplc="C330B9B6">
      <w:start w:val="1"/>
      <w:numFmt w:val="decimal"/>
      <w:lvlText w:val="(%2)"/>
      <w:lvlJc w:val="left"/>
      <w:pPr>
        <w:ind w:left="960" w:hanging="480"/>
      </w:pPr>
      <w:rPr>
        <w:rFont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8" w15:restartNumberingAfterBreak="0">
    <w:nsid w:val="67737F9C"/>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6D3D1AF6"/>
    <w:multiLevelType w:val="multilevel"/>
    <w:tmpl w:val="4984C106"/>
    <w:lvl w:ilvl="0">
      <w:start w:val="1"/>
      <w:numFmt w:val="ideographLegalTraditional"/>
      <w:pStyle w:val="5"/>
      <w:lvlText w:val="%1、"/>
      <w:lvlJc w:val="left"/>
      <w:pPr>
        <w:tabs>
          <w:tab w:val="num" w:pos="480"/>
        </w:tabs>
        <w:ind w:left="480" w:hanging="480"/>
      </w:pPr>
      <w:rPr>
        <w:rFonts w:hint="eastAsia"/>
        <w:b w:val="0"/>
        <w:bCs w:val="0"/>
        <w:i w:val="0"/>
        <w:iCs w:val="0"/>
        <w:sz w:val="36"/>
        <w:szCs w:val="36"/>
      </w:rPr>
    </w:lvl>
    <w:lvl w:ilvl="1">
      <w:start w:val="1"/>
      <w:numFmt w:val="ideographLegalTraditional"/>
      <w:suff w:val="nothing"/>
      <w:lvlText w:val="%2"/>
      <w:lvlJc w:val="left"/>
      <w:pPr>
        <w:ind w:left="992" w:hanging="567"/>
      </w:pPr>
      <w:rPr>
        <w:rFonts w:eastAsia="標楷體" w:hint="eastAsia"/>
        <w:b w:val="0"/>
        <w:bCs w:val="0"/>
        <w:i w:val="0"/>
        <w:iCs w:val="0"/>
        <w:sz w:val="32"/>
        <w:szCs w:val="32"/>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6D94141C"/>
    <w:multiLevelType w:val="hybridMultilevel"/>
    <w:tmpl w:val="75EA185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23C345B"/>
    <w:multiLevelType w:val="hybridMultilevel"/>
    <w:tmpl w:val="887A37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45B0AF5"/>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7A33447A"/>
    <w:multiLevelType w:val="hybridMultilevel"/>
    <w:tmpl w:val="7E8681D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B06563A"/>
    <w:multiLevelType w:val="hybridMultilevel"/>
    <w:tmpl w:val="6292D8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D9514F6"/>
    <w:multiLevelType w:val="hybridMultilevel"/>
    <w:tmpl w:val="AC827740"/>
    <w:lvl w:ilvl="0" w:tplc="259082D0">
      <w:start w:val="1"/>
      <w:numFmt w:val="bullet"/>
      <w:lvlText w:val=""/>
      <w:lvlJc w:val="left"/>
      <w:pPr>
        <w:ind w:left="660" w:hanging="480"/>
      </w:pPr>
      <w:rPr>
        <w:rFonts w:ascii="Wingdings" w:hAnsi="Wingdings" w:hint="default"/>
      </w:rPr>
    </w:lvl>
    <w:lvl w:ilvl="1" w:tplc="04090003">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46" w15:restartNumberingAfterBreak="0">
    <w:nsid w:val="7DCF2FB7"/>
    <w:multiLevelType w:val="hybridMultilevel"/>
    <w:tmpl w:val="EEC6A874"/>
    <w:lvl w:ilvl="0" w:tplc="0409000F">
      <w:start w:val="1"/>
      <w:numFmt w:val="decimal"/>
      <w:lvlText w:val="%1."/>
      <w:lvlJc w:val="left"/>
      <w:pPr>
        <w:ind w:left="1887" w:hanging="480"/>
      </w:pPr>
    </w:lvl>
    <w:lvl w:ilvl="1" w:tplc="04090019" w:tentative="1">
      <w:start w:val="1"/>
      <w:numFmt w:val="ideographTraditional"/>
      <w:lvlText w:val="%2、"/>
      <w:lvlJc w:val="left"/>
      <w:pPr>
        <w:ind w:left="2367" w:hanging="480"/>
      </w:pPr>
    </w:lvl>
    <w:lvl w:ilvl="2" w:tplc="0409001B" w:tentative="1">
      <w:start w:val="1"/>
      <w:numFmt w:val="lowerRoman"/>
      <w:lvlText w:val="%3."/>
      <w:lvlJc w:val="right"/>
      <w:pPr>
        <w:ind w:left="2847" w:hanging="480"/>
      </w:pPr>
    </w:lvl>
    <w:lvl w:ilvl="3" w:tplc="0409000F" w:tentative="1">
      <w:start w:val="1"/>
      <w:numFmt w:val="decimal"/>
      <w:lvlText w:val="%4."/>
      <w:lvlJc w:val="left"/>
      <w:pPr>
        <w:ind w:left="3327" w:hanging="480"/>
      </w:pPr>
    </w:lvl>
    <w:lvl w:ilvl="4" w:tplc="04090019" w:tentative="1">
      <w:start w:val="1"/>
      <w:numFmt w:val="ideographTraditional"/>
      <w:lvlText w:val="%5、"/>
      <w:lvlJc w:val="left"/>
      <w:pPr>
        <w:ind w:left="3807" w:hanging="480"/>
      </w:pPr>
    </w:lvl>
    <w:lvl w:ilvl="5" w:tplc="0409001B" w:tentative="1">
      <w:start w:val="1"/>
      <w:numFmt w:val="lowerRoman"/>
      <w:lvlText w:val="%6."/>
      <w:lvlJc w:val="right"/>
      <w:pPr>
        <w:ind w:left="4287" w:hanging="480"/>
      </w:pPr>
    </w:lvl>
    <w:lvl w:ilvl="6" w:tplc="0409000F" w:tentative="1">
      <w:start w:val="1"/>
      <w:numFmt w:val="decimal"/>
      <w:lvlText w:val="%7."/>
      <w:lvlJc w:val="left"/>
      <w:pPr>
        <w:ind w:left="4767" w:hanging="480"/>
      </w:pPr>
    </w:lvl>
    <w:lvl w:ilvl="7" w:tplc="04090019" w:tentative="1">
      <w:start w:val="1"/>
      <w:numFmt w:val="ideographTraditional"/>
      <w:lvlText w:val="%8、"/>
      <w:lvlJc w:val="left"/>
      <w:pPr>
        <w:ind w:left="5247" w:hanging="480"/>
      </w:pPr>
    </w:lvl>
    <w:lvl w:ilvl="8" w:tplc="0409001B" w:tentative="1">
      <w:start w:val="1"/>
      <w:numFmt w:val="lowerRoman"/>
      <w:lvlText w:val="%9."/>
      <w:lvlJc w:val="right"/>
      <w:pPr>
        <w:ind w:left="5727" w:hanging="480"/>
      </w:pPr>
    </w:lvl>
  </w:abstractNum>
  <w:num w:numId="1" w16cid:durableId="1029447763">
    <w:abstractNumId w:val="19"/>
  </w:num>
  <w:num w:numId="2" w16cid:durableId="1086607030">
    <w:abstractNumId w:val="29"/>
  </w:num>
  <w:num w:numId="3" w16cid:durableId="1110783412">
    <w:abstractNumId w:val="21"/>
  </w:num>
  <w:num w:numId="4" w16cid:durableId="1156258650">
    <w:abstractNumId w:val="31"/>
  </w:num>
  <w:num w:numId="5" w16cid:durableId="133644496">
    <w:abstractNumId w:val="24"/>
  </w:num>
  <w:num w:numId="6" w16cid:durableId="1405034493">
    <w:abstractNumId w:val="32"/>
  </w:num>
  <w:num w:numId="7" w16cid:durableId="1457605204">
    <w:abstractNumId w:val="39"/>
  </w:num>
  <w:num w:numId="8" w16cid:durableId="149100288">
    <w:abstractNumId w:val="15"/>
  </w:num>
  <w:num w:numId="9" w16cid:durableId="1511943641">
    <w:abstractNumId w:val="45"/>
  </w:num>
  <w:num w:numId="10" w16cid:durableId="1647082585">
    <w:abstractNumId w:val="13"/>
  </w:num>
  <w:num w:numId="11" w16cid:durableId="1657762081">
    <w:abstractNumId w:val="22"/>
  </w:num>
  <w:num w:numId="12" w16cid:durableId="1677881201">
    <w:abstractNumId w:val="11"/>
  </w:num>
  <w:num w:numId="13" w16cid:durableId="175774050">
    <w:abstractNumId w:val="3"/>
  </w:num>
  <w:num w:numId="14" w16cid:durableId="1782021266">
    <w:abstractNumId w:val="38"/>
  </w:num>
  <w:num w:numId="15" w16cid:durableId="1873952008">
    <w:abstractNumId w:val="5"/>
  </w:num>
  <w:num w:numId="16" w16cid:durableId="1973512785">
    <w:abstractNumId w:val="43"/>
  </w:num>
  <w:num w:numId="17" w16cid:durableId="2024699563">
    <w:abstractNumId w:val="33"/>
  </w:num>
  <w:num w:numId="18" w16cid:durableId="2040275582">
    <w:abstractNumId w:val="26"/>
  </w:num>
  <w:num w:numId="19" w16cid:durableId="2112771894">
    <w:abstractNumId w:val="42"/>
  </w:num>
  <w:num w:numId="20" w16cid:durableId="2138335025">
    <w:abstractNumId w:val="46"/>
  </w:num>
  <w:num w:numId="21" w16cid:durableId="2143190903">
    <w:abstractNumId w:val="28"/>
  </w:num>
  <w:num w:numId="22" w16cid:durableId="224072606">
    <w:abstractNumId w:val="18"/>
  </w:num>
  <w:num w:numId="23" w16cid:durableId="244340497">
    <w:abstractNumId w:val="17"/>
  </w:num>
  <w:num w:numId="24" w16cid:durableId="328599149">
    <w:abstractNumId w:val="27"/>
  </w:num>
  <w:num w:numId="25" w16cid:durableId="453181592">
    <w:abstractNumId w:val="44"/>
  </w:num>
  <w:num w:numId="26" w16cid:durableId="469204952">
    <w:abstractNumId w:val="35"/>
  </w:num>
  <w:num w:numId="27" w16cid:durableId="528496328">
    <w:abstractNumId w:val="4"/>
  </w:num>
  <w:num w:numId="28" w16cid:durableId="577398519">
    <w:abstractNumId w:val="2"/>
  </w:num>
  <w:num w:numId="29" w16cid:durableId="626938457">
    <w:abstractNumId w:val="10"/>
  </w:num>
  <w:num w:numId="30" w16cid:durableId="630938074">
    <w:abstractNumId w:val="20"/>
  </w:num>
  <w:num w:numId="31" w16cid:durableId="634069398">
    <w:abstractNumId w:val="36"/>
  </w:num>
  <w:num w:numId="32" w16cid:durableId="652489416">
    <w:abstractNumId w:val="34"/>
  </w:num>
  <w:num w:numId="33" w16cid:durableId="706641544">
    <w:abstractNumId w:val="40"/>
  </w:num>
  <w:num w:numId="34" w16cid:durableId="718671330">
    <w:abstractNumId w:val="9"/>
  </w:num>
  <w:num w:numId="35" w16cid:durableId="719474204">
    <w:abstractNumId w:val="30"/>
  </w:num>
  <w:num w:numId="36" w16cid:durableId="799955707">
    <w:abstractNumId w:val="8"/>
  </w:num>
  <w:num w:numId="37" w16cid:durableId="815220209">
    <w:abstractNumId w:val="1"/>
  </w:num>
  <w:num w:numId="38" w16cid:durableId="819229977">
    <w:abstractNumId w:val="0"/>
  </w:num>
  <w:num w:numId="39" w16cid:durableId="85152047">
    <w:abstractNumId w:val="25"/>
  </w:num>
  <w:num w:numId="40" w16cid:durableId="874731522">
    <w:abstractNumId w:val="7"/>
  </w:num>
  <w:num w:numId="41" w16cid:durableId="762263595">
    <w:abstractNumId w:val="6"/>
  </w:num>
  <w:num w:numId="42" w16cid:durableId="1636249739">
    <w:abstractNumId w:val="23"/>
  </w:num>
  <w:num w:numId="43" w16cid:durableId="1079643680">
    <w:abstractNumId w:val="37"/>
  </w:num>
  <w:num w:numId="44" w16cid:durableId="1717583790">
    <w:abstractNumId w:val="14"/>
  </w:num>
  <w:num w:numId="45" w16cid:durableId="238636967">
    <w:abstractNumId w:val="41"/>
  </w:num>
  <w:num w:numId="46" w16cid:durableId="1610236471">
    <w:abstractNumId w:val="12"/>
  </w:num>
  <w:num w:numId="47" w16cid:durableId="112827548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18B"/>
    <w:rsid w:val="00000B41"/>
    <w:rsid w:val="00000BF2"/>
    <w:rsid w:val="00000F7A"/>
    <w:rsid w:val="0000140A"/>
    <w:rsid w:val="00002918"/>
    <w:rsid w:val="00002DF0"/>
    <w:rsid w:val="00003ECD"/>
    <w:rsid w:val="00004065"/>
    <w:rsid w:val="00004E86"/>
    <w:rsid w:val="000051A2"/>
    <w:rsid w:val="00005BCB"/>
    <w:rsid w:val="000100BD"/>
    <w:rsid w:val="00010CA8"/>
    <w:rsid w:val="00010CEE"/>
    <w:rsid w:val="00011222"/>
    <w:rsid w:val="00011561"/>
    <w:rsid w:val="00011665"/>
    <w:rsid w:val="000130F6"/>
    <w:rsid w:val="00014ED8"/>
    <w:rsid w:val="00014F5B"/>
    <w:rsid w:val="0001590F"/>
    <w:rsid w:val="00020C65"/>
    <w:rsid w:val="000229F0"/>
    <w:rsid w:val="00023319"/>
    <w:rsid w:val="0002408B"/>
    <w:rsid w:val="00024AEA"/>
    <w:rsid w:val="00026DE5"/>
    <w:rsid w:val="000273B9"/>
    <w:rsid w:val="00027B2D"/>
    <w:rsid w:val="000303DD"/>
    <w:rsid w:val="0003193E"/>
    <w:rsid w:val="00031CF3"/>
    <w:rsid w:val="000329B4"/>
    <w:rsid w:val="0003391C"/>
    <w:rsid w:val="00033A86"/>
    <w:rsid w:val="000345F0"/>
    <w:rsid w:val="00037AAD"/>
    <w:rsid w:val="00037F8F"/>
    <w:rsid w:val="000404DB"/>
    <w:rsid w:val="0004095E"/>
    <w:rsid w:val="00040B8A"/>
    <w:rsid w:val="000416A9"/>
    <w:rsid w:val="00041B80"/>
    <w:rsid w:val="0004307E"/>
    <w:rsid w:val="000462F0"/>
    <w:rsid w:val="000470C4"/>
    <w:rsid w:val="00047DDF"/>
    <w:rsid w:val="0005029A"/>
    <w:rsid w:val="000503A6"/>
    <w:rsid w:val="000520E7"/>
    <w:rsid w:val="00052F90"/>
    <w:rsid w:val="00054CD2"/>
    <w:rsid w:val="00056432"/>
    <w:rsid w:val="00056FF1"/>
    <w:rsid w:val="00057DFA"/>
    <w:rsid w:val="000615C4"/>
    <w:rsid w:val="0006275C"/>
    <w:rsid w:val="000633D0"/>
    <w:rsid w:val="00064E99"/>
    <w:rsid w:val="00065E82"/>
    <w:rsid w:val="00066965"/>
    <w:rsid w:val="00066BB5"/>
    <w:rsid w:val="00067522"/>
    <w:rsid w:val="0006783C"/>
    <w:rsid w:val="000708CB"/>
    <w:rsid w:val="00070D71"/>
    <w:rsid w:val="00072D7B"/>
    <w:rsid w:val="000739E0"/>
    <w:rsid w:val="000741D6"/>
    <w:rsid w:val="0007773A"/>
    <w:rsid w:val="00077E62"/>
    <w:rsid w:val="00077EF9"/>
    <w:rsid w:val="00080843"/>
    <w:rsid w:val="00080F1C"/>
    <w:rsid w:val="00082466"/>
    <w:rsid w:val="00082D69"/>
    <w:rsid w:val="00082DB1"/>
    <w:rsid w:val="00083791"/>
    <w:rsid w:val="0008489C"/>
    <w:rsid w:val="00084B4E"/>
    <w:rsid w:val="00084B81"/>
    <w:rsid w:val="00085BED"/>
    <w:rsid w:val="00085C6D"/>
    <w:rsid w:val="000921EB"/>
    <w:rsid w:val="000928B1"/>
    <w:rsid w:val="00093B0B"/>
    <w:rsid w:val="00093D21"/>
    <w:rsid w:val="000953D2"/>
    <w:rsid w:val="000957EF"/>
    <w:rsid w:val="000957FC"/>
    <w:rsid w:val="00095A23"/>
    <w:rsid w:val="000A0798"/>
    <w:rsid w:val="000A16C6"/>
    <w:rsid w:val="000A185C"/>
    <w:rsid w:val="000A1918"/>
    <w:rsid w:val="000A199A"/>
    <w:rsid w:val="000A4B1B"/>
    <w:rsid w:val="000A5AAC"/>
    <w:rsid w:val="000A6751"/>
    <w:rsid w:val="000B0EAF"/>
    <w:rsid w:val="000B2EAF"/>
    <w:rsid w:val="000B4104"/>
    <w:rsid w:val="000B4784"/>
    <w:rsid w:val="000B617F"/>
    <w:rsid w:val="000B628D"/>
    <w:rsid w:val="000B683E"/>
    <w:rsid w:val="000B69AA"/>
    <w:rsid w:val="000B6A8A"/>
    <w:rsid w:val="000B7660"/>
    <w:rsid w:val="000B76EE"/>
    <w:rsid w:val="000B7915"/>
    <w:rsid w:val="000C0777"/>
    <w:rsid w:val="000C0C1E"/>
    <w:rsid w:val="000C0F36"/>
    <w:rsid w:val="000C1401"/>
    <w:rsid w:val="000C2A30"/>
    <w:rsid w:val="000C2D1A"/>
    <w:rsid w:val="000C2E50"/>
    <w:rsid w:val="000C5E43"/>
    <w:rsid w:val="000C6303"/>
    <w:rsid w:val="000C79C1"/>
    <w:rsid w:val="000C7AD5"/>
    <w:rsid w:val="000C7FDA"/>
    <w:rsid w:val="000D03C1"/>
    <w:rsid w:val="000D058E"/>
    <w:rsid w:val="000D0AF9"/>
    <w:rsid w:val="000D1733"/>
    <w:rsid w:val="000D2B5F"/>
    <w:rsid w:val="000D2C30"/>
    <w:rsid w:val="000D2D74"/>
    <w:rsid w:val="000D2E1E"/>
    <w:rsid w:val="000E057C"/>
    <w:rsid w:val="000E117E"/>
    <w:rsid w:val="000E1A98"/>
    <w:rsid w:val="000E2840"/>
    <w:rsid w:val="000E29F4"/>
    <w:rsid w:val="000E3246"/>
    <w:rsid w:val="000E5504"/>
    <w:rsid w:val="000F004F"/>
    <w:rsid w:val="000F079B"/>
    <w:rsid w:val="000F0F3D"/>
    <w:rsid w:val="000F1EC8"/>
    <w:rsid w:val="000F2931"/>
    <w:rsid w:val="000F486A"/>
    <w:rsid w:val="000F53EC"/>
    <w:rsid w:val="000F6084"/>
    <w:rsid w:val="000F61A6"/>
    <w:rsid w:val="000F66B9"/>
    <w:rsid w:val="000F6868"/>
    <w:rsid w:val="000F7717"/>
    <w:rsid w:val="000F7B6D"/>
    <w:rsid w:val="00101376"/>
    <w:rsid w:val="00101526"/>
    <w:rsid w:val="00101AE0"/>
    <w:rsid w:val="00101D44"/>
    <w:rsid w:val="00102639"/>
    <w:rsid w:val="00102725"/>
    <w:rsid w:val="001029A0"/>
    <w:rsid w:val="00104BB3"/>
    <w:rsid w:val="00105123"/>
    <w:rsid w:val="0010514B"/>
    <w:rsid w:val="00105741"/>
    <w:rsid w:val="00106088"/>
    <w:rsid w:val="001060CB"/>
    <w:rsid w:val="001062A9"/>
    <w:rsid w:val="00106A7A"/>
    <w:rsid w:val="001071C5"/>
    <w:rsid w:val="00110771"/>
    <w:rsid w:val="00112100"/>
    <w:rsid w:val="001139D0"/>
    <w:rsid w:val="00113D67"/>
    <w:rsid w:val="00114AEC"/>
    <w:rsid w:val="00117D02"/>
    <w:rsid w:val="001205AF"/>
    <w:rsid w:val="001209B1"/>
    <w:rsid w:val="001238D3"/>
    <w:rsid w:val="001246CC"/>
    <w:rsid w:val="00124877"/>
    <w:rsid w:val="001257FD"/>
    <w:rsid w:val="00126FA7"/>
    <w:rsid w:val="0013098B"/>
    <w:rsid w:val="001316A3"/>
    <w:rsid w:val="00132BE2"/>
    <w:rsid w:val="00133E54"/>
    <w:rsid w:val="00133EF3"/>
    <w:rsid w:val="0013465A"/>
    <w:rsid w:val="0013471E"/>
    <w:rsid w:val="00134A4C"/>
    <w:rsid w:val="001357CD"/>
    <w:rsid w:val="00135DEE"/>
    <w:rsid w:val="00136782"/>
    <w:rsid w:val="001378F4"/>
    <w:rsid w:val="00140CF5"/>
    <w:rsid w:val="00141071"/>
    <w:rsid w:val="00141115"/>
    <w:rsid w:val="00141704"/>
    <w:rsid w:val="001422B0"/>
    <w:rsid w:val="00142A76"/>
    <w:rsid w:val="001440A6"/>
    <w:rsid w:val="0014413F"/>
    <w:rsid w:val="001457D0"/>
    <w:rsid w:val="00146A77"/>
    <w:rsid w:val="00146D1E"/>
    <w:rsid w:val="00146D3B"/>
    <w:rsid w:val="00151921"/>
    <w:rsid w:val="00153991"/>
    <w:rsid w:val="00153F44"/>
    <w:rsid w:val="0015472A"/>
    <w:rsid w:val="00154BE8"/>
    <w:rsid w:val="001550CB"/>
    <w:rsid w:val="001559F7"/>
    <w:rsid w:val="00156C85"/>
    <w:rsid w:val="00157494"/>
    <w:rsid w:val="00157E18"/>
    <w:rsid w:val="00160356"/>
    <w:rsid w:val="001614E3"/>
    <w:rsid w:val="00161E2B"/>
    <w:rsid w:val="001621E6"/>
    <w:rsid w:val="001622A1"/>
    <w:rsid w:val="00162B04"/>
    <w:rsid w:val="001656FB"/>
    <w:rsid w:val="00165815"/>
    <w:rsid w:val="0016585F"/>
    <w:rsid w:val="00165A9A"/>
    <w:rsid w:val="00167F43"/>
    <w:rsid w:val="00170AF7"/>
    <w:rsid w:val="0017112A"/>
    <w:rsid w:val="001720F7"/>
    <w:rsid w:val="001721E3"/>
    <w:rsid w:val="001727C4"/>
    <w:rsid w:val="00172C20"/>
    <w:rsid w:val="00173229"/>
    <w:rsid w:val="00173E99"/>
    <w:rsid w:val="001742A9"/>
    <w:rsid w:val="00174BE3"/>
    <w:rsid w:val="0017560A"/>
    <w:rsid w:val="00175672"/>
    <w:rsid w:val="00175A37"/>
    <w:rsid w:val="0017657F"/>
    <w:rsid w:val="001779E5"/>
    <w:rsid w:val="00180863"/>
    <w:rsid w:val="00180FD8"/>
    <w:rsid w:val="0018169C"/>
    <w:rsid w:val="00183C92"/>
    <w:rsid w:val="00186216"/>
    <w:rsid w:val="001907CD"/>
    <w:rsid w:val="001915DB"/>
    <w:rsid w:val="00191E10"/>
    <w:rsid w:val="001933D6"/>
    <w:rsid w:val="00193A11"/>
    <w:rsid w:val="00193C27"/>
    <w:rsid w:val="00193F15"/>
    <w:rsid w:val="00193FAD"/>
    <w:rsid w:val="00194777"/>
    <w:rsid w:val="00195692"/>
    <w:rsid w:val="00197A49"/>
    <w:rsid w:val="00197AC6"/>
    <w:rsid w:val="001A141E"/>
    <w:rsid w:val="001A178B"/>
    <w:rsid w:val="001A250A"/>
    <w:rsid w:val="001A3235"/>
    <w:rsid w:val="001A337F"/>
    <w:rsid w:val="001A472B"/>
    <w:rsid w:val="001A4BC0"/>
    <w:rsid w:val="001A5F9C"/>
    <w:rsid w:val="001A6175"/>
    <w:rsid w:val="001A675A"/>
    <w:rsid w:val="001A6A14"/>
    <w:rsid w:val="001A6C0F"/>
    <w:rsid w:val="001A6D8E"/>
    <w:rsid w:val="001A7ECA"/>
    <w:rsid w:val="001B00EC"/>
    <w:rsid w:val="001B04BB"/>
    <w:rsid w:val="001B1E6D"/>
    <w:rsid w:val="001B2F41"/>
    <w:rsid w:val="001B3786"/>
    <w:rsid w:val="001B67DB"/>
    <w:rsid w:val="001B6ECE"/>
    <w:rsid w:val="001B7148"/>
    <w:rsid w:val="001B7C3C"/>
    <w:rsid w:val="001C1C7B"/>
    <w:rsid w:val="001C1C9C"/>
    <w:rsid w:val="001C4344"/>
    <w:rsid w:val="001C5673"/>
    <w:rsid w:val="001C5B7F"/>
    <w:rsid w:val="001C5CF6"/>
    <w:rsid w:val="001C6049"/>
    <w:rsid w:val="001C6628"/>
    <w:rsid w:val="001C7083"/>
    <w:rsid w:val="001C7FEE"/>
    <w:rsid w:val="001D0E4B"/>
    <w:rsid w:val="001D10D2"/>
    <w:rsid w:val="001D5186"/>
    <w:rsid w:val="001D5368"/>
    <w:rsid w:val="001E022F"/>
    <w:rsid w:val="001E1697"/>
    <w:rsid w:val="001E180E"/>
    <w:rsid w:val="001E38F0"/>
    <w:rsid w:val="001E5D57"/>
    <w:rsid w:val="001E6FC7"/>
    <w:rsid w:val="001E793D"/>
    <w:rsid w:val="001F09F0"/>
    <w:rsid w:val="001F2492"/>
    <w:rsid w:val="001F3A7E"/>
    <w:rsid w:val="001F419F"/>
    <w:rsid w:val="001F480E"/>
    <w:rsid w:val="001F498F"/>
    <w:rsid w:val="001F4E27"/>
    <w:rsid w:val="001F5ADA"/>
    <w:rsid w:val="001F67B5"/>
    <w:rsid w:val="001F6E64"/>
    <w:rsid w:val="001F77BF"/>
    <w:rsid w:val="001F7E93"/>
    <w:rsid w:val="00200426"/>
    <w:rsid w:val="0020680C"/>
    <w:rsid w:val="0020688E"/>
    <w:rsid w:val="002068F5"/>
    <w:rsid w:val="00207088"/>
    <w:rsid w:val="00211DD8"/>
    <w:rsid w:val="002122A4"/>
    <w:rsid w:val="00212D70"/>
    <w:rsid w:val="002155D8"/>
    <w:rsid w:val="00216323"/>
    <w:rsid w:val="002174C6"/>
    <w:rsid w:val="0021783A"/>
    <w:rsid w:val="00220EF8"/>
    <w:rsid w:val="0022230B"/>
    <w:rsid w:val="0022239E"/>
    <w:rsid w:val="00223248"/>
    <w:rsid w:val="00223AC7"/>
    <w:rsid w:val="00224AC8"/>
    <w:rsid w:val="002250E9"/>
    <w:rsid w:val="00227474"/>
    <w:rsid w:val="002315A5"/>
    <w:rsid w:val="00232277"/>
    <w:rsid w:val="00232C28"/>
    <w:rsid w:val="002342B6"/>
    <w:rsid w:val="002364C8"/>
    <w:rsid w:val="00240457"/>
    <w:rsid w:val="00240E87"/>
    <w:rsid w:val="002411B0"/>
    <w:rsid w:val="002413DE"/>
    <w:rsid w:val="00242251"/>
    <w:rsid w:val="0024379A"/>
    <w:rsid w:val="00243BDC"/>
    <w:rsid w:val="00244645"/>
    <w:rsid w:val="00244EAD"/>
    <w:rsid w:val="002450FE"/>
    <w:rsid w:val="00245356"/>
    <w:rsid w:val="00245A06"/>
    <w:rsid w:val="00245AAE"/>
    <w:rsid w:val="002469F3"/>
    <w:rsid w:val="0024749A"/>
    <w:rsid w:val="00247A2B"/>
    <w:rsid w:val="00247A71"/>
    <w:rsid w:val="0025040B"/>
    <w:rsid w:val="002507E4"/>
    <w:rsid w:val="00251AA8"/>
    <w:rsid w:val="00251EF7"/>
    <w:rsid w:val="002520FE"/>
    <w:rsid w:val="002545EE"/>
    <w:rsid w:val="00254AE1"/>
    <w:rsid w:val="002552C0"/>
    <w:rsid w:val="002557A0"/>
    <w:rsid w:val="0025691A"/>
    <w:rsid w:val="00256C7C"/>
    <w:rsid w:val="00257BA1"/>
    <w:rsid w:val="00260860"/>
    <w:rsid w:val="00262A4A"/>
    <w:rsid w:val="00263464"/>
    <w:rsid w:val="00264D28"/>
    <w:rsid w:val="002659C6"/>
    <w:rsid w:val="00266E9D"/>
    <w:rsid w:val="00267B8E"/>
    <w:rsid w:val="00270C51"/>
    <w:rsid w:val="00271FDF"/>
    <w:rsid w:val="00272403"/>
    <w:rsid w:val="00273A14"/>
    <w:rsid w:val="002778BD"/>
    <w:rsid w:val="00277964"/>
    <w:rsid w:val="0028073E"/>
    <w:rsid w:val="00280772"/>
    <w:rsid w:val="00280AD0"/>
    <w:rsid w:val="002811BA"/>
    <w:rsid w:val="0028161B"/>
    <w:rsid w:val="00284C46"/>
    <w:rsid w:val="0028748C"/>
    <w:rsid w:val="002903F3"/>
    <w:rsid w:val="00290A0A"/>
    <w:rsid w:val="002910B3"/>
    <w:rsid w:val="002918C8"/>
    <w:rsid w:val="00292633"/>
    <w:rsid w:val="00293729"/>
    <w:rsid w:val="002939FE"/>
    <w:rsid w:val="00293B51"/>
    <w:rsid w:val="00294AAF"/>
    <w:rsid w:val="0029503A"/>
    <w:rsid w:val="00296A12"/>
    <w:rsid w:val="002A0487"/>
    <w:rsid w:val="002A06A8"/>
    <w:rsid w:val="002A06D9"/>
    <w:rsid w:val="002A1598"/>
    <w:rsid w:val="002A2950"/>
    <w:rsid w:val="002A3CE3"/>
    <w:rsid w:val="002A3E20"/>
    <w:rsid w:val="002A4FC3"/>
    <w:rsid w:val="002A538D"/>
    <w:rsid w:val="002A659A"/>
    <w:rsid w:val="002A7B8F"/>
    <w:rsid w:val="002B00B6"/>
    <w:rsid w:val="002B1694"/>
    <w:rsid w:val="002B3734"/>
    <w:rsid w:val="002B4060"/>
    <w:rsid w:val="002B422A"/>
    <w:rsid w:val="002B43D7"/>
    <w:rsid w:val="002B63ED"/>
    <w:rsid w:val="002B6CF1"/>
    <w:rsid w:val="002B7113"/>
    <w:rsid w:val="002C0858"/>
    <w:rsid w:val="002C0AEF"/>
    <w:rsid w:val="002C0EA2"/>
    <w:rsid w:val="002C12A3"/>
    <w:rsid w:val="002C193E"/>
    <w:rsid w:val="002C2105"/>
    <w:rsid w:val="002C3660"/>
    <w:rsid w:val="002C392B"/>
    <w:rsid w:val="002C4C13"/>
    <w:rsid w:val="002C6078"/>
    <w:rsid w:val="002C6FAA"/>
    <w:rsid w:val="002D033B"/>
    <w:rsid w:val="002D0AC5"/>
    <w:rsid w:val="002D2BE9"/>
    <w:rsid w:val="002D3011"/>
    <w:rsid w:val="002D31B9"/>
    <w:rsid w:val="002D4DCB"/>
    <w:rsid w:val="002D6982"/>
    <w:rsid w:val="002D74A1"/>
    <w:rsid w:val="002D7CE4"/>
    <w:rsid w:val="002E0332"/>
    <w:rsid w:val="002E0541"/>
    <w:rsid w:val="002E0DC3"/>
    <w:rsid w:val="002E226C"/>
    <w:rsid w:val="002E3D48"/>
    <w:rsid w:val="002E4063"/>
    <w:rsid w:val="002E49A0"/>
    <w:rsid w:val="002E5D4E"/>
    <w:rsid w:val="002E6A37"/>
    <w:rsid w:val="002E7357"/>
    <w:rsid w:val="002E78D6"/>
    <w:rsid w:val="002F222C"/>
    <w:rsid w:val="002F2629"/>
    <w:rsid w:val="002F27F4"/>
    <w:rsid w:val="002F2B18"/>
    <w:rsid w:val="002F2D60"/>
    <w:rsid w:val="002F4459"/>
    <w:rsid w:val="002F4D00"/>
    <w:rsid w:val="002F5586"/>
    <w:rsid w:val="002F78AB"/>
    <w:rsid w:val="003002BC"/>
    <w:rsid w:val="003006A7"/>
    <w:rsid w:val="00300DEB"/>
    <w:rsid w:val="00301369"/>
    <w:rsid w:val="0030285C"/>
    <w:rsid w:val="00302DD9"/>
    <w:rsid w:val="00304979"/>
    <w:rsid w:val="00304F9B"/>
    <w:rsid w:val="00306800"/>
    <w:rsid w:val="00307F4F"/>
    <w:rsid w:val="003101C0"/>
    <w:rsid w:val="00310BD0"/>
    <w:rsid w:val="00313104"/>
    <w:rsid w:val="00314AB6"/>
    <w:rsid w:val="00314AC7"/>
    <w:rsid w:val="00314FD7"/>
    <w:rsid w:val="00317C87"/>
    <w:rsid w:val="00321A40"/>
    <w:rsid w:val="00322243"/>
    <w:rsid w:val="0032266B"/>
    <w:rsid w:val="00324B86"/>
    <w:rsid w:val="00324EDD"/>
    <w:rsid w:val="003262CD"/>
    <w:rsid w:val="00326682"/>
    <w:rsid w:val="00331DC0"/>
    <w:rsid w:val="00332A28"/>
    <w:rsid w:val="0033366A"/>
    <w:rsid w:val="003342DC"/>
    <w:rsid w:val="00337101"/>
    <w:rsid w:val="00342878"/>
    <w:rsid w:val="00343D25"/>
    <w:rsid w:val="0034414A"/>
    <w:rsid w:val="003441B1"/>
    <w:rsid w:val="00345D02"/>
    <w:rsid w:val="00345EEE"/>
    <w:rsid w:val="0035084D"/>
    <w:rsid w:val="00350928"/>
    <w:rsid w:val="00351276"/>
    <w:rsid w:val="003515E0"/>
    <w:rsid w:val="00351FA6"/>
    <w:rsid w:val="00352E4A"/>
    <w:rsid w:val="003548FB"/>
    <w:rsid w:val="00354D69"/>
    <w:rsid w:val="00355DB7"/>
    <w:rsid w:val="003578FB"/>
    <w:rsid w:val="00357C98"/>
    <w:rsid w:val="0036007C"/>
    <w:rsid w:val="00361F7C"/>
    <w:rsid w:val="00362993"/>
    <w:rsid w:val="00362A5D"/>
    <w:rsid w:val="003634FC"/>
    <w:rsid w:val="00363C8A"/>
    <w:rsid w:val="0036471C"/>
    <w:rsid w:val="00367D2B"/>
    <w:rsid w:val="00367EBD"/>
    <w:rsid w:val="003713B9"/>
    <w:rsid w:val="00372B75"/>
    <w:rsid w:val="00373221"/>
    <w:rsid w:val="0037330D"/>
    <w:rsid w:val="00373415"/>
    <w:rsid w:val="00373E35"/>
    <w:rsid w:val="00374219"/>
    <w:rsid w:val="00375ACD"/>
    <w:rsid w:val="003764FF"/>
    <w:rsid w:val="003768E8"/>
    <w:rsid w:val="00376ADE"/>
    <w:rsid w:val="00376D6F"/>
    <w:rsid w:val="003775A0"/>
    <w:rsid w:val="00377C6D"/>
    <w:rsid w:val="00377E1C"/>
    <w:rsid w:val="00377F9B"/>
    <w:rsid w:val="0038108E"/>
    <w:rsid w:val="0038118E"/>
    <w:rsid w:val="00382115"/>
    <w:rsid w:val="003821E7"/>
    <w:rsid w:val="0038375C"/>
    <w:rsid w:val="00384ABF"/>
    <w:rsid w:val="00384B08"/>
    <w:rsid w:val="00386C79"/>
    <w:rsid w:val="00387291"/>
    <w:rsid w:val="00391235"/>
    <w:rsid w:val="00391C72"/>
    <w:rsid w:val="00392231"/>
    <w:rsid w:val="00392A04"/>
    <w:rsid w:val="003939E5"/>
    <w:rsid w:val="0039422A"/>
    <w:rsid w:val="00394AF6"/>
    <w:rsid w:val="00395141"/>
    <w:rsid w:val="00395419"/>
    <w:rsid w:val="00397275"/>
    <w:rsid w:val="003977FE"/>
    <w:rsid w:val="003A0500"/>
    <w:rsid w:val="003A22AB"/>
    <w:rsid w:val="003A23AE"/>
    <w:rsid w:val="003A5682"/>
    <w:rsid w:val="003A5E18"/>
    <w:rsid w:val="003A60C7"/>
    <w:rsid w:val="003A7D5E"/>
    <w:rsid w:val="003B00E5"/>
    <w:rsid w:val="003B050A"/>
    <w:rsid w:val="003B23FD"/>
    <w:rsid w:val="003B2428"/>
    <w:rsid w:val="003B436C"/>
    <w:rsid w:val="003B552C"/>
    <w:rsid w:val="003B71BD"/>
    <w:rsid w:val="003B7752"/>
    <w:rsid w:val="003B7C3B"/>
    <w:rsid w:val="003C0807"/>
    <w:rsid w:val="003C12CD"/>
    <w:rsid w:val="003C262E"/>
    <w:rsid w:val="003C2D9F"/>
    <w:rsid w:val="003C344F"/>
    <w:rsid w:val="003C43BD"/>
    <w:rsid w:val="003C46E1"/>
    <w:rsid w:val="003C54A3"/>
    <w:rsid w:val="003C5FFC"/>
    <w:rsid w:val="003C64E0"/>
    <w:rsid w:val="003C6A52"/>
    <w:rsid w:val="003C6AA4"/>
    <w:rsid w:val="003D1D43"/>
    <w:rsid w:val="003D257D"/>
    <w:rsid w:val="003D2D65"/>
    <w:rsid w:val="003D2DAB"/>
    <w:rsid w:val="003D4179"/>
    <w:rsid w:val="003D4239"/>
    <w:rsid w:val="003D4EAA"/>
    <w:rsid w:val="003D5364"/>
    <w:rsid w:val="003D5BF4"/>
    <w:rsid w:val="003D642B"/>
    <w:rsid w:val="003D7719"/>
    <w:rsid w:val="003D7DEA"/>
    <w:rsid w:val="003E085C"/>
    <w:rsid w:val="003E09B4"/>
    <w:rsid w:val="003E1826"/>
    <w:rsid w:val="003E3195"/>
    <w:rsid w:val="003E3D6B"/>
    <w:rsid w:val="003E43D3"/>
    <w:rsid w:val="003E5051"/>
    <w:rsid w:val="003E53ED"/>
    <w:rsid w:val="003E7A73"/>
    <w:rsid w:val="003E7B73"/>
    <w:rsid w:val="003F0E7F"/>
    <w:rsid w:val="003F1241"/>
    <w:rsid w:val="003F1EF0"/>
    <w:rsid w:val="003F1FA5"/>
    <w:rsid w:val="003F20AB"/>
    <w:rsid w:val="003F3829"/>
    <w:rsid w:val="003F4C0C"/>
    <w:rsid w:val="003F5184"/>
    <w:rsid w:val="003F5350"/>
    <w:rsid w:val="003F556D"/>
    <w:rsid w:val="003F58F0"/>
    <w:rsid w:val="003F6505"/>
    <w:rsid w:val="003F6952"/>
    <w:rsid w:val="003F74FE"/>
    <w:rsid w:val="003F7574"/>
    <w:rsid w:val="003F7B5F"/>
    <w:rsid w:val="00400827"/>
    <w:rsid w:val="00401899"/>
    <w:rsid w:val="004020B7"/>
    <w:rsid w:val="0040231C"/>
    <w:rsid w:val="00403855"/>
    <w:rsid w:val="00404894"/>
    <w:rsid w:val="00404F89"/>
    <w:rsid w:val="0040551E"/>
    <w:rsid w:val="00405EFE"/>
    <w:rsid w:val="004063C6"/>
    <w:rsid w:val="00406A79"/>
    <w:rsid w:val="004075B6"/>
    <w:rsid w:val="004076EF"/>
    <w:rsid w:val="00410C39"/>
    <w:rsid w:val="004125BE"/>
    <w:rsid w:val="00412741"/>
    <w:rsid w:val="00414913"/>
    <w:rsid w:val="00414D55"/>
    <w:rsid w:val="004157D6"/>
    <w:rsid w:val="004162A6"/>
    <w:rsid w:val="00416557"/>
    <w:rsid w:val="00420FA4"/>
    <w:rsid w:val="004211EB"/>
    <w:rsid w:val="00421345"/>
    <w:rsid w:val="00421FD2"/>
    <w:rsid w:val="004238D4"/>
    <w:rsid w:val="00423E2B"/>
    <w:rsid w:val="004267F5"/>
    <w:rsid w:val="00426B44"/>
    <w:rsid w:val="00426D57"/>
    <w:rsid w:val="004273A2"/>
    <w:rsid w:val="0042760B"/>
    <w:rsid w:val="00427F58"/>
    <w:rsid w:val="00430200"/>
    <w:rsid w:val="00431E7E"/>
    <w:rsid w:val="00431EFD"/>
    <w:rsid w:val="0043300F"/>
    <w:rsid w:val="004330D6"/>
    <w:rsid w:val="0043400F"/>
    <w:rsid w:val="00434202"/>
    <w:rsid w:val="004343E1"/>
    <w:rsid w:val="004346F5"/>
    <w:rsid w:val="0043474A"/>
    <w:rsid w:val="00435119"/>
    <w:rsid w:val="004353A3"/>
    <w:rsid w:val="004357BA"/>
    <w:rsid w:val="00436170"/>
    <w:rsid w:val="00436585"/>
    <w:rsid w:val="00436A56"/>
    <w:rsid w:val="00436D65"/>
    <w:rsid w:val="004407EE"/>
    <w:rsid w:val="00442139"/>
    <w:rsid w:val="004425FB"/>
    <w:rsid w:val="00442FD9"/>
    <w:rsid w:val="004430E5"/>
    <w:rsid w:val="0044561C"/>
    <w:rsid w:val="00445C8D"/>
    <w:rsid w:val="00446ECB"/>
    <w:rsid w:val="00451BA9"/>
    <w:rsid w:val="00451E73"/>
    <w:rsid w:val="00452359"/>
    <w:rsid w:val="00452B8C"/>
    <w:rsid w:val="00452F3E"/>
    <w:rsid w:val="00453753"/>
    <w:rsid w:val="00453E2D"/>
    <w:rsid w:val="0045489E"/>
    <w:rsid w:val="0045574F"/>
    <w:rsid w:val="004561BA"/>
    <w:rsid w:val="004562C5"/>
    <w:rsid w:val="00456EC3"/>
    <w:rsid w:val="00460508"/>
    <w:rsid w:val="004606C0"/>
    <w:rsid w:val="004607ED"/>
    <w:rsid w:val="00460CF6"/>
    <w:rsid w:val="00460D21"/>
    <w:rsid w:val="0046106E"/>
    <w:rsid w:val="00461460"/>
    <w:rsid w:val="004650AA"/>
    <w:rsid w:val="00466481"/>
    <w:rsid w:val="004665B9"/>
    <w:rsid w:val="00466CA3"/>
    <w:rsid w:val="00466D6B"/>
    <w:rsid w:val="004671F4"/>
    <w:rsid w:val="004676C7"/>
    <w:rsid w:val="004702A9"/>
    <w:rsid w:val="004708BD"/>
    <w:rsid w:val="00471935"/>
    <w:rsid w:val="0047371F"/>
    <w:rsid w:val="00473760"/>
    <w:rsid w:val="00475F70"/>
    <w:rsid w:val="00475FCD"/>
    <w:rsid w:val="00476469"/>
    <w:rsid w:val="00476B49"/>
    <w:rsid w:val="00480369"/>
    <w:rsid w:val="0048039E"/>
    <w:rsid w:val="00481046"/>
    <w:rsid w:val="004811CB"/>
    <w:rsid w:val="00481FD4"/>
    <w:rsid w:val="00482091"/>
    <w:rsid w:val="004821A5"/>
    <w:rsid w:val="004860BC"/>
    <w:rsid w:val="00486831"/>
    <w:rsid w:val="00486B19"/>
    <w:rsid w:val="00487E86"/>
    <w:rsid w:val="00490008"/>
    <w:rsid w:val="00491446"/>
    <w:rsid w:val="004918C5"/>
    <w:rsid w:val="0049226B"/>
    <w:rsid w:val="00492C87"/>
    <w:rsid w:val="00493BB6"/>
    <w:rsid w:val="00494B6C"/>
    <w:rsid w:val="00495940"/>
    <w:rsid w:val="00496ED6"/>
    <w:rsid w:val="004A14CD"/>
    <w:rsid w:val="004A1AAB"/>
    <w:rsid w:val="004A2438"/>
    <w:rsid w:val="004A2E40"/>
    <w:rsid w:val="004A39D4"/>
    <w:rsid w:val="004A3BC6"/>
    <w:rsid w:val="004A3C54"/>
    <w:rsid w:val="004A5029"/>
    <w:rsid w:val="004A5372"/>
    <w:rsid w:val="004A5A92"/>
    <w:rsid w:val="004A63A5"/>
    <w:rsid w:val="004A6B9E"/>
    <w:rsid w:val="004A7739"/>
    <w:rsid w:val="004A7A82"/>
    <w:rsid w:val="004B1051"/>
    <w:rsid w:val="004B15C9"/>
    <w:rsid w:val="004B168B"/>
    <w:rsid w:val="004B1DB0"/>
    <w:rsid w:val="004B38CB"/>
    <w:rsid w:val="004B3DE7"/>
    <w:rsid w:val="004B4180"/>
    <w:rsid w:val="004B5ADE"/>
    <w:rsid w:val="004B62BF"/>
    <w:rsid w:val="004B651D"/>
    <w:rsid w:val="004C0652"/>
    <w:rsid w:val="004C0AE1"/>
    <w:rsid w:val="004C21FF"/>
    <w:rsid w:val="004C28F1"/>
    <w:rsid w:val="004C32C0"/>
    <w:rsid w:val="004C3655"/>
    <w:rsid w:val="004C38E2"/>
    <w:rsid w:val="004C4414"/>
    <w:rsid w:val="004C4C1E"/>
    <w:rsid w:val="004C4D50"/>
    <w:rsid w:val="004C5F51"/>
    <w:rsid w:val="004C5F77"/>
    <w:rsid w:val="004C5FA0"/>
    <w:rsid w:val="004C7A97"/>
    <w:rsid w:val="004D05EB"/>
    <w:rsid w:val="004D0AEB"/>
    <w:rsid w:val="004D26A8"/>
    <w:rsid w:val="004D294D"/>
    <w:rsid w:val="004D3C1C"/>
    <w:rsid w:val="004D44C7"/>
    <w:rsid w:val="004D7DF3"/>
    <w:rsid w:val="004E0B5C"/>
    <w:rsid w:val="004E184F"/>
    <w:rsid w:val="004E1E32"/>
    <w:rsid w:val="004E305C"/>
    <w:rsid w:val="004E531E"/>
    <w:rsid w:val="004E5FA9"/>
    <w:rsid w:val="004E60F7"/>
    <w:rsid w:val="004E7940"/>
    <w:rsid w:val="004E7D1B"/>
    <w:rsid w:val="004E7D6F"/>
    <w:rsid w:val="004F0947"/>
    <w:rsid w:val="004F09D0"/>
    <w:rsid w:val="004F1E18"/>
    <w:rsid w:val="004F1EDF"/>
    <w:rsid w:val="004F3928"/>
    <w:rsid w:val="004F540E"/>
    <w:rsid w:val="004F5BB2"/>
    <w:rsid w:val="004F716B"/>
    <w:rsid w:val="0050050D"/>
    <w:rsid w:val="00500620"/>
    <w:rsid w:val="005016FA"/>
    <w:rsid w:val="00502BE5"/>
    <w:rsid w:val="0050438F"/>
    <w:rsid w:val="005056F1"/>
    <w:rsid w:val="00510F0B"/>
    <w:rsid w:val="00511472"/>
    <w:rsid w:val="00511596"/>
    <w:rsid w:val="00511ABF"/>
    <w:rsid w:val="00512915"/>
    <w:rsid w:val="00513F59"/>
    <w:rsid w:val="00513F70"/>
    <w:rsid w:val="00514CF9"/>
    <w:rsid w:val="00514E30"/>
    <w:rsid w:val="00515965"/>
    <w:rsid w:val="0051662B"/>
    <w:rsid w:val="00516B18"/>
    <w:rsid w:val="00517117"/>
    <w:rsid w:val="0051716A"/>
    <w:rsid w:val="00517254"/>
    <w:rsid w:val="0052008B"/>
    <w:rsid w:val="005201D8"/>
    <w:rsid w:val="0052022C"/>
    <w:rsid w:val="0052198F"/>
    <w:rsid w:val="00522636"/>
    <w:rsid w:val="005227A1"/>
    <w:rsid w:val="00523B74"/>
    <w:rsid w:val="00523BA8"/>
    <w:rsid w:val="00523C28"/>
    <w:rsid w:val="00524FEB"/>
    <w:rsid w:val="00525C38"/>
    <w:rsid w:val="00525D64"/>
    <w:rsid w:val="00527463"/>
    <w:rsid w:val="0052763D"/>
    <w:rsid w:val="0053073E"/>
    <w:rsid w:val="005308EE"/>
    <w:rsid w:val="005309E4"/>
    <w:rsid w:val="0053167C"/>
    <w:rsid w:val="00534B90"/>
    <w:rsid w:val="00535088"/>
    <w:rsid w:val="00536320"/>
    <w:rsid w:val="00537A8C"/>
    <w:rsid w:val="0054036C"/>
    <w:rsid w:val="00540468"/>
    <w:rsid w:val="00540F42"/>
    <w:rsid w:val="00541987"/>
    <w:rsid w:val="00541BE7"/>
    <w:rsid w:val="00541D10"/>
    <w:rsid w:val="00541FB6"/>
    <w:rsid w:val="005423D0"/>
    <w:rsid w:val="00542E9B"/>
    <w:rsid w:val="00543926"/>
    <w:rsid w:val="00547C04"/>
    <w:rsid w:val="005503D9"/>
    <w:rsid w:val="00551EC0"/>
    <w:rsid w:val="005537ED"/>
    <w:rsid w:val="00553C8F"/>
    <w:rsid w:val="005541BE"/>
    <w:rsid w:val="00555C60"/>
    <w:rsid w:val="00555CA6"/>
    <w:rsid w:val="005564A8"/>
    <w:rsid w:val="00557AC0"/>
    <w:rsid w:val="00557C2A"/>
    <w:rsid w:val="005600DF"/>
    <w:rsid w:val="005609EC"/>
    <w:rsid w:val="00562161"/>
    <w:rsid w:val="00564370"/>
    <w:rsid w:val="005656E1"/>
    <w:rsid w:val="00565CE1"/>
    <w:rsid w:val="00566021"/>
    <w:rsid w:val="0056732F"/>
    <w:rsid w:val="0056750F"/>
    <w:rsid w:val="00567630"/>
    <w:rsid w:val="005676DE"/>
    <w:rsid w:val="005678F3"/>
    <w:rsid w:val="00567B9F"/>
    <w:rsid w:val="00570D83"/>
    <w:rsid w:val="00571CCF"/>
    <w:rsid w:val="005723D3"/>
    <w:rsid w:val="00572AB6"/>
    <w:rsid w:val="00572F30"/>
    <w:rsid w:val="00580268"/>
    <w:rsid w:val="00580B03"/>
    <w:rsid w:val="0058150D"/>
    <w:rsid w:val="00582DD5"/>
    <w:rsid w:val="00582E91"/>
    <w:rsid w:val="00583BC4"/>
    <w:rsid w:val="00585D5F"/>
    <w:rsid w:val="00586925"/>
    <w:rsid w:val="00587402"/>
    <w:rsid w:val="005900C5"/>
    <w:rsid w:val="00591381"/>
    <w:rsid w:val="005916E6"/>
    <w:rsid w:val="00592366"/>
    <w:rsid w:val="00592F72"/>
    <w:rsid w:val="0059353A"/>
    <w:rsid w:val="00593ACC"/>
    <w:rsid w:val="00593D96"/>
    <w:rsid w:val="0059400D"/>
    <w:rsid w:val="005947B3"/>
    <w:rsid w:val="00594F04"/>
    <w:rsid w:val="00595ECF"/>
    <w:rsid w:val="0059623E"/>
    <w:rsid w:val="00597389"/>
    <w:rsid w:val="005A0750"/>
    <w:rsid w:val="005A0D48"/>
    <w:rsid w:val="005A1534"/>
    <w:rsid w:val="005A1BDD"/>
    <w:rsid w:val="005A2F85"/>
    <w:rsid w:val="005A2FEA"/>
    <w:rsid w:val="005A3BDA"/>
    <w:rsid w:val="005A596B"/>
    <w:rsid w:val="005A6655"/>
    <w:rsid w:val="005A6E0D"/>
    <w:rsid w:val="005A7F52"/>
    <w:rsid w:val="005B1A95"/>
    <w:rsid w:val="005B2104"/>
    <w:rsid w:val="005B2F29"/>
    <w:rsid w:val="005B38B4"/>
    <w:rsid w:val="005B3C81"/>
    <w:rsid w:val="005B3CCF"/>
    <w:rsid w:val="005B405C"/>
    <w:rsid w:val="005B5382"/>
    <w:rsid w:val="005B5572"/>
    <w:rsid w:val="005B725B"/>
    <w:rsid w:val="005C150F"/>
    <w:rsid w:val="005C1549"/>
    <w:rsid w:val="005C21C2"/>
    <w:rsid w:val="005C2548"/>
    <w:rsid w:val="005C2840"/>
    <w:rsid w:val="005C29AF"/>
    <w:rsid w:val="005C35A0"/>
    <w:rsid w:val="005C3A0F"/>
    <w:rsid w:val="005C6192"/>
    <w:rsid w:val="005C6B6C"/>
    <w:rsid w:val="005D0233"/>
    <w:rsid w:val="005D0EFE"/>
    <w:rsid w:val="005D211D"/>
    <w:rsid w:val="005D27C8"/>
    <w:rsid w:val="005D4592"/>
    <w:rsid w:val="005D4A0F"/>
    <w:rsid w:val="005D5EAC"/>
    <w:rsid w:val="005D6BFD"/>
    <w:rsid w:val="005D7DF1"/>
    <w:rsid w:val="005E0E5E"/>
    <w:rsid w:val="005E17B4"/>
    <w:rsid w:val="005E1C39"/>
    <w:rsid w:val="005E246D"/>
    <w:rsid w:val="005E3327"/>
    <w:rsid w:val="005E365F"/>
    <w:rsid w:val="005E3D6D"/>
    <w:rsid w:val="005E47A0"/>
    <w:rsid w:val="005E6722"/>
    <w:rsid w:val="005E71BA"/>
    <w:rsid w:val="005E7715"/>
    <w:rsid w:val="005F009F"/>
    <w:rsid w:val="005F1C8E"/>
    <w:rsid w:val="005F244A"/>
    <w:rsid w:val="005F31E6"/>
    <w:rsid w:val="005F35C2"/>
    <w:rsid w:val="005F4223"/>
    <w:rsid w:val="005F4BB0"/>
    <w:rsid w:val="005F54A3"/>
    <w:rsid w:val="005F5CA1"/>
    <w:rsid w:val="005F6459"/>
    <w:rsid w:val="005F6AFE"/>
    <w:rsid w:val="00600ADE"/>
    <w:rsid w:val="00601ED9"/>
    <w:rsid w:val="00601EF9"/>
    <w:rsid w:val="00602294"/>
    <w:rsid w:val="00602976"/>
    <w:rsid w:val="006036AA"/>
    <w:rsid w:val="0060449D"/>
    <w:rsid w:val="006055F7"/>
    <w:rsid w:val="00607097"/>
    <w:rsid w:val="00611F16"/>
    <w:rsid w:val="00611F6D"/>
    <w:rsid w:val="00612A78"/>
    <w:rsid w:val="00614F45"/>
    <w:rsid w:val="006162AE"/>
    <w:rsid w:val="006168F2"/>
    <w:rsid w:val="00616F1F"/>
    <w:rsid w:val="006175FE"/>
    <w:rsid w:val="00617EB6"/>
    <w:rsid w:val="006214D7"/>
    <w:rsid w:val="00622273"/>
    <w:rsid w:val="006230E8"/>
    <w:rsid w:val="006235E6"/>
    <w:rsid w:val="00623DBB"/>
    <w:rsid w:val="00623F1C"/>
    <w:rsid w:val="00623FC6"/>
    <w:rsid w:val="00624081"/>
    <w:rsid w:val="00624422"/>
    <w:rsid w:val="006246F2"/>
    <w:rsid w:val="00626443"/>
    <w:rsid w:val="00627218"/>
    <w:rsid w:val="00627F81"/>
    <w:rsid w:val="006310F2"/>
    <w:rsid w:val="00631180"/>
    <w:rsid w:val="00631959"/>
    <w:rsid w:val="00631D9A"/>
    <w:rsid w:val="0063341C"/>
    <w:rsid w:val="0063370D"/>
    <w:rsid w:val="00633B04"/>
    <w:rsid w:val="00635103"/>
    <w:rsid w:val="00635245"/>
    <w:rsid w:val="00637613"/>
    <w:rsid w:val="00640139"/>
    <w:rsid w:val="006401DC"/>
    <w:rsid w:val="00640237"/>
    <w:rsid w:val="00640540"/>
    <w:rsid w:val="0064099F"/>
    <w:rsid w:val="00641405"/>
    <w:rsid w:val="006415A9"/>
    <w:rsid w:val="006418B6"/>
    <w:rsid w:val="006418E0"/>
    <w:rsid w:val="006432E4"/>
    <w:rsid w:val="006440F8"/>
    <w:rsid w:val="00644276"/>
    <w:rsid w:val="006444C9"/>
    <w:rsid w:val="00644C4B"/>
    <w:rsid w:val="00644E1B"/>
    <w:rsid w:val="006453ED"/>
    <w:rsid w:val="006464CB"/>
    <w:rsid w:val="00647352"/>
    <w:rsid w:val="00650355"/>
    <w:rsid w:val="00650AFA"/>
    <w:rsid w:val="00651C0A"/>
    <w:rsid w:val="00651F0D"/>
    <w:rsid w:val="006523C3"/>
    <w:rsid w:val="0065299E"/>
    <w:rsid w:val="00652CB4"/>
    <w:rsid w:val="00652F05"/>
    <w:rsid w:val="006530D4"/>
    <w:rsid w:val="006530F6"/>
    <w:rsid w:val="00654651"/>
    <w:rsid w:val="00654D00"/>
    <w:rsid w:val="006553BA"/>
    <w:rsid w:val="006564DC"/>
    <w:rsid w:val="00657CC2"/>
    <w:rsid w:val="00660594"/>
    <w:rsid w:val="00660C32"/>
    <w:rsid w:val="0066145A"/>
    <w:rsid w:val="0066154A"/>
    <w:rsid w:val="00661CD8"/>
    <w:rsid w:val="00661E84"/>
    <w:rsid w:val="0066258C"/>
    <w:rsid w:val="00662627"/>
    <w:rsid w:val="00662DED"/>
    <w:rsid w:val="00662FE7"/>
    <w:rsid w:val="00664033"/>
    <w:rsid w:val="00664522"/>
    <w:rsid w:val="00664B32"/>
    <w:rsid w:val="00665CC8"/>
    <w:rsid w:val="0066737B"/>
    <w:rsid w:val="00667E4E"/>
    <w:rsid w:val="00670179"/>
    <w:rsid w:val="00670680"/>
    <w:rsid w:val="00670A80"/>
    <w:rsid w:val="006714A2"/>
    <w:rsid w:val="006715C2"/>
    <w:rsid w:val="00671855"/>
    <w:rsid w:val="00671988"/>
    <w:rsid w:val="00672092"/>
    <w:rsid w:val="00672AD3"/>
    <w:rsid w:val="00675588"/>
    <w:rsid w:val="006768EF"/>
    <w:rsid w:val="00677179"/>
    <w:rsid w:val="006771FF"/>
    <w:rsid w:val="00677D3B"/>
    <w:rsid w:val="00687771"/>
    <w:rsid w:val="0068777E"/>
    <w:rsid w:val="00691BCD"/>
    <w:rsid w:val="00692A3B"/>
    <w:rsid w:val="00694774"/>
    <w:rsid w:val="00694897"/>
    <w:rsid w:val="006955EE"/>
    <w:rsid w:val="00695732"/>
    <w:rsid w:val="00695A60"/>
    <w:rsid w:val="006963A6"/>
    <w:rsid w:val="00696E13"/>
    <w:rsid w:val="006A3317"/>
    <w:rsid w:val="006A5387"/>
    <w:rsid w:val="006B03DA"/>
    <w:rsid w:val="006B0A99"/>
    <w:rsid w:val="006B21FE"/>
    <w:rsid w:val="006B2497"/>
    <w:rsid w:val="006B3191"/>
    <w:rsid w:val="006B352D"/>
    <w:rsid w:val="006B3812"/>
    <w:rsid w:val="006B519B"/>
    <w:rsid w:val="006B5E62"/>
    <w:rsid w:val="006B736D"/>
    <w:rsid w:val="006B7CFC"/>
    <w:rsid w:val="006C0E8F"/>
    <w:rsid w:val="006C2584"/>
    <w:rsid w:val="006C3D9C"/>
    <w:rsid w:val="006C46F8"/>
    <w:rsid w:val="006C4A8C"/>
    <w:rsid w:val="006C5277"/>
    <w:rsid w:val="006C5DF5"/>
    <w:rsid w:val="006C600F"/>
    <w:rsid w:val="006C78D7"/>
    <w:rsid w:val="006C7A16"/>
    <w:rsid w:val="006D1641"/>
    <w:rsid w:val="006D1D05"/>
    <w:rsid w:val="006D21CB"/>
    <w:rsid w:val="006D230B"/>
    <w:rsid w:val="006D31E4"/>
    <w:rsid w:val="006D37DE"/>
    <w:rsid w:val="006D3C2A"/>
    <w:rsid w:val="006D53BD"/>
    <w:rsid w:val="006D58A0"/>
    <w:rsid w:val="006D64AE"/>
    <w:rsid w:val="006D6D6F"/>
    <w:rsid w:val="006D7A88"/>
    <w:rsid w:val="006E110A"/>
    <w:rsid w:val="006E111B"/>
    <w:rsid w:val="006E151E"/>
    <w:rsid w:val="006E164A"/>
    <w:rsid w:val="006E16CC"/>
    <w:rsid w:val="006E3BF6"/>
    <w:rsid w:val="006E3E10"/>
    <w:rsid w:val="006E3E9F"/>
    <w:rsid w:val="006E5AE8"/>
    <w:rsid w:val="006E67F5"/>
    <w:rsid w:val="006E73BB"/>
    <w:rsid w:val="006E7AE5"/>
    <w:rsid w:val="006F0670"/>
    <w:rsid w:val="006F0ABE"/>
    <w:rsid w:val="006F47A8"/>
    <w:rsid w:val="006F5F4B"/>
    <w:rsid w:val="006F6F57"/>
    <w:rsid w:val="006F6FE2"/>
    <w:rsid w:val="00701B75"/>
    <w:rsid w:val="00701DF2"/>
    <w:rsid w:val="00701EEF"/>
    <w:rsid w:val="00702C1F"/>
    <w:rsid w:val="00702CA9"/>
    <w:rsid w:val="00703D8A"/>
    <w:rsid w:val="00704533"/>
    <w:rsid w:val="00705074"/>
    <w:rsid w:val="00705EBD"/>
    <w:rsid w:val="00706231"/>
    <w:rsid w:val="00711022"/>
    <w:rsid w:val="007111D8"/>
    <w:rsid w:val="00712564"/>
    <w:rsid w:val="00712C58"/>
    <w:rsid w:val="00712E18"/>
    <w:rsid w:val="00713961"/>
    <w:rsid w:val="00713C02"/>
    <w:rsid w:val="00714534"/>
    <w:rsid w:val="00714542"/>
    <w:rsid w:val="007158D8"/>
    <w:rsid w:val="00715D6E"/>
    <w:rsid w:val="00720669"/>
    <w:rsid w:val="00721216"/>
    <w:rsid w:val="0072258F"/>
    <w:rsid w:val="0072267E"/>
    <w:rsid w:val="00723FF2"/>
    <w:rsid w:val="00725FB9"/>
    <w:rsid w:val="00731ED1"/>
    <w:rsid w:val="00734184"/>
    <w:rsid w:val="007353E6"/>
    <w:rsid w:val="0073677F"/>
    <w:rsid w:val="007373C9"/>
    <w:rsid w:val="00737616"/>
    <w:rsid w:val="00737F01"/>
    <w:rsid w:val="00740FCF"/>
    <w:rsid w:val="007423BD"/>
    <w:rsid w:val="007427A8"/>
    <w:rsid w:val="007429E0"/>
    <w:rsid w:val="00742B18"/>
    <w:rsid w:val="00744127"/>
    <w:rsid w:val="0074633F"/>
    <w:rsid w:val="00747C49"/>
    <w:rsid w:val="00750EDB"/>
    <w:rsid w:val="0075215E"/>
    <w:rsid w:val="00753EFF"/>
    <w:rsid w:val="007612FF"/>
    <w:rsid w:val="00761A5F"/>
    <w:rsid w:val="00761F88"/>
    <w:rsid w:val="00763CD2"/>
    <w:rsid w:val="0076482B"/>
    <w:rsid w:val="00765096"/>
    <w:rsid w:val="0076532F"/>
    <w:rsid w:val="0076545E"/>
    <w:rsid w:val="00766133"/>
    <w:rsid w:val="007667A7"/>
    <w:rsid w:val="007668C4"/>
    <w:rsid w:val="007669CB"/>
    <w:rsid w:val="00771260"/>
    <w:rsid w:val="0077208A"/>
    <w:rsid w:val="00773102"/>
    <w:rsid w:val="007741EE"/>
    <w:rsid w:val="00775D89"/>
    <w:rsid w:val="007765CC"/>
    <w:rsid w:val="00776FE2"/>
    <w:rsid w:val="00777BC4"/>
    <w:rsid w:val="00777CCF"/>
    <w:rsid w:val="007802D9"/>
    <w:rsid w:val="00780DD0"/>
    <w:rsid w:val="00781B19"/>
    <w:rsid w:val="00781C3A"/>
    <w:rsid w:val="00781CC0"/>
    <w:rsid w:val="00784E23"/>
    <w:rsid w:val="0078508F"/>
    <w:rsid w:val="0078664E"/>
    <w:rsid w:val="0079095D"/>
    <w:rsid w:val="00793D3D"/>
    <w:rsid w:val="00793EE3"/>
    <w:rsid w:val="00794A41"/>
    <w:rsid w:val="00795148"/>
    <w:rsid w:val="00795983"/>
    <w:rsid w:val="00795A0D"/>
    <w:rsid w:val="00795AA5"/>
    <w:rsid w:val="00796579"/>
    <w:rsid w:val="0079790B"/>
    <w:rsid w:val="007A00B0"/>
    <w:rsid w:val="007A0AE9"/>
    <w:rsid w:val="007A1307"/>
    <w:rsid w:val="007A28AF"/>
    <w:rsid w:val="007A354F"/>
    <w:rsid w:val="007A4094"/>
    <w:rsid w:val="007A4D7D"/>
    <w:rsid w:val="007A524A"/>
    <w:rsid w:val="007A66AB"/>
    <w:rsid w:val="007B291C"/>
    <w:rsid w:val="007B4141"/>
    <w:rsid w:val="007B470C"/>
    <w:rsid w:val="007B48A4"/>
    <w:rsid w:val="007B5BAD"/>
    <w:rsid w:val="007B5F4D"/>
    <w:rsid w:val="007B718B"/>
    <w:rsid w:val="007B7ABB"/>
    <w:rsid w:val="007C0456"/>
    <w:rsid w:val="007C0913"/>
    <w:rsid w:val="007C1CB6"/>
    <w:rsid w:val="007C1EDB"/>
    <w:rsid w:val="007C1F25"/>
    <w:rsid w:val="007C2280"/>
    <w:rsid w:val="007C3488"/>
    <w:rsid w:val="007C4052"/>
    <w:rsid w:val="007C4361"/>
    <w:rsid w:val="007C5C53"/>
    <w:rsid w:val="007C7757"/>
    <w:rsid w:val="007C7F0F"/>
    <w:rsid w:val="007D04CC"/>
    <w:rsid w:val="007D0C0C"/>
    <w:rsid w:val="007D0D4B"/>
    <w:rsid w:val="007D12EA"/>
    <w:rsid w:val="007D254F"/>
    <w:rsid w:val="007D25B6"/>
    <w:rsid w:val="007D2BFE"/>
    <w:rsid w:val="007D2CC3"/>
    <w:rsid w:val="007D2F4C"/>
    <w:rsid w:val="007D3612"/>
    <w:rsid w:val="007D41F8"/>
    <w:rsid w:val="007D4286"/>
    <w:rsid w:val="007D48F3"/>
    <w:rsid w:val="007D4EB2"/>
    <w:rsid w:val="007D6195"/>
    <w:rsid w:val="007D6CBC"/>
    <w:rsid w:val="007E0EF2"/>
    <w:rsid w:val="007E1057"/>
    <w:rsid w:val="007E1370"/>
    <w:rsid w:val="007E25AF"/>
    <w:rsid w:val="007E25B3"/>
    <w:rsid w:val="007E3585"/>
    <w:rsid w:val="007E39AF"/>
    <w:rsid w:val="007E4C86"/>
    <w:rsid w:val="007E79FE"/>
    <w:rsid w:val="007F128C"/>
    <w:rsid w:val="007F2544"/>
    <w:rsid w:val="007F2E7C"/>
    <w:rsid w:val="007F37AD"/>
    <w:rsid w:val="007F501F"/>
    <w:rsid w:val="007F628B"/>
    <w:rsid w:val="007F7221"/>
    <w:rsid w:val="007F7275"/>
    <w:rsid w:val="007F7828"/>
    <w:rsid w:val="0080007E"/>
    <w:rsid w:val="008005C8"/>
    <w:rsid w:val="00801052"/>
    <w:rsid w:val="00802792"/>
    <w:rsid w:val="0080391E"/>
    <w:rsid w:val="00803C39"/>
    <w:rsid w:val="008041DB"/>
    <w:rsid w:val="00806B03"/>
    <w:rsid w:val="00806BA7"/>
    <w:rsid w:val="00806D13"/>
    <w:rsid w:val="00810826"/>
    <w:rsid w:val="00811203"/>
    <w:rsid w:val="00811BB0"/>
    <w:rsid w:val="00812028"/>
    <w:rsid w:val="00812DC4"/>
    <w:rsid w:val="00813C53"/>
    <w:rsid w:val="008141C2"/>
    <w:rsid w:val="00815183"/>
    <w:rsid w:val="00815627"/>
    <w:rsid w:val="00817186"/>
    <w:rsid w:val="0082085D"/>
    <w:rsid w:val="00821343"/>
    <w:rsid w:val="008219BA"/>
    <w:rsid w:val="008246F3"/>
    <w:rsid w:val="0082483C"/>
    <w:rsid w:val="00827529"/>
    <w:rsid w:val="0083031C"/>
    <w:rsid w:val="00831848"/>
    <w:rsid w:val="0083223A"/>
    <w:rsid w:val="0083381B"/>
    <w:rsid w:val="008347A3"/>
    <w:rsid w:val="00835072"/>
    <w:rsid w:val="0083559D"/>
    <w:rsid w:val="0083583E"/>
    <w:rsid w:val="0084126D"/>
    <w:rsid w:val="00841FA5"/>
    <w:rsid w:val="008454D5"/>
    <w:rsid w:val="0084555D"/>
    <w:rsid w:val="008457FA"/>
    <w:rsid w:val="00846B74"/>
    <w:rsid w:val="00846B9A"/>
    <w:rsid w:val="00846E42"/>
    <w:rsid w:val="008475F6"/>
    <w:rsid w:val="00847C2E"/>
    <w:rsid w:val="00850C46"/>
    <w:rsid w:val="00851217"/>
    <w:rsid w:val="00851DB1"/>
    <w:rsid w:val="00852374"/>
    <w:rsid w:val="0085416B"/>
    <w:rsid w:val="00854ACD"/>
    <w:rsid w:val="00854F0C"/>
    <w:rsid w:val="00857103"/>
    <w:rsid w:val="00860857"/>
    <w:rsid w:val="00860F84"/>
    <w:rsid w:val="008628E3"/>
    <w:rsid w:val="00863790"/>
    <w:rsid w:val="008646E2"/>
    <w:rsid w:val="00866257"/>
    <w:rsid w:val="00866811"/>
    <w:rsid w:val="008673B4"/>
    <w:rsid w:val="00870528"/>
    <w:rsid w:val="00870716"/>
    <w:rsid w:val="00870C2C"/>
    <w:rsid w:val="008711CC"/>
    <w:rsid w:val="00872248"/>
    <w:rsid w:val="00875FC4"/>
    <w:rsid w:val="008769B6"/>
    <w:rsid w:val="0088044B"/>
    <w:rsid w:val="008809E8"/>
    <w:rsid w:val="008814ED"/>
    <w:rsid w:val="008815BC"/>
    <w:rsid w:val="00881793"/>
    <w:rsid w:val="00882D14"/>
    <w:rsid w:val="008831A7"/>
    <w:rsid w:val="008836F6"/>
    <w:rsid w:val="00883778"/>
    <w:rsid w:val="008845A0"/>
    <w:rsid w:val="00884DD8"/>
    <w:rsid w:val="00885F29"/>
    <w:rsid w:val="0088716E"/>
    <w:rsid w:val="0088765F"/>
    <w:rsid w:val="00887ED4"/>
    <w:rsid w:val="00890D4E"/>
    <w:rsid w:val="00891FF2"/>
    <w:rsid w:val="008920E8"/>
    <w:rsid w:val="00894236"/>
    <w:rsid w:val="008947A1"/>
    <w:rsid w:val="00895C3D"/>
    <w:rsid w:val="008969DD"/>
    <w:rsid w:val="008A0E82"/>
    <w:rsid w:val="008A1050"/>
    <w:rsid w:val="008A1F15"/>
    <w:rsid w:val="008A231C"/>
    <w:rsid w:val="008A30AE"/>
    <w:rsid w:val="008A3A3A"/>
    <w:rsid w:val="008A4D4A"/>
    <w:rsid w:val="008A5903"/>
    <w:rsid w:val="008A5B49"/>
    <w:rsid w:val="008A6800"/>
    <w:rsid w:val="008A7081"/>
    <w:rsid w:val="008B1CD4"/>
    <w:rsid w:val="008B224F"/>
    <w:rsid w:val="008B383D"/>
    <w:rsid w:val="008B40E0"/>
    <w:rsid w:val="008B4A09"/>
    <w:rsid w:val="008B4BE4"/>
    <w:rsid w:val="008B4EC8"/>
    <w:rsid w:val="008B51CE"/>
    <w:rsid w:val="008B5896"/>
    <w:rsid w:val="008B69C4"/>
    <w:rsid w:val="008B7B58"/>
    <w:rsid w:val="008C00C9"/>
    <w:rsid w:val="008C02F8"/>
    <w:rsid w:val="008C2B85"/>
    <w:rsid w:val="008C3096"/>
    <w:rsid w:val="008C36E3"/>
    <w:rsid w:val="008C38EF"/>
    <w:rsid w:val="008C57B8"/>
    <w:rsid w:val="008C6992"/>
    <w:rsid w:val="008C6CCB"/>
    <w:rsid w:val="008C6F12"/>
    <w:rsid w:val="008D26D4"/>
    <w:rsid w:val="008D2CBF"/>
    <w:rsid w:val="008D2D43"/>
    <w:rsid w:val="008D2E4F"/>
    <w:rsid w:val="008D7B9F"/>
    <w:rsid w:val="008E1039"/>
    <w:rsid w:val="008E208C"/>
    <w:rsid w:val="008E363B"/>
    <w:rsid w:val="008E36D0"/>
    <w:rsid w:val="008E3808"/>
    <w:rsid w:val="008E47AC"/>
    <w:rsid w:val="008E4EA0"/>
    <w:rsid w:val="008E795C"/>
    <w:rsid w:val="008F0437"/>
    <w:rsid w:val="008F0495"/>
    <w:rsid w:val="008F5A9E"/>
    <w:rsid w:val="008F65AB"/>
    <w:rsid w:val="008F698E"/>
    <w:rsid w:val="008F69C3"/>
    <w:rsid w:val="00901859"/>
    <w:rsid w:val="009021E5"/>
    <w:rsid w:val="00902290"/>
    <w:rsid w:val="00902AF3"/>
    <w:rsid w:val="00903FA8"/>
    <w:rsid w:val="0090544E"/>
    <w:rsid w:val="009054C9"/>
    <w:rsid w:val="009101D7"/>
    <w:rsid w:val="0091074D"/>
    <w:rsid w:val="009121F2"/>
    <w:rsid w:val="00913FDC"/>
    <w:rsid w:val="009142C2"/>
    <w:rsid w:val="009149FE"/>
    <w:rsid w:val="00914E38"/>
    <w:rsid w:val="0091585F"/>
    <w:rsid w:val="00915C05"/>
    <w:rsid w:val="00915FDF"/>
    <w:rsid w:val="00921CC9"/>
    <w:rsid w:val="009223AD"/>
    <w:rsid w:val="009230F7"/>
    <w:rsid w:val="0092327E"/>
    <w:rsid w:val="00923393"/>
    <w:rsid w:val="009234CD"/>
    <w:rsid w:val="009236DB"/>
    <w:rsid w:val="00924457"/>
    <w:rsid w:val="009256BC"/>
    <w:rsid w:val="009272C0"/>
    <w:rsid w:val="00927523"/>
    <w:rsid w:val="00927A34"/>
    <w:rsid w:val="00927CCB"/>
    <w:rsid w:val="009302C5"/>
    <w:rsid w:val="00931B2A"/>
    <w:rsid w:val="00932A68"/>
    <w:rsid w:val="00933E6C"/>
    <w:rsid w:val="00933FC7"/>
    <w:rsid w:val="00934E0C"/>
    <w:rsid w:val="0093590A"/>
    <w:rsid w:val="0093592E"/>
    <w:rsid w:val="00936B6F"/>
    <w:rsid w:val="009412E4"/>
    <w:rsid w:val="00941EA5"/>
    <w:rsid w:val="00942576"/>
    <w:rsid w:val="00942AA1"/>
    <w:rsid w:val="00942F93"/>
    <w:rsid w:val="0094313B"/>
    <w:rsid w:val="009438DF"/>
    <w:rsid w:val="00950028"/>
    <w:rsid w:val="009519FA"/>
    <w:rsid w:val="009525F1"/>
    <w:rsid w:val="00952827"/>
    <w:rsid w:val="0095298F"/>
    <w:rsid w:val="00953C40"/>
    <w:rsid w:val="00953DCB"/>
    <w:rsid w:val="00954298"/>
    <w:rsid w:val="00961099"/>
    <w:rsid w:val="00962B52"/>
    <w:rsid w:val="00963A52"/>
    <w:rsid w:val="009650C5"/>
    <w:rsid w:val="0096617D"/>
    <w:rsid w:val="0097004B"/>
    <w:rsid w:val="009702AB"/>
    <w:rsid w:val="0097171F"/>
    <w:rsid w:val="0097258A"/>
    <w:rsid w:val="009727F1"/>
    <w:rsid w:val="0097329A"/>
    <w:rsid w:val="00973DB7"/>
    <w:rsid w:val="009759E8"/>
    <w:rsid w:val="0097654D"/>
    <w:rsid w:val="00977C4E"/>
    <w:rsid w:val="009808EE"/>
    <w:rsid w:val="00980BC0"/>
    <w:rsid w:val="00981A78"/>
    <w:rsid w:val="0098304B"/>
    <w:rsid w:val="009835CC"/>
    <w:rsid w:val="00983FCE"/>
    <w:rsid w:val="00984EDD"/>
    <w:rsid w:val="00984EE0"/>
    <w:rsid w:val="009850CD"/>
    <w:rsid w:val="00985CA6"/>
    <w:rsid w:val="00985F60"/>
    <w:rsid w:val="0098790C"/>
    <w:rsid w:val="00987DBB"/>
    <w:rsid w:val="00991F53"/>
    <w:rsid w:val="00992A1B"/>
    <w:rsid w:val="00993718"/>
    <w:rsid w:val="00993793"/>
    <w:rsid w:val="00994CE1"/>
    <w:rsid w:val="00994FE0"/>
    <w:rsid w:val="009961A6"/>
    <w:rsid w:val="00996B9A"/>
    <w:rsid w:val="009A0896"/>
    <w:rsid w:val="009A2B84"/>
    <w:rsid w:val="009A2C77"/>
    <w:rsid w:val="009A3639"/>
    <w:rsid w:val="009A38F9"/>
    <w:rsid w:val="009A3DED"/>
    <w:rsid w:val="009A4037"/>
    <w:rsid w:val="009A6C17"/>
    <w:rsid w:val="009A7006"/>
    <w:rsid w:val="009A74DE"/>
    <w:rsid w:val="009B029E"/>
    <w:rsid w:val="009B0BE9"/>
    <w:rsid w:val="009B1C0D"/>
    <w:rsid w:val="009B330E"/>
    <w:rsid w:val="009B3A7D"/>
    <w:rsid w:val="009B570C"/>
    <w:rsid w:val="009B6069"/>
    <w:rsid w:val="009C2DAA"/>
    <w:rsid w:val="009C4F40"/>
    <w:rsid w:val="009C5FE5"/>
    <w:rsid w:val="009C6092"/>
    <w:rsid w:val="009C6F8E"/>
    <w:rsid w:val="009C70B8"/>
    <w:rsid w:val="009C7FC8"/>
    <w:rsid w:val="009D018C"/>
    <w:rsid w:val="009D4B63"/>
    <w:rsid w:val="009D51CA"/>
    <w:rsid w:val="009D5DE5"/>
    <w:rsid w:val="009D7255"/>
    <w:rsid w:val="009D72A4"/>
    <w:rsid w:val="009D7E69"/>
    <w:rsid w:val="009E0B55"/>
    <w:rsid w:val="009E362B"/>
    <w:rsid w:val="009E436C"/>
    <w:rsid w:val="009E49CD"/>
    <w:rsid w:val="009E4B3F"/>
    <w:rsid w:val="009F0BC1"/>
    <w:rsid w:val="009F1BDB"/>
    <w:rsid w:val="009F1C73"/>
    <w:rsid w:val="009F3948"/>
    <w:rsid w:val="009F491C"/>
    <w:rsid w:val="009F4C1B"/>
    <w:rsid w:val="009F59F0"/>
    <w:rsid w:val="009F6179"/>
    <w:rsid w:val="009F6DB5"/>
    <w:rsid w:val="00A005CE"/>
    <w:rsid w:val="00A0138B"/>
    <w:rsid w:val="00A01732"/>
    <w:rsid w:val="00A01FB3"/>
    <w:rsid w:val="00A02149"/>
    <w:rsid w:val="00A0331B"/>
    <w:rsid w:val="00A036D5"/>
    <w:rsid w:val="00A046D8"/>
    <w:rsid w:val="00A0572E"/>
    <w:rsid w:val="00A06014"/>
    <w:rsid w:val="00A0744B"/>
    <w:rsid w:val="00A07AE1"/>
    <w:rsid w:val="00A10215"/>
    <w:rsid w:val="00A11CD3"/>
    <w:rsid w:val="00A135F5"/>
    <w:rsid w:val="00A14547"/>
    <w:rsid w:val="00A14A23"/>
    <w:rsid w:val="00A14FDB"/>
    <w:rsid w:val="00A16446"/>
    <w:rsid w:val="00A1645A"/>
    <w:rsid w:val="00A200F0"/>
    <w:rsid w:val="00A20253"/>
    <w:rsid w:val="00A21479"/>
    <w:rsid w:val="00A22ABC"/>
    <w:rsid w:val="00A22D40"/>
    <w:rsid w:val="00A27345"/>
    <w:rsid w:val="00A2797B"/>
    <w:rsid w:val="00A300A3"/>
    <w:rsid w:val="00A3088F"/>
    <w:rsid w:val="00A31018"/>
    <w:rsid w:val="00A31EB3"/>
    <w:rsid w:val="00A336CB"/>
    <w:rsid w:val="00A33C16"/>
    <w:rsid w:val="00A3483D"/>
    <w:rsid w:val="00A3539A"/>
    <w:rsid w:val="00A35ABA"/>
    <w:rsid w:val="00A3764B"/>
    <w:rsid w:val="00A377D2"/>
    <w:rsid w:val="00A37E58"/>
    <w:rsid w:val="00A41AD1"/>
    <w:rsid w:val="00A44761"/>
    <w:rsid w:val="00A47BB0"/>
    <w:rsid w:val="00A500BA"/>
    <w:rsid w:val="00A50515"/>
    <w:rsid w:val="00A50644"/>
    <w:rsid w:val="00A50A29"/>
    <w:rsid w:val="00A50A49"/>
    <w:rsid w:val="00A512F8"/>
    <w:rsid w:val="00A515ED"/>
    <w:rsid w:val="00A51B98"/>
    <w:rsid w:val="00A5275A"/>
    <w:rsid w:val="00A53006"/>
    <w:rsid w:val="00A53503"/>
    <w:rsid w:val="00A5359A"/>
    <w:rsid w:val="00A54BA3"/>
    <w:rsid w:val="00A555F1"/>
    <w:rsid w:val="00A56168"/>
    <w:rsid w:val="00A5723B"/>
    <w:rsid w:val="00A57856"/>
    <w:rsid w:val="00A60B58"/>
    <w:rsid w:val="00A60C54"/>
    <w:rsid w:val="00A61470"/>
    <w:rsid w:val="00A64307"/>
    <w:rsid w:val="00A64DC2"/>
    <w:rsid w:val="00A6558C"/>
    <w:rsid w:val="00A657A9"/>
    <w:rsid w:val="00A66F6A"/>
    <w:rsid w:val="00A70041"/>
    <w:rsid w:val="00A703A2"/>
    <w:rsid w:val="00A71194"/>
    <w:rsid w:val="00A72135"/>
    <w:rsid w:val="00A72BCA"/>
    <w:rsid w:val="00A72D90"/>
    <w:rsid w:val="00A73672"/>
    <w:rsid w:val="00A74977"/>
    <w:rsid w:val="00A7559B"/>
    <w:rsid w:val="00A75E03"/>
    <w:rsid w:val="00A77056"/>
    <w:rsid w:val="00A811C6"/>
    <w:rsid w:val="00A81A0A"/>
    <w:rsid w:val="00A8378A"/>
    <w:rsid w:val="00A83857"/>
    <w:rsid w:val="00A845FA"/>
    <w:rsid w:val="00A8583B"/>
    <w:rsid w:val="00A85BAF"/>
    <w:rsid w:val="00A86539"/>
    <w:rsid w:val="00A86AEE"/>
    <w:rsid w:val="00A90EFE"/>
    <w:rsid w:val="00A918E1"/>
    <w:rsid w:val="00A92FCF"/>
    <w:rsid w:val="00A93B50"/>
    <w:rsid w:val="00A952FA"/>
    <w:rsid w:val="00AA2AD3"/>
    <w:rsid w:val="00AA361A"/>
    <w:rsid w:val="00AA3BB4"/>
    <w:rsid w:val="00AA3C39"/>
    <w:rsid w:val="00AA58DB"/>
    <w:rsid w:val="00AA6544"/>
    <w:rsid w:val="00AA6718"/>
    <w:rsid w:val="00AA6B0D"/>
    <w:rsid w:val="00AA6B47"/>
    <w:rsid w:val="00AB18D0"/>
    <w:rsid w:val="00AB419C"/>
    <w:rsid w:val="00AB4BF3"/>
    <w:rsid w:val="00AB54B8"/>
    <w:rsid w:val="00AB61C4"/>
    <w:rsid w:val="00AB6943"/>
    <w:rsid w:val="00AC076E"/>
    <w:rsid w:val="00AC1158"/>
    <w:rsid w:val="00AC1CBA"/>
    <w:rsid w:val="00AC2BCF"/>
    <w:rsid w:val="00AC30AA"/>
    <w:rsid w:val="00AC58F4"/>
    <w:rsid w:val="00AC63FC"/>
    <w:rsid w:val="00AC73D5"/>
    <w:rsid w:val="00AC7668"/>
    <w:rsid w:val="00AC793C"/>
    <w:rsid w:val="00AD006A"/>
    <w:rsid w:val="00AD0F70"/>
    <w:rsid w:val="00AD1965"/>
    <w:rsid w:val="00AD2C7E"/>
    <w:rsid w:val="00AD37F7"/>
    <w:rsid w:val="00AD3D77"/>
    <w:rsid w:val="00AD58DE"/>
    <w:rsid w:val="00AD5DFF"/>
    <w:rsid w:val="00AD649B"/>
    <w:rsid w:val="00AD72E8"/>
    <w:rsid w:val="00AD7C2C"/>
    <w:rsid w:val="00AE0568"/>
    <w:rsid w:val="00AE056C"/>
    <w:rsid w:val="00AE0594"/>
    <w:rsid w:val="00AE1E0D"/>
    <w:rsid w:val="00AE366A"/>
    <w:rsid w:val="00AE3DFB"/>
    <w:rsid w:val="00AE4B79"/>
    <w:rsid w:val="00AE51A5"/>
    <w:rsid w:val="00AE683B"/>
    <w:rsid w:val="00AE7BD5"/>
    <w:rsid w:val="00AF016A"/>
    <w:rsid w:val="00AF132A"/>
    <w:rsid w:val="00AF1450"/>
    <w:rsid w:val="00AF1F64"/>
    <w:rsid w:val="00AF2008"/>
    <w:rsid w:val="00AF2217"/>
    <w:rsid w:val="00AF24CA"/>
    <w:rsid w:val="00AF26C9"/>
    <w:rsid w:val="00AF4BC3"/>
    <w:rsid w:val="00AF5CDE"/>
    <w:rsid w:val="00AF5E22"/>
    <w:rsid w:val="00AF6A42"/>
    <w:rsid w:val="00AF7421"/>
    <w:rsid w:val="00AF7CF8"/>
    <w:rsid w:val="00B036B7"/>
    <w:rsid w:val="00B03807"/>
    <w:rsid w:val="00B0443F"/>
    <w:rsid w:val="00B045AC"/>
    <w:rsid w:val="00B0479C"/>
    <w:rsid w:val="00B06701"/>
    <w:rsid w:val="00B0768C"/>
    <w:rsid w:val="00B07E77"/>
    <w:rsid w:val="00B102C9"/>
    <w:rsid w:val="00B1086B"/>
    <w:rsid w:val="00B108EB"/>
    <w:rsid w:val="00B11362"/>
    <w:rsid w:val="00B12213"/>
    <w:rsid w:val="00B1305C"/>
    <w:rsid w:val="00B13237"/>
    <w:rsid w:val="00B135A7"/>
    <w:rsid w:val="00B14AF5"/>
    <w:rsid w:val="00B17AD3"/>
    <w:rsid w:val="00B206D9"/>
    <w:rsid w:val="00B20D5D"/>
    <w:rsid w:val="00B20FBB"/>
    <w:rsid w:val="00B22695"/>
    <w:rsid w:val="00B23CB1"/>
    <w:rsid w:val="00B23D71"/>
    <w:rsid w:val="00B23DD1"/>
    <w:rsid w:val="00B2425C"/>
    <w:rsid w:val="00B251AC"/>
    <w:rsid w:val="00B26367"/>
    <w:rsid w:val="00B30453"/>
    <w:rsid w:val="00B31810"/>
    <w:rsid w:val="00B31F9A"/>
    <w:rsid w:val="00B3230A"/>
    <w:rsid w:val="00B338AF"/>
    <w:rsid w:val="00B34647"/>
    <w:rsid w:val="00B356B7"/>
    <w:rsid w:val="00B35D79"/>
    <w:rsid w:val="00B37878"/>
    <w:rsid w:val="00B40184"/>
    <w:rsid w:val="00B40DE4"/>
    <w:rsid w:val="00B418F2"/>
    <w:rsid w:val="00B4226D"/>
    <w:rsid w:val="00B42B28"/>
    <w:rsid w:val="00B43466"/>
    <w:rsid w:val="00B4398F"/>
    <w:rsid w:val="00B455FA"/>
    <w:rsid w:val="00B456DD"/>
    <w:rsid w:val="00B465A8"/>
    <w:rsid w:val="00B46A20"/>
    <w:rsid w:val="00B46BCA"/>
    <w:rsid w:val="00B46BFA"/>
    <w:rsid w:val="00B47008"/>
    <w:rsid w:val="00B477DD"/>
    <w:rsid w:val="00B5067D"/>
    <w:rsid w:val="00B50FD1"/>
    <w:rsid w:val="00B51512"/>
    <w:rsid w:val="00B52311"/>
    <w:rsid w:val="00B5234F"/>
    <w:rsid w:val="00B52531"/>
    <w:rsid w:val="00B52703"/>
    <w:rsid w:val="00B527FC"/>
    <w:rsid w:val="00B54464"/>
    <w:rsid w:val="00B5649A"/>
    <w:rsid w:val="00B56928"/>
    <w:rsid w:val="00B56B47"/>
    <w:rsid w:val="00B612F7"/>
    <w:rsid w:val="00B61C60"/>
    <w:rsid w:val="00B62E3E"/>
    <w:rsid w:val="00B65E7F"/>
    <w:rsid w:val="00B6600F"/>
    <w:rsid w:val="00B660A4"/>
    <w:rsid w:val="00B6677C"/>
    <w:rsid w:val="00B66830"/>
    <w:rsid w:val="00B66863"/>
    <w:rsid w:val="00B6708C"/>
    <w:rsid w:val="00B67BF5"/>
    <w:rsid w:val="00B702C8"/>
    <w:rsid w:val="00B70F75"/>
    <w:rsid w:val="00B71143"/>
    <w:rsid w:val="00B71336"/>
    <w:rsid w:val="00B72FBC"/>
    <w:rsid w:val="00B73067"/>
    <w:rsid w:val="00B75272"/>
    <w:rsid w:val="00B755C6"/>
    <w:rsid w:val="00B755C8"/>
    <w:rsid w:val="00B75B80"/>
    <w:rsid w:val="00B75DDF"/>
    <w:rsid w:val="00B80A97"/>
    <w:rsid w:val="00B80E0F"/>
    <w:rsid w:val="00B811B3"/>
    <w:rsid w:val="00B81B3D"/>
    <w:rsid w:val="00B824C1"/>
    <w:rsid w:val="00B8398B"/>
    <w:rsid w:val="00B840C9"/>
    <w:rsid w:val="00B84366"/>
    <w:rsid w:val="00B84627"/>
    <w:rsid w:val="00B85D95"/>
    <w:rsid w:val="00B85F6F"/>
    <w:rsid w:val="00B85F74"/>
    <w:rsid w:val="00B8731A"/>
    <w:rsid w:val="00B87408"/>
    <w:rsid w:val="00B8798C"/>
    <w:rsid w:val="00B87B1F"/>
    <w:rsid w:val="00B87CFB"/>
    <w:rsid w:val="00B90801"/>
    <w:rsid w:val="00B912DA"/>
    <w:rsid w:val="00B913BB"/>
    <w:rsid w:val="00B92266"/>
    <w:rsid w:val="00B92F54"/>
    <w:rsid w:val="00B9304D"/>
    <w:rsid w:val="00B941FA"/>
    <w:rsid w:val="00B9581F"/>
    <w:rsid w:val="00B96612"/>
    <w:rsid w:val="00B970A9"/>
    <w:rsid w:val="00B972DF"/>
    <w:rsid w:val="00B97C18"/>
    <w:rsid w:val="00BA01C8"/>
    <w:rsid w:val="00BA2406"/>
    <w:rsid w:val="00BA2DC4"/>
    <w:rsid w:val="00BA415E"/>
    <w:rsid w:val="00BA52FE"/>
    <w:rsid w:val="00BA671A"/>
    <w:rsid w:val="00BA78DD"/>
    <w:rsid w:val="00BB0193"/>
    <w:rsid w:val="00BB021D"/>
    <w:rsid w:val="00BB1C23"/>
    <w:rsid w:val="00BB1D5F"/>
    <w:rsid w:val="00BB54C7"/>
    <w:rsid w:val="00BB6AD1"/>
    <w:rsid w:val="00BB7968"/>
    <w:rsid w:val="00BB7DD2"/>
    <w:rsid w:val="00BC038D"/>
    <w:rsid w:val="00BC081D"/>
    <w:rsid w:val="00BC102D"/>
    <w:rsid w:val="00BC3ACC"/>
    <w:rsid w:val="00BC3BC1"/>
    <w:rsid w:val="00BC3FFA"/>
    <w:rsid w:val="00BC4592"/>
    <w:rsid w:val="00BC5C36"/>
    <w:rsid w:val="00BC5DD8"/>
    <w:rsid w:val="00BC5E2A"/>
    <w:rsid w:val="00BD11B6"/>
    <w:rsid w:val="00BD1442"/>
    <w:rsid w:val="00BD335E"/>
    <w:rsid w:val="00BD35B8"/>
    <w:rsid w:val="00BD3B53"/>
    <w:rsid w:val="00BD3F5B"/>
    <w:rsid w:val="00BD5166"/>
    <w:rsid w:val="00BD65A1"/>
    <w:rsid w:val="00BD733E"/>
    <w:rsid w:val="00BD77FB"/>
    <w:rsid w:val="00BE0901"/>
    <w:rsid w:val="00BE2013"/>
    <w:rsid w:val="00BE2B92"/>
    <w:rsid w:val="00BE305E"/>
    <w:rsid w:val="00BE4339"/>
    <w:rsid w:val="00BE5B09"/>
    <w:rsid w:val="00BE5BD5"/>
    <w:rsid w:val="00BE5D69"/>
    <w:rsid w:val="00BE6C87"/>
    <w:rsid w:val="00BE7FEA"/>
    <w:rsid w:val="00BF0856"/>
    <w:rsid w:val="00BF0AD5"/>
    <w:rsid w:val="00BF11DE"/>
    <w:rsid w:val="00BF14BC"/>
    <w:rsid w:val="00BF1606"/>
    <w:rsid w:val="00BF1674"/>
    <w:rsid w:val="00BF2B75"/>
    <w:rsid w:val="00BF2BBE"/>
    <w:rsid w:val="00BF325F"/>
    <w:rsid w:val="00BF4279"/>
    <w:rsid w:val="00BF43BC"/>
    <w:rsid w:val="00BF5C98"/>
    <w:rsid w:val="00BF7E1B"/>
    <w:rsid w:val="00C02323"/>
    <w:rsid w:val="00C04998"/>
    <w:rsid w:val="00C062C5"/>
    <w:rsid w:val="00C069CD"/>
    <w:rsid w:val="00C071CA"/>
    <w:rsid w:val="00C076AA"/>
    <w:rsid w:val="00C10C0B"/>
    <w:rsid w:val="00C119BF"/>
    <w:rsid w:val="00C128DF"/>
    <w:rsid w:val="00C12AF6"/>
    <w:rsid w:val="00C13518"/>
    <w:rsid w:val="00C13E4F"/>
    <w:rsid w:val="00C1471D"/>
    <w:rsid w:val="00C147FD"/>
    <w:rsid w:val="00C1568D"/>
    <w:rsid w:val="00C163E1"/>
    <w:rsid w:val="00C164F7"/>
    <w:rsid w:val="00C16C26"/>
    <w:rsid w:val="00C200A8"/>
    <w:rsid w:val="00C20C8E"/>
    <w:rsid w:val="00C21CB9"/>
    <w:rsid w:val="00C220FF"/>
    <w:rsid w:val="00C228CF"/>
    <w:rsid w:val="00C237F2"/>
    <w:rsid w:val="00C242C9"/>
    <w:rsid w:val="00C24817"/>
    <w:rsid w:val="00C269D3"/>
    <w:rsid w:val="00C27CA2"/>
    <w:rsid w:val="00C30427"/>
    <w:rsid w:val="00C32837"/>
    <w:rsid w:val="00C337D6"/>
    <w:rsid w:val="00C33DFA"/>
    <w:rsid w:val="00C3465E"/>
    <w:rsid w:val="00C353AC"/>
    <w:rsid w:val="00C35ACE"/>
    <w:rsid w:val="00C37DC0"/>
    <w:rsid w:val="00C4047B"/>
    <w:rsid w:val="00C41016"/>
    <w:rsid w:val="00C433EC"/>
    <w:rsid w:val="00C43E52"/>
    <w:rsid w:val="00C45C0B"/>
    <w:rsid w:val="00C45E0F"/>
    <w:rsid w:val="00C47B9A"/>
    <w:rsid w:val="00C511C9"/>
    <w:rsid w:val="00C51B8F"/>
    <w:rsid w:val="00C51CA0"/>
    <w:rsid w:val="00C51D86"/>
    <w:rsid w:val="00C5205C"/>
    <w:rsid w:val="00C522C2"/>
    <w:rsid w:val="00C52529"/>
    <w:rsid w:val="00C53C49"/>
    <w:rsid w:val="00C54046"/>
    <w:rsid w:val="00C54050"/>
    <w:rsid w:val="00C54715"/>
    <w:rsid w:val="00C55674"/>
    <w:rsid w:val="00C55F1B"/>
    <w:rsid w:val="00C56169"/>
    <w:rsid w:val="00C56949"/>
    <w:rsid w:val="00C607F8"/>
    <w:rsid w:val="00C60F61"/>
    <w:rsid w:val="00C610CD"/>
    <w:rsid w:val="00C6150A"/>
    <w:rsid w:val="00C62794"/>
    <w:rsid w:val="00C62D54"/>
    <w:rsid w:val="00C64081"/>
    <w:rsid w:val="00C641F1"/>
    <w:rsid w:val="00C64314"/>
    <w:rsid w:val="00C644D6"/>
    <w:rsid w:val="00C664F5"/>
    <w:rsid w:val="00C66FD7"/>
    <w:rsid w:val="00C67771"/>
    <w:rsid w:val="00C70EC8"/>
    <w:rsid w:val="00C7177C"/>
    <w:rsid w:val="00C720B4"/>
    <w:rsid w:val="00C734C8"/>
    <w:rsid w:val="00C748F5"/>
    <w:rsid w:val="00C76A69"/>
    <w:rsid w:val="00C77763"/>
    <w:rsid w:val="00C8065A"/>
    <w:rsid w:val="00C80D9E"/>
    <w:rsid w:val="00C81F26"/>
    <w:rsid w:val="00C820F7"/>
    <w:rsid w:val="00C82283"/>
    <w:rsid w:val="00C83251"/>
    <w:rsid w:val="00C84274"/>
    <w:rsid w:val="00C84A53"/>
    <w:rsid w:val="00C853C9"/>
    <w:rsid w:val="00C8606C"/>
    <w:rsid w:val="00C87243"/>
    <w:rsid w:val="00C877DB"/>
    <w:rsid w:val="00C90073"/>
    <w:rsid w:val="00C9106C"/>
    <w:rsid w:val="00C91185"/>
    <w:rsid w:val="00C9296C"/>
    <w:rsid w:val="00C932BD"/>
    <w:rsid w:val="00C9351A"/>
    <w:rsid w:val="00C9390B"/>
    <w:rsid w:val="00C93B57"/>
    <w:rsid w:val="00C93E29"/>
    <w:rsid w:val="00C94B53"/>
    <w:rsid w:val="00C94E42"/>
    <w:rsid w:val="00C95D1D"/>
    <w:rsid w:val="00C95D73"/>
    <w:rsid w:val="00C96607"/>
    <w:rsid w:val="00C9663B"/>
    <w:rsid w:val="00C9724D"/>
    <w:rsid w:val="00C97C03"/>
    <w:rsid w:val="00C97E75"/>
    <w:rsid w:val="00CA110F"/>
    <w:rsid w:val="00CA1259"/>
    <w:rsid w:val="00CA19F2"/>
    <w:rsid w:val="00CA2FE4"/>
    <w:rsid w:val="00CA3BE4"/>
    <w:rsid w:val="00CA4AA0"/>
    <w:rsid w:val="00CA54C5"/>
    <w:rsid w:val="00CA5F48"/>
    <w:rsid w:val="00CA6BDE"/>
    <w:rsid w:val="00CA6F07"/>
    <w:rsid w:val="00CA7EA3"/>
    <w:rsid w:val="00CB0DDB"/>
    <w:rsid w:val="00CB1714"/>
    <w:rsid w:val="00CB1D2F"/>
    <w:rsid w:val="00CB2259"/>
    <w:rsid w:val="00CB26F3"/>
    <w:rsid w:val="00CB2CCB"/>
    <w:rsid w:val="00CB3C5F"/>
    <w:rsid w:val="00CB3EEA"/>
    <w:rsid w:val="00CB44F7"/>
    <w:rsid w:val="00CB50DC"/>
    <w:rsid w:val="00CB679A"/>
    <w:rsid w:val="00CB76A2"/>
    <w:rsid w:val="00CB76D5"/>
    <w:rsid w:val="00CB7960"/>
    <w:rsid w:val="00CB7C32"/>
    <w:rsid w:val="00CC0096"/>
    <w:rsid w:val="00CC02B9"/>
    <w:rsid w:val="00CC0BB6"/>
    <w:rsid w:val="00CC1D9A"/>
    <w:rsid w:val="00CC2398"/>
    <w:rsid w:val="00CC4439"/>
    <w:rsid w:val="00CC4E2A"/>
    <w:rsid w:val="00CC579C"/>
    <w:rsid w:val="00CC66D7"/>
    <w:rsid w:val="00CC7564"/>
    <w:rsid w:val="00CC7D42"/>
    <w:rsid w:val="00CD0316"/>
    <w:rsid w:val="00CD03B0"/>
    <w:rsid w:val="00CD2220"/>
    <w:rsid w:val="00CD2D73"/>
    <w:rsid w:val="00CD516E"/>
    <w:rsid w:val="00CE1FFB"/>
    <w:rsid w:val="00CE25CA"/>
    <w:rsid w:val="00CE2CB8"/>
    <w:rsid w:val="00CE3C00"/>
    <w:rsid w:val="00CE3DBA"/>
    <w:rsid w:val="00CE4068"/>
    <w:rsid w:val="00CE58EB"/>
    <w:rsid w:val="00CE612F"/>
    <w:rsid w:val="00CE6AE4"/>
    <w:rsid w:val="00CE6F2A"/>
    <w:rsid w:val="00CE7894"/>
    <w:rsid w:val="00CF13E9"/>
    <w:rsid w:val="00CF2973"/>
    <w:rsid w:val="00CF4F6D"/>
    <w:rsid w:val="00CF60FC"/>
    <w:rsid w:val="00CF6745"/>
    <w:rsid w:val="00CF7356"/>
    <w:rsid w:val="00CF73D7"/>
    <w:rsid w:val="00D00275"/>
    <w:rsid w:val="00D0029C"/>
    <w:rsid w:val="00D00B08"/>
    <w:rsid w:val="00D017EB"/>
    <w:rsid w:val="00D04375"/>
    <w:rsid w:val="00D04C19"/>
    <w:rsid w:val="00D05ED4"/>
    <w:rsid w:val="00D07F7A"/>
    <w:rsid w:val="00D105BA"/>
    <w:rsid w:val="00D109AD"/>
    <w:rsid w:val="00D110B0"/>
    <w:rsid w:val="00D118CC"/>
    <w:rsid w:val="00D14057"/>
    <w:rsid w:val="00D148F8"/>
    <w:rsid w:val="00D14EF9"/>
    <w:rsid w:val="00D16794"/>
    <w:rsid w:val="00D21BE0"/>
    <w:rsid w:val="00D22B2A"/>
    <w:rsid w:val="00D23FE8"/>
    <w:rsid w:val="00D2518F"/>
    <w:rsid w:val="00D263D6"/>
    <w:rsid w:val="00D2724C"/>
    <w:rsid w:val="00D27F36"/>
    <w:rsid w:val="00D32F9A"/>
    <w:rsid w:val="00D33251"/>
    <w:rsid w:val="00D36012"/>
    <w:rsid w:val="00D36423"/>
    <w:rsid w:val="00D36AA2"/>
    <w:rsid w:val="00D377B3"/>
    <w:rsid w:val="00D40F0E"/>
    <w:rsid w:val="00D41AED"/>
    <w:rsid w:val="00D421B7"/>
    <w:rsid w:val="00D42551"/>
    <w:rsid w:val="00D42CE4"/>
    <w:rsid w:val="00D43E54"/>
    <w:rsid w:val="00D443D1"/>
    <w:rsid w:val="00D447A9"/>
    <w:rsid w:val="00D44F41"/>
    <w:rsid w:val="00D455FE"/>
    <w:rsid w:val="00D4674B"/>
    <w:rsid w:val="00D47587"/>
    <w:rsid w:val="00D50C30"/>
    <w:rsid w:val="00D51005"/>
    <w:rsid w:val="00D51ED8"/>
    <w:rsid w:val="00D521DD"/>
    <w:rsid w:val="00D5405D"/>
    <w:rsid w:val="00D54304"/>
    <w:rsid w:val="00D5480F"/>
    <w:rsid w:val="00D54D94"/>
    <w:rsid w:val="00D55049"/>
    <w:rsid w:val="00D55648"/>
    <w:rsid w:val="00D575EE"/>
    <w:rsid w:val="00D60C8A"/>
    <w:rsid w:val="00D6142F"/>
    <w:rsid w:val="00D61DB7"/>
    <w:rsid w:val="00D62B96"/>
    <w:rsid w:val="00D62EE8"/>
    <w:rsid w:val="00D6325C"/>
    <w:rsid w:val="00D63EFA"/>
    <w:rsid w:val="00D660D7"/>
    <w:rsid w:val="00D668BC"/>
    <w:rsid w:val="00D70715"/>
    <w:rsid w:val="00D70C4E"/>
    <w:rsid w:val="00D70D55"/>
    <w:rsid w:val="00D713FE"/>
    <w:rsid w:val="00D71F4C"/>
    <w:rsid w:val="00D72E2B"/>
    <w:rsid w:val="00D73933"/>
    <w:rsid w:val="00D7452B"/>
    <w:rsid w:val="00D76093"/>
    <w:rsid w:val="00D77474"/>
    <w:rsid w:val="00D77C1F"/>
    <w:rsid w:val="00D80484"/>
    <w:rsid w:val="00D8202D"/>
    <w:rsid w:val="00D8237A"/>
    <w:rsid w:val="00D823D2"/>
    <w:rsid w:val="00D826A5"/>
    <w:rsid w:val="00D8296F"/>
    <w:rsid w:val="00D82ABC"/>
    <w:rsid w:val="00D837D0"/>
    <w:rsid w:val="00D83D66"/>
    <w:rsid w:val="00D84449"/>
    <w:rsid w:val="00D84CE6"/>
    <w:rsid w:val="00D8514F"/>
    <w:rsid w:val="00D8527E"/>
    <w:rsid w:val="00D86312"/>
    <w:rsid w:val="00D86CAD"/>
    <w:rsid w:val="00D87B17"/>
    <w:rsid w:val="00D90137"/>
    <w:rsid w:val="00D90388"/>
    <w:rsid w:val="00D92BD8"/>
    <w:rsid w:val="00D93F03"/>
    <w:rsid w:val="00D94E19"/>
    <w:rsid w:val="00D95793"/>
    <w:rsid w:val="00D9608F"/>
    <w:rsid w:val="00D96825"/>
    <w:rsid w:val="00D97451"/>
    <w:rsid w:val="00D97C1D"/>
    <w:rsid w:val="00D97CD1"/>
    <w:rsid w:val="00D97F68"/>
    <w:rsid w:val="00D97F7E"/>
    <w:rsid w:val="00DA0054"/>
    <w:rsid w:val="00DA208D"/>
    <w:rsid w:val="00DA250D"/>
    <w:rsid w:val="00DA2511"/>
    <w:rsid w:val="00DA263C"/>
    <w:rsid w:val="00DA2CC8"/>
    <w:rsid w:val="00DA32BB"/>
    <w:rsid w:val="00DA4240"/>
    <w:rsid w:val="00DA48E3"/>
    <w:rsid w:val="00DA4FB9"/>
    <w:rsid w:val="00DA50B2"/>
    <w:rsid w:val="00DA5FE4"/>
    <w:rsid w:val="00DA6E94"/>
    <w:rsid w:val="00DA7479"/>
    <w:rsid w:val="00DB063F"/>
    <w:rsid w:val="00DB20FC"/>
    <w:rsid w:val="00DB2D33"/>
    <w:rsid w:val="00DB3512"/>
    <w:rsid w:val="00DB69C9"/>
    <w:rsid w:val="00DC03CB"/>
    <w:rsid w:val="00DC2427"/>
    <w:rsid w:val="00DC3536"/>
    <w:rsid w:val="00DC389D"/>
    <w:rsid w:val="00DC5D31"/>
    <w:rsid w:val="00DC6A8D"/>
    <w:rsid w:val="00DC6B0E"/>
    <w:rsid w:val="00DC7AF6"/>
    <w:rsid w:val="00DC7C34"/>
    <w:rsid w:val="00DD0714"/>
    <w:rsid w:val="00DD1277"/>
    <w:rsid w:val="00DD1745"/>
    <w:rsid w:val="00DD1B68"/>
    <w:rsid w:val="00DD2E16"/>
    <w:rsid w:val="00DD5699"/>
    <w:rsid w:val="00DD6F7D"/>
    <w:rsid w:val="00DD7E71"/>
    <w:rsid w:val="00DD7E8D"/>
    <w:rsid w:val="00DE02D8"/>
    <w:rsid w:val="00DE0CC2"/>
    <w:rsid w:val="00DE18D8"/>
    <w:rsid w:val="00DE27DF"/>
    <w:rsid w:val="00DE43E0"/>
    <w:rsid w:val="00DE467E"/>
    <w:rsid w:val="00DE4E50"/>
    <w:rsid w:val="00DE50F8"/>
    <w:rsid w:val="00DE51B7"/>
    <w:rsid w:val="00DE530E"/>
    <w:rsid w:val="00DE5EF7"/>
    <w:rsid w:val="00DE741C"/>
    <w:rsid w:val="00DE7B34"/>
    <w:rsid w:val="00DF0AC4"/>
    <w:rsid w:val="00DF14B9"/>
    <w:rsid w:val="00DF23C6"/>
    <w:rsid w:val="00DF29AC"/>
    <w:rsid w:val="00DF310E"/>
    <w:rsid w:val="00DF4586"/>
    <w:rsid w:val="00DF622D"/>
    <w:rsid w:val="00DF6245"/>
    <w:rsid w:val="00DF6903"/>
    <w:rsid w:val="00DF6F85"/>
    <w:rsid w:val="00DF7210"/>
    <w:rsid w:val="00DF75ED"/>
    <w:rsid w:val="00E01632"/>
    <w:rsid w:val="00E020D6"/>
    <w:rsid w:val="00E0351A"/>
    <w:rsid w:val="00E036F9"/>
    <w:rsid w:val="00E037B9"/>
    <w:rsid w:val="00E046E9"/>
    <w:rsid w:val="00E047A2"/>
    <w:rsid w:val="00E04D31"/>
    <w:rsid w:val="00E04F10"/>
    <w:rsid w:val="00E06959"/>
    <w:rsid w:val="00E10340"/>
    <w:rsid w:val="00E1045B"/>
    <w:rsid w:val="00E109FC"/>
    <w:rsid w:val="00E10FDD"/>
    <w:rsid w:val="00E1107F"/>
    <w:rsid w:val="00E11232"/>
    <w:rsid w:val="00E1125C"/>
    <w:rsid w:val="00E1211A"/>
    <w:rsid w:val="00E131A3"/>
    <w:rsid w:val="00E1478E"/>
    <w:rsid w:val="00E158C7"/>
    <w:rsid w:val="00E16255"/>
    <w:rsid w:val="00E16642"/>
    <w:rsid w:val="00E16815"/>
    <w:rsid w:val="00E170B0"/>
    <w:rsid w:val="00E17B19"/>
    <w:rsid w:val="00E205DA"/>
    <w:rsid w:val="00E212EE"/>
    <w:rsid w:val="00E21AB5"/>
    <w:rsid w:val="00E23118"/>
    <w:rsid w:val="00E23F13"/>
    <w:rsid w:val="00E2455B"/>
    <w:rsid w:val="00E2498C"/>
    <w:rsid w:val="00E25310"/>
    <w:rsid w:val="00E253FB"/>
    <w:rsid w:val="00E2546D"/>
    <w:rsid w:val="00E26218"/>
    <w:rsid w:val="00E2695F"/>
    <w:rsid w:val="00E304D7"/>
    <w:rsid w:val="00E305E1"/>
    <w:rsid w:val="00E313BE"/>
    <w:rsid w:val="00E34EED"/>
    <w:rsid w:val="00E34F71"/>
    <w:rsid w:val="00E353F2"/>
    <w:rsid w:val="00E37265"/>
    <w:rsid w:val="00E37BF6"/>
    <w:rsid w:val="00E411D6"/>
    <w:rsid w:val="00E413C6"/>
    <w:rsid w:val="00E4183F"/>
    <w:rsid w:val="00E419AC"/>
    <w:rsid w:val="00E44B5A"/>
    <w:rsid w:val="00E453AC"/>
    <w:rsid w:val="00E45C37"/>
    <w:rsid w:val="00E46703"/>
    <w:rsid w:val="00E47839"/>
    <w:rsid w:val="00E50F42"/>
    <w:rsid w:val="00E51314"/>
    <w:rsid w:val="00E519A1"/>
    <w:rsid w:val="00E51D8F"/>
    <w:rsid w:val="00E52205"/>
    <w:rsid w:val="00E522BA"/>
    <w:rsid w:val="00E5362C"/>
    <w:rsid w:val="00E539CE"/>
    <w:rsid w:val="00E53C57"/>
    <w:rsid w:val="00E540EB"/>
    <w:rsid w:val="00E54E71"/>
    <w:rsid w:val="00E54ED5"/>
    <w:rsid w:val="00E57BE8"/>
    <w:rsid w:val="00E6044A"/>
    <w:rsid w:val="00E6274E"/>
    <w:rsid w:val="00E62907"/>
    <w:rsid w:val="00E63EA3"/>
    <w:rsid w:val="00E64001"/>
    <w:rsid w:val="00E64078"/>
    <w:rsid w:val="00E6422D"/>
    <w:rsid w:val="00E652A5"/>
    <w:rsid w:val="00E65A07"/>
    <w:rsid w:val="00E668A0"/>
    <w:rsid w:val="00E70586"/>
    <w:rsid w:val="00E72075"/>
    <w:rsid w:val="00E75077"/>
    <w:rsid w:val="00E76111"/>
    <w:rsid w:val="00E76340"/>
    <w:rsid w:val="00E82B5B"/>
    <w:rsid w:val="00E83B2F"/>
    <w:rsid w:val="00E85493"/>
    <w:rsid w:val="00E85A40"/>
    <w:rsid w:val="00E86EF0"/>
    <w:rsid w:val="00E8712E"/>
    <w:rsid w:val="00E90E22"/>
    <w:rsid w:val="00E91BBB"/>
    <w:rsid w:val="00E923B6"/>
    <w:rsid w:val="00E943E2"/>
    <w:rsid w:val="00E948A1"/>
    <w:rsid w:val="00E96B87"/>
    <w:rsid w:val="00E97462"/>
    <w:rsid w:val="00E97868"/>
    <w:rsid w:val="00EA2CA7"/>
    <w:rsid w:val="00EA3FB9"/>
    <w:rsid w:val="00EA4362"/>
    <w:rsid w:val="00EA4990"/>
    <w:rsid w:val="00EA4D1E"/>
    <w:rsid w:val="00EA63B4"/>
    <w:rsid w:val="00EA6D11"/>
    <w:rsid w:val="00EA7435"/>
    <w:rsid w:val="00EA7C5E"/>
    <w:rsid w:val="00EB119D"/>
    <w:rsid w:val="00EB15E8"/>
    <w:rsid w:val="00EB2BF0"/>
    <w:rsid w:val="00EB2DD8"/>
    <w:rsid w:val="00EB329D"/>
    <w:rsid w:val="00EB482E"/>
    <w:rsid w:val="00EB4DE9"/>
    <w:rsid w:val="00EB63EE"/>
    <w:rsid w:val="00EB7184"/>
    <w:rsid w:val="00EB7EDA"/>
    <w:rsid w:val="00EB7FD0"/>
    <w:rsid w:val="00EC02CC"/>
    <w:rsid w:val="00EC0AAF"/>
    <w:rsid w:val="00EC1060"/>
    <w:rsid w:val="00EC2519"/>
    <w:rsid w:val="00EC37D1"/>
    <w:rsid w:val="00EC3AFE"/>
    <w:rsid w:val="00EC46D1"/>
    <w:rsid w:val="00EC4898"/>
    <w:rsid w:val="00EC5386"/>
    <w:rsid w:val="00EC543E"/>
    <w:rsid w:val="00EC6C2E"/>
    <w:rsid w:val="00EC6E1F"/>
    <w:rsid w:val="00EC7A78"/>
    <w:rsid w:val="00ED03B3"/>
    <w:rsid w:val="00ED0AC3"/>
    <w:rsid w:val="00ED45BF"/>
    <w:rsid w:val="00EE0ABB"/>
    <w:rsid w:val="00EE12FA"/>
    <w:rsid w:val="00EE148C"/>
    <w:rsid w:val="00EE1FD5"/>
    <w:rsid w:val="00EE226B"/>
    <w:rsid w:val="00EE359F"/>
    <w:rsid w:val="00EE5F83"/>
    <w:rsid w:val="00EE64BE"/>
    <w:rsid w:val="00EE76B5"/>
    <w:rsid w:val="00EF0B72"/>
    <w:rsid w:val="00EF23DB"/>
    <w:rsid w:val="00EF262A"/>
    <w:rsid w:val="00EF3E5C"/>
    <w:rsid w:val="00EF48C7"/>
    <w:rsid w:val="00EF540F"/>
    <w:rsid w:val="00EF5ED8"/>
    <w:rsid w:val="00EF6BF2"/>
    <w:rsid w:val="00F000C2"/>
    <w:rsid w:val="00F00931"/>
    <w:rsid w:val="00F014DB"/>
    <w:rsid w:val="00F017D2"/>
    <w:rsid w:val="00F01FA5"/>
    <w:rsid w:val="00F02A35"/>
    <w:rsid w:val="00F04C12"/>
    <w:rsid w:val="00F060B1"/>
    <w:rsid w:val="00F06DF8"/>
    <w:rsid w:val="00F06F02"/>
    <w:rsid w:val="00F07D59"/>
    <w:rsid w:val="00F10DA2"/>
    <w:rsid w:val="00F11AF7"/>
    <w:rsid w:val="00F120A6"/>
    <w:rsid w:val="00F12DDA"/>
    <w:rsid w:val="00F137FC"/>
    <w:rsid w:val="00F142B8"/>
    <w:rsid w:val="00F154B9"/>
    <w:rsid w:val="00F15506"/>
    <w:rsid w:val="00F1615C"/>
    <w:rsid w:val="00F17414"/>
    <w:rsid w:val="00F2015C"/>
    <w:rsid w:val="00F2256E"/>
    <w:rsid w:val="00F2259D"/>
    <w:rsid w:val="00F23051"/>
    <w:rsid w:val="00F24137"/>
    <w:rsid w:val="00F256D8"/>
    <w:rsid w:val="00F2592D"/>
    <w:rsid w:val="00F25ACB"/>
    <w:rsid w:val="00F26799"/>
    <w:rsid w:val="00F27FCB"/>
    <w:rsid w:val="00F304F2"/>
    <w:rsid w:val="00F30F8B"/>
    <w:rsid w:val="00F31581"/>
    <w:rsid w:val="00F31DE9"/>
    <w:rsid w:val="00F32209"/>
    <w:rsid w:val="00F32CDB"/>
    <w:rsid w:val="00F331E6"/>
    <w:rsid w:val="00F33820"/>
    <w:rsid w:val="00F3399D"/>
    <w:rsid w:val="00F34878"/>
    <w:rsid w:val="00F34B2B"/>
    <w:rsid w:val="00F34C4B"/>
    <w:rsid w:val="00F35070"/>
    <w:rsid w:val="00F351D5"/>
    <w:rsid w:val="00F36DB1"/>
    <w:rsid w:val="00F411B9"/>
    <w:rsid w:val="00F413EA"/>
    <w:rsid w:val="00F42D33"/>
    <w:rsid w:val="00F46B94"/>
    <w:rsid w:val="00F5096F"/>
    <w:rsid w:val="00F50E1F"/>
    <w:rsid w:val="00F51097"/>
    <w:rsid w:val="00F5250D"/>
    <w:rsid w:val="00F52911"/>
    <w:rsid w:val="00F53858"/>
    <w:rsid w:val="00F54777"/>
    <w:rsid w:val="00F54E07"/>
    <w:rsid w:val="00F55374"/>
    <w:rsid w:val="00F5550D"/>
    <w:rsid w:val="00F55F30"/>
    <w:rsid w:val="00F56073"/>
    <w:rsid w:val="00F56E8E"/>
    <w:rsid w:val="00F62A95"/>
    <w:rsid w:val="00F63E11"/>
    <w:rsid w:val="00F6500B"/>
    <w:rsid w:val="00F65523"/>
    <w:rsid w:val="00F65A4E"/>
    <w:rsid w:val="00F6622D"/>
    <w:rsid w:val="00F67FAF"/>
    <w:rsid w:val="00F7007F"/>
    <w:rsid w:val="00F7040A"/>
    <w:rsid w:val="00F717D6"/>
    <w:rsid w:val="00F7193D"/>
    <w:rsid w:val="00F72140"/>
    <w:rsid w:val="00F7318C"/>
    <w:rsid w:val="00F733B7"/>
    <w:rsid w:val="00F73B86"/>
    <w:rsid w:val="00F75543"/>
    <w:rsid w:val="00F76698"/>
    <w:rsid w:val="00F80748"/>
    <w:rsid w:val="00F8265B"/>
    <w:rsid w:val="00F834CF"/>
    <w:rsid w:val="00F835D6"/>
    <w:rsid w:val="00F845A3"/>
    <w:rsid w:val="00F922EA"/>
    <w:rsid w:val="00F922F9"/>
    <w:rsid w:val="00F92334"/>
    <w:rsid w:val="00F93024"/>
    <w:rsid w:val="00F9346D"/>
    <w:rsid w:val="00F93CE5"/>
    <w:rsid w:val="00F95853"/>
    <w:rsid w:val="00F96D78"/>
    <w:rsid w:val="00F97509"/>
    <w:rsid w:val="00F97A6E"/>
    <w:rsid w:val="00F97FA1"/>
    <w:rsid w:val="00FA05B3"/>
    <w:rsid w:val="00FA05C3"/>
    <w:rsid w:val="00FA1B24"/>
    <w:rsid w:val="00FA1CB6"/>
    <w:rsid w:val="00FA211F"/>
    <w:rsid w:val="00FA2D5F"/>
    <w:rsid w:val="00FA2F8F"/>
    <w:rsid w:val="00FA41F3"/>
    <w:rsid w:val="00FA426D"/>
    <w:rsid w:val="00FA4640"/>
    <w:rsid w:val="00FA4FA7"/>
    <w:rsid w:val="00FA672D"/>
    <w:rsid w:val="00FA6A8F"/>
    <w:rsid w:val="00FB0237"/>
    <w:rsid w:val="00FB193A"/>
    <w:rsid w:val="00FB32B7"/>
    <w:rsid w:val="00FB3BB1"/>
    <w:rsid w:val="00FB506E"/>
    <w:rsid w:val="00FC04D6"/>
    <w:rsid w:val="00FC0781"/>
    <w:rsid w:val="00FC0787"/>
    <w:rsid w:val="00FC0B04"/>
    <w:rsid w:val="00FC0B50"/>
    <w:rsid w:val="00FC12B0"/>
    <w:rsid w:val="00FC1D1A"/>
    <w:rsid w:val="00FC26D6"/>
    <w:rsid w:val="00FC2940"/>
    <w:rsid w:val="00FC3193"/>
    <w:rsid w:val="00FC34DD"/>
    <w:rsid w:val="00FC3C69"/>
    <w:rsid w:val="00FC59C8"/>
    <w:rsid w:val="00FC6459"/>
    <w:rsid w:val="00FC6A84"/>
    <w:rsid w:val="00FD26B9"/>
    <w:rsid w:val="00FD3084"/>
    <w:rsid w:val="00FD38C4"/>
    <w:rsid w:val="00FD3E76"/>
    <w:rsid w:val="00FD4198"/>
    <w:rsid w:val="00FD421F"/>
    <w:rsid w:val="00FD58F0"/>
    <w:rsid w:val="00FD5C7C"/>
    <w:rsid w:val="00FD6157"/>
    <w:rsid w:val="00FD70C7"/>
    <w:rsid w:val="00FD71B4"/>
    <w:rsid w:val="00FD74E0"/>
    <w:rsid w:val="00FD782E"/>
    <w:rsid w:val="00FE0FD7"/>
    <w:rsid w:val="00FE1DE4"/>
    <w:rsid w:val="00FE27D1"/>
    <w:rsid w:val="00FE438D"/>
    <w:rsid w:val="00FE4B3E"/>
    <w:rsid w:val="00FE508B"/>
    <w:rsid w:val="00FF04A5"/>
    <w:rsid w:val="00FF04AB"/>
    <w:rsid w:val="00FF0CCD"/>
    <w:rsid w:val="00FF12E3"/>
    <w:rsid w:val="00FF35D3"/>
    <w:rsid w:val="00FF3DCD"/>
    <w:rsid w:val="00FF4C3E"/>
    <w:rsid w:val="00FF5237"/>
    <w:rsid w:val="00FF5927"/>
    <w:rsid w:val="00FF5E6A"/>
    <w:rsid w:val="00FF6B8B"/>
    <w:rsid w:val="00FF71E9"/>
    <w:rsid w:val="00FF7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C1FBFF"/>
  <w15:chartTrackingRefBased/>
  <w15:docId w15:val="{F73B062C-B286-4243-86C8-AC8B9AEE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226D"/>
    <w:pPr>
      <w:widowControl w:val="0"/>
    </w:pPr>
    <w:rPr>
      <w:kern w:val="2"/>
      <w:sz w:val="24"/>
      <w:szCs w:val="24"/>
    </w:rPr>
  </w:style>
  <w:style w:type="paragraph" w:styleId="2">
    <w:name w:val="heading 2"/>
    <w:basedOn w:val="a"/>
    <w:next w:val="a"/>
    <w:qFormat/>
    <w:pPr>
      <w:keepNext/>
      <w:snapToGrid w:val="0"/>
      <w:spacing w:before="120" w:line="360" w:lineRule="auto"/>
      <w:outlineLvl w:val="1"/>
    </w:pPr>
    <w:rPr>
      <w:rFonts w:eastAsia="標楷體"/>
      <w:sz w:val="32"/>
      <w:szCs w:val="20"/>
    </w:rPr>
  </w:style>
  <w:style w:type="paragraph" w:styleId="3">
    <w:name w:val="heading 3"/>
    <w:basedOn w:val="a"/>
    <w:next w:val="a"/>
    <w:qFormat/>
    <w:pPr>
      <w:keepNext/>
      <w:snapToGrid w:val="0"/>
      <w:spacing w:before="120" w:line="360" w:lineRule="auto"/>
      <w:outlineLvl w:val="2"/>
    </w:pPr>
    <w:rPr>
      <w:rFonts w:eastAsia="標楷體"/>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header"/>
    <w:basedOn w:val="a"/>
    <w:link w:val="a5"/>
    <w:uiPriority w:val="99"/>
    <w:pPr>
      <w:tabs>
        <w:tab w:val="center" w:pos="4153"/>
        <w:tab w:val="right" w:pos="8306"/>
      </w:tabs>
      <w:snapToGrid w:val="0"/>
    </w:pPr>
    <w:rPr>
      <w:sz w:val="20"/>
      <w:szCs w:val="20"/>
    </w:rPr>
  </w:style>
  <w:style w:type="paragraph" w:styleId="a6">
    <w:name w:val="Body Text"/>
    <w:basedOn w:val="a"/>
    <w:rPr>
      <w:rFonts w:ascii="標楷體" w:eastAsia="標楷體" w:hAnsi="標楷體"/>
      <w:color w:val="FF0000"/>
      <w:sz w:val="28"/>
    </w:rPr>
  </w:style>
  <w:style w:type="paragraph" w:styleId="a7">
    <w:name w:val="footer"/>
    <w:basedOn w:val="a"/>
    <w:pPr>
      <w:tabs>
        <w:tab w:val="center" w:pos="4153"/>
        <w:tab w:val="right" w:pos="8306"/>
      </w:tabs>
      <w:snapToGrid w:val="0"/>
    </w:pPr>
    <w:rPr>
      <w:sz w:val="20"/>
    </w:rPr>
  </w:style>
  <w:style w:type="paragraph" w:customStyle="1" w:styleId="4">
    <w:name w:val="內4"/>
    <w:basedOn w:val="a"/>
    <w:pPr>
      <w:adjustRightInd w:val="0"/>
      <w:snapToGrid w:val="0"/>
      <w:spacing w:before="60"/>
      <w:ind w:left="1300"/>
      <w:textAlignment w:val="baseline"/>
    </w:pPr>
    <w:rPr>
      <w:rFonts w:eastAsia="標楷體"/>
      <w:kern w:val="0"/>
      <w:sz w:val="26"/>
    </w:rPr>
  </w:style>
  <w:style w:type="paragraph" w:styleId="a8">
    <w:name w:val="Salutation"/>
    <w:basedOn w:val="a"/>
    <w:next w:val="a"/>
    <w:rPr>
      <w:rFonts w:ascii="標楷體" w:eastAsia="標楷體" w:hAnsi="標楷體"/>
      <w:color w:val="000000"/>
      <w:sz w:val="26"/>
    </w:rPr>
  </w:style>
  <w:style w:type="paragraph" w:styleId="a9">
    <w:name w:val="Balloon Text"/>
    <w:basedOn w:val="a"/>
    <w:semiHidden/>
    <w:rsid w:val="000F66B9"/>
    <w:rPr>
      <w:rFonts w:ascii="Arial" w:hAnsi="Arial"/>
      <w:sz w:val="18"/>
      <w:szCs w:val="18"/>
    </w:rPr>
  </w:style>
  <w:style w:type="table" w:styleId="aa">
    <w:name w:val="Table Grid"/>
    <w:aliases w:val="+ 表格格線,002-表格格線"/>
    <w:basedOn w:val="a1"/>
    <w:uiPriority w:val="59"/>
    <w:qFormat/>
    <w:rsid w:val="003A568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rsid w:val="00902AF3"/>
    <w:pPr>
      <w:widowControl/>
      <w:spacing w:before="40" w:after="40" w:line="240" w:lineRule="exact"/>
      <w:ind w:right="113"/>
    </w:pPr>
    <w:rPr>
      <w:rFonts w:ascii="Arial" w:hAnsi="Arial" w:cs="Arial"/>
      <w:b/>
      <w:bCs/>
      <w:snapToGrid w:val="0"/>
      <w:kern w:val="0"/>
      <w:sz w:val="18"/>
      <w:szCs w:val="18"/>
    </w:rPr>
  </w:style>
  <w:style w:type="paragraph" w:customStyle="1" w:styleId="5">
    <w:name w:val="樣式5"/>
    <w:basedOn w:val="a"/>
    <w:rsid w:val="008C2B85"/>
    <w:pPr>
      <w:numPr>
        <w:numId w:val="7"/>
      </w:numPr>
    </w:pPr>
  </w:style>
  <w:style w:type="paragraph" w:customStyle="1" w:styleId="TimesNewRoman6pt">
    <w:name w:val="樣式 (拉丁) Times New Roman (中文) 標楷體 黑色 左右對齊 套用前:  6 pt 行距:  固定..."/>
    <w:basedOn w:val="a"/>
    <w:autoRedefine/>
    <w:rsid w:val="00FA05C3"/>
    <w:pPr>
      <w:numPr>
        <w:numId w:val="39"/>
      </w:numPr>
      <w:tabs>
        <w:tab w:val="left" w:pos="567"/>
      </w:tabs>
      <w:adjustRightInd w:val="0"/>
      <w:spacing w:line="500" w:lineRule="exact"/>
      <w:ind w:left="993" w:hanging="567"/>
      <w:jc w:val="both"/>
      <w:textAlignment w:val="baseline"/>
    </w:pPr>
    <w:rPr>
      <w:rFonts w:eastAsia="標楷體"/>
      <w:snapToGrid w:val="0"/>
      <w:sz w:val="28"/>
      <w:szCs w:val="28"/>
    </w:rPr>
  </w:style>
  <w:style w:type="paragraph" w:customStyle="1" w:styleId="ac">
    <w:name w:val="（一）"/>
    <w:basedOn w:val="a"/>
    <w:rsid w:val="00BD11B6"/>
    <w:pPr>
      <w:tabs>
        <w:tab w:val="left" w:pos="567"/>
      </w:tabs>
      <w:adjustRightInd w:val="0"/>
      <w:snapToGrid w:val="0"/>
      <w:spacing w:before="240" w:line="520" w:lineRule="atLeast"/>
      <w:textAlignment w:val="baseline"/>
    </w:pPr>
    <w:rPr>
      <w:rFonts w:eastAsia="標楷體"/>
      <w:spacing w:val="10"/>
      <w:sz w:val="28"/>
      <w:szCs w:val="28"/>
    </w:rPr>
  </w:style>
  <w:style w:type="character" w:customStyle="1" w:styleId="a5">
    <w:name w:val="頁首 字元"/>
    <w:link w:val="a4"/>
    <w:uiPriority w:val="99"/>
    <w:rsid w:val="004C28F1"/>
    <w:rPr>
      <w:kern w:val="2"/>
    </w:rPr>
  </w:style>
  <w:style w:type="paragraph" w:customStyle="1" w:styleId="Ad">
    <w:name w:val="內文A"/>
    <w:basedOn w:val="a"/>
    <w:rsid w:val="00EA4362"/>
    <w:pPr>
      <w:adjustRightInd w:val="0"/>
      <w:spacing w:line="510" w:lineRule="atLeast"/>
      <w:ind w:left="653"/>
      <w:textAlignment w:val="baseline"/>
    </w:pPr>
    <w:rPr>
      <w:rFonts w:ascii="華康中楷體" w:eastAsia="華康中楷體"/>
      <w:kern w:val="0"/>
      <w:sz w:val="26"/>
      <w:szCs w:val="20"/>
    </w:rPr>
  </w:style>
  <w:style w:type="paragraph" w:styleId="ae">
    <w:name w:val="Plain Text"/>
    <w:basedOn w:val="a"/>
    <w:link w:val="af"/>
    <w:rsid w:val="00A93B50"/>
    <w:rPr>
      <w:rFonts w:ascii="細明體" w:eastAsia="細明體" w:hAnsi="Courier New"/>
      <w:szCs w:val="20"/>
    </w:rPr>
  </w:style>
  <w:style w:type="character" w:customStyle="1" w:styleId="af">
    <w:name w:val="純文字 字元"/>
    <w:link w:val="ae"/>
    <w:rsid w:val="00A93B50"/>
    <w:rPr>
      <w:rFonts w:ascii="細明體" w:eastAsia="細明體" w:hAnsi="Courier New"/>
      <w:kern w:val="2"/>
      <w:sz w:val="24"/>
    </w:rPr>
  </w:style>
  <w:style w:type="paragraph" w:styleId="af0">
    <w:name w:val="List Paragraph"/>
    <w:aliases w:val="標1,標題(一),12 20,卑南壹,1.1.1.1清單段落,列點,(二),Recommendation,Footnote Sam,List Paragraph (numbered (a)),Text,Noise heading,RUS List,Rec para,Dot pt,F5 List Paragraph,No Spacing1,List Paragraph Char Char Char,Indicator Text,Numbered Para 1,List Paragraph"/>
    <w:basedOn w:val="a"/>
    <w:link w:val="af1"/>
    <w:uiPriority w:val="34"/>
    <w:qFormat/>
    <w:rsid w:val="00C54050"/>
    <w:pPr>
      <w:ind w:leftChars="200" w:left="480"/>
    </w:pPr>
  </w:style>
  <w:style w:type="character" w:styleId="af2">
    <w:name w:val="Hyperlink"/>
    <w:rsid w:val="00E37265"/>
    <w:rPr>
      <w:color w:val="0000FF"/>
      <w:u w:val="single"/>
    </w:rPr>
  </w:style>
  <w:style w:type="character" w:styleId="af3">
    <w:name w:val="FollowedHyperlink"/>
    <w:rsid w:val="00436585"/>
    <w:rPr>
      <w:color w:val="800080"/>
      <w:u w:val="single"/>
    </w:rPr>
  </w:style>
  <w:style w:type="paragraph" w:customStyle="1" w:styleId="Default">
    <w:name w:val="Default"/>
    <w:rsid w:val="001E180E"/>
    <w:pPr>
      <w:widowControl w:val="0"/>
      <w:autoSpaceDE w:val="0"/>
      <w:autoSpaceDN w:val="0"/>
      <w:adjustRightInd w:val="0"/>
    </w:pPr>
    <w:rPr>
      <w:rFonts w:ascii="標楷體2蜆..." w:eastAsia="標楷體2蜆..." w:cs="標楷體2蜆..."/>
      <w:color w:val="000000"/>
      <w:sz w:val="24"/>
      <w:szCs w:val="24"/>
    </w:rPr>
  </w:style>
  <w:style w:type="paragraph" w:customStyle="1" w:styleId="71">
    <w:name w:val="樣式71"/>
    <w:basedOn w:val="a"/>
    <w:rsid w:val="002778BD"/>
    <w:pPr>
      <w:kinsoku w:val="0"/>
      <w:adjustRightInd w:val="0"/>
      <w:spacing w:line="360" w:lineRule="exact"/>
      <w:ind w:left="1599" w:hanging="1599"/>
      <w:textAlignment w:val="baseline"/>
    </w:pPr>
    <w:rPr>
      <w:rFonts w:eastAsia="全真楷書"/>
      <w:spacing w:val="14"/>
      <w:kern w:val="0"/>
      <w:szCs w:val="20"/>
    </w:rPr>
  </w:style>
  <w:style w:type="character" w:customStyle="1" w:styleId="af1">
    <w:name w:val="清單段落 字元"/>
    <w:aliases w:val="標1 字元,標題(一) 字元,12 20 字元,卑南壹 字元,1.1.1.1清單段落 字元,列點 字元,(二) 字元,Recommendation 字元,Footnote Sam 字元,List Paragraph (numbered (a)) 字元,Text 字元,Noise heading 字元,RUS List 字元,Rec para 字元,Dot pt 字元,F5 List Paragraph 字元,No Spacing1 字元,Indicator Text 字元"/>
    <w:link w:val="af0"/>
    <w:uiPriority w:val="34"/>
    <w:qFormat/>
    <w:locked/>
    <w:rsid w:val="0079095D"/>
    <w:rPr>
      <w:kern w:val="2"/>
      <w:sz w:val="24"/>
      <w:szCs w:val="24"/>
    </w:rPr>
  </w:style>
  <w:style w:type="paragraph" w:customStyle="1" w:styleId="af4">
    <w:name w:val="內３"/>
    <w:basedOn w:val="a"/>
    <w:rsid w:val="006530D4"/>
    <w:pPr>
      <w:adjustRightInd w:val="0"/>
      <w:snapToGrid w:val="0"/>
      <w:spacing w:before="60"/>
      <w:ind w:left="1540" w:hanging="500"/>
      <w:textAlignment w:val="baseline"/>
    </w:pPr>
    <w:rPr>
      <w:rFonts w:eastAsia="標楷體"/>
      <w:kern w:val="0"/>
      <w:sz w:val="26"/>
      <w:szCs w:val="20"/>
    </w:rPr>
  </w:style>
  <w:style w:type="paragraph" w:styleId="af5">
    <w:name w:val="Revision"/>
    <w:hidden/>
    <w:uiPriority w:val="99"/>
    <w:semiHidden/>
    <w:rsid w:val="00F72140"/>
    <w:rPr>
      <w:kern w:val="2"/>
      <w:sz w:val="24"/>
      <w:szCs w:val="24"/>
    </w:rPr>
  </w:style>
  <w:style w:type="paragraph" w:customStyle="1" w:styleId="pdq2pgselectionanchorcontainer">
    <w:name w:val="pdq2pg_selectionanchorcontainer"/>
    <w:basedOn w:val="a"/>
    <w:rsid w:val="00F014DB"/>
    <w:pPr>
      <w:widowControl/>
      <w:spacing w:before="100" w:beforeAutospacing="1" w:after="100" w:afterAutospacing="1"/>
    </w:pPr>
    <w:rPr>
      <w:rFonts w:ascii="新細明體" w:hAnsi="新細明體" w:cs="新細明體"/>
      <w:kern w:val="0"/>
    </w:rPr>
  </w:style>
  <w:style w:type="paragraph" w:styleId="Web">
    <w:name w:val="Normal (Web)"/>
    <w:basedOn w:val="a"/>
    <w:uiPriority w:val="99"/>
    <w:unhideWhenUsed/>
    <w:rsid w:val="00F014DB"/>
    <w:pPr>
      <w:widowControl/>
      <w:spacing w:before="100" w:beforeAutospacing="1" w:after="100" w:afterAutospacing="1"/>
    </w:pPr>
    <w:rPr>
      <w:rFonts w:ascii="新細明體" w:hAnsi="新細明體" w:cs="新細明體"/>
      <w:kern w:val="0"/>
    </w:rPr>
  </w:style>
  <w:style w:type="paragraph" w:styleId="af6">
    <w:name w:val="Closing"/>
    <w:basedOn w:val="a"/>
    <w:link w:val="af7"/>
    <w:rsid w:val="009230F7"/>
    <w:pPr>
      <w:ind w:leftChars="1800" w:left="100"/>
    </w:pPr>
    <w:rPr>
      <w:rFonts w:eastAsia="標楷體"/>
      <w:sz w:val="28"/>
      <w:szCs w:val="28"/>
    </w:rPr>
  </w:style>
  <w:style w:type="character" w:customStyle="1" w:styleId="af7">
    <w:name w:val="結語 字元"/>
    <w:basedOn w:val="a0"/>
    <w:link w:val="af6"/>
    <w:rsid w:val="009230F7"/>
    <w:rPr>
      <w:rFonts w:eastAsia="標楷體"/>
      <w:kern w:val="2"/>
      <w:sz w:val="28"/>
      <w:szCs w:val="28"/>
    </w:rPr>
  </w:style>
  <w:style w:type="table" w:styleId="af8">
    <w:name w:val="Grid Table Light"/>
    <w:basedOn w:val="a1"/>
    <w:uiPriority w:val="40"/>
    <w:rsid w:val="00BC5E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20853">
      <w:bodyDiv w:val="1"/>
      <w:marLeft w:val="0"/>
      <w:marRight w:val="0"/>
      <w:marTop w:val="0"/>
      <w:marBottom w:val="0"/>
      <w:divBdr>
        <w:top w:val="none" w:sz="0" w:space="0" w:color="auto"/>
        <w:left w:val="none" w:sz="0" w:space="0" w:color="auto"/>
        <w:bottom w:val="none" w:sz="0" w:space="0" w:color="auto"/>
        <w:right w:val="none" w:sz="0" w:space="0" w:color="auto"/>
      </w:divBdr>
    </w:div>
    <w:div w:id="406151158">
      <w:bodyDiv w:val="1"/>
      <w:marLeft w:val="0"/>
      <w:marRight w:val="0"/>
      <w:marTop w:val="0"/>
      <w:marBottom w:val="0"/>
      <w:divBdr>
        <w:top w:val="none" w:sz="0" w:space="0" w:color="auto"/>
        <w:left w:val="none" w:sz="0" w:space="0" w:color="auto"/>
        <w:bottom w:val="none" w:sz="0" w:space="0" w:color="auto"/>
        <w:right w:val="none" w:sz="0" w:space="0" w:color="auto"/>
      </w:divBdr>
    </w:div>
    <w:div w:id="1961453992">
      <w:bodyDiv w:val="1"/>
      <w:marLeft w:val="0"/>
      <w:marRight w:val="0"/>
      <w:marTop w:val="0"/>
      <w:marBottom w:val="0"/>
      <w:divBdr>
        <w:top w:val="none" w:sz="0" w:space="0" w:color="auto"/>
        <w:left w:val="none" w:sz="0" w:space="0" w:color="auto"/>
        <w:bottom w:val="none" w:sz="0" w:space="0" w:color="auto"/>
        <w:right w:val="none" w:sz="0" w:space="0" w:color="auto"/>
      </w:divBdr>
    </w:div>
    <w:div w:id="202396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夏至">
      <a:dk1>
        <a:sysClr val="windowText" lastClr="000000"/>
      </a:dk1>
      <a:lt1>
        <a:sysClr val="window" lastClr="FFFFFF"/>
      </a:lt1>
      <a:dk2>
        <a:srgbClr val="4F271C"/>
      </a:dk2>
      <a:lt2>
        <a:srgbClr val="E7DEC9"/>
      </a:lt2>
      <a:accent1>
        <a:srgbClr val="3891A7"/>
      </a:accent1>
      <a:accent2>
        <a:srgbClr val="FEB80A"/>
      </a:accent2>
      <a:accent3>
        <a:srgbClr val="C32D2E"/>
      </a:accent3>
      <a:accent4>
        <a:srgbClr val="84AA33"/>
      </a:accent4>
      <a:accent5>
        <a:srgbClr val="964305"/>
      </a:accent5>
      <a:accent6>
        <a:srgbClr val="475A8D"/>
      </a:accent6>
      <a:hlink>
        <a:srgbClr val="8DC765"/>
      </a:hlink>
      <a:folHlink>
        <a:srgbClr val="AA8A1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1557</TotalTime>
  <Pages>14</Pages>
  <Words>1462</Words>
  <Characters>8334</Characters>
  <Application>Microsoft Office Word</Application>
  <DocSecurity>0</DocSecurity>
  <Lines>69</Lines>
  <Paragraphs>19</Paragraphs>
  <ScaleCrop>false</ScaleCrop>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壹、工作項目</dc:title>
  <dc:subject/>
  <dc:creator>Name</dc:creator>
  <cp:keywords/>
  <cp:lastModifiedBy>劉杜凡庭</cp:lastModifiedBy>
  <cp:revision>1243</cp:revision>
  <cp:lastPrinted>2019-10-16T07:19:00Z</cp:lastPrinted>
  <dcterms:created xsi:type="dcterms:W3CDTF">2026-08-31T07:42:00Z</dcterms:created>
  <dcterms:modified xsi:type="dcterms:W3CDTF">2026-10-20T14:52:00Z</dcterms:modified>
</cp:coreProperties>
</file>