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1D7A1AF" w14:textId="4496F8DF" w:rsidR="006A349B" w:rsidRPr="00077ECF" w:rsidRDefault="0084010D" w:rsidP="00446D7D">
      <w:pPr>
        <w:pStyle w:val="Title"/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spacing w:before="0" w:after="0" w:line="240" w:lineRule="auto"/>
        <w:jc w:val="center"/>
        <w:rPr>
          <w:rFonts w:ascii="Times New Roman" w:eastAsia="DFKai-SB" w:hAnsi="Times New Roman" w:cs="Times New Roman"/>
          <w:bCs/>
          <w:kern w:val="0"/>
          <w:sz w:val="28"/>
          <w:szCs w:val="28"/>
        </w:rPr>
      </w:pPr>
      <w:r>
        <w:rPr>
          <w:rFonts w:ascii="Times New Roman" w:eastAsia="DFKai-SB" w:hAnsi="Times New Roman" w:cs="Times New Roman"/>
          <w:b w:val="0"/>
          <w:bCs/>
          <w:i w:val="0"/>
          <w:color w:val="000000"/>
          <w:kern w:val="0"/>
          <w:sz w:val="28"/>
          <w:szCs w:val="28"/>
          <w:u w:val="none"/>
        </w:rPr>
        <w:t>工業技術研究院</w:t>
        <w:br/>
        <w:t>2026工業節能課程系列影片製作採購規範書</w:t>
      </w:r>
    </w:p>
    <w:p w14:paraId="286299A2" w14:textId="77777777" w:rsidR="00DE3CCB" w:rsidRPr="00077ECF" w:rsidRDefault="00DE3CC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69AC9445" w14:textId="77777777" w:rsidR="00FC24E2" w:rsidRPr="00077ECF" w:rsidRDefault="007C5869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1.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專案目標</w:t>
      </w:r>
      <w:r w:rsidR="00F11506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：</w:t>
      </w:r>
    </w:p>
    <w:p w14:paraId="32F654C3" w14:textId="7905030E" w:rsidR="00973BFB" w:rsidRPr="00E736F8" w:rsidRDefault="00FC24E2" w:rsidP="00123F1B">
      <w:pPr>
        <w:keepLines/>
        <w:widowControl/>
        <w:tabs>
          <w:tab w:val="left" w:pos="709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  <w:highlight w:val="yellow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1.1 透過本院攝影棚製作「2026工業節能課程」系列影片，推動本院節能概念，發表節能相關技術，製作兩支課程系列影片，促進商機合作。</w:t>
      </w:r>
    </w:p>
    <w:p w14:paraId="35F5669D" w14:textId="77777777" w:rsidR="006A349B" w:rsidRPr="00077ECF" w:rsidRDefault="006A349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226E55A0" w14:textId="77777777" w:rsidR="00FC24E2" w:rsidRPr="00077ECF" w:rsidRDefault="007C5869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2.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委製內容：</w:t>
      </w:r>
    </w:p>
    <w:p w14:paraId="7DD7A4A0" w14:textId="0970A7E0" w:rsidR="00F11506" w:rsidRPr="00077ECF" w:rsidRDefault="00FC24E2" w:rsidP="00FC24E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2.1 於本院攝影棚製作「2026工業節能課程」系列影片，共兩支，包含課程拍攝、剪輯、棚內硬體調整等必要之節目製作與前期準備。</w:t>
      </w:r>
    </w:p>
    <w:p w14:paraId="7DD7A4A0" w14:textId="0970A7E0" w:rsidR="00F11506" w:rsidRPr="00077ECF" w:rsidRDefault="00FC24E2" w:rsidP="00FC24E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2.2 本案人力配置需求為攝影、音控、燈光與執行製作。</w:t>
      </w:r>
    </w:p>
    <w:p w14:paraId="7DD7A4A0" w14:textId="0970A7E0" w:rsidR="00F11506" w:rsidRPr="00077ECF" w:rsidRDefault="00FC24E2" w:rsidP="00FC24E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2.3 製作內容包含課程畫面設計、人物標、簡報合成與後製剪輯，以及拍攝過程必要之電力、訊號線材、柔光紙、字卡道具與棚景調整等。</w:t>
      </w:r>
    </w:p>
    <w:p w14:paraId="7DD7A4A0" w14:textId="0970A7E0" w:rsidR="00F11506" w:rsidRPr="00077ECF" w:rsidRDefault="00FC24E2" w:rsidP="00FC24E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2.4 須使用本院攝影棚內設備進行節目拍攝、製作。</w:t>
      </w:r>
    </w:p>
    <w:p w14:paraId="54D39598" w14:textId="77777777" w:rsidR="006A349B" w:rsidRPr="00077ECF" w:rsidRDefault="006A349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44A706E9" w14:textId="77777777" w:rsidR="006A349B" w:rsidRPr="00077ECF" w:rsidRDefault="007C5869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3.</w:t>
      </w: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專案時程：</w:t>
      </w:r>
    </w:p>
    <w:p w14:paraId="56C0E811" w14:textId="7ABFF0EC" w:rsidR="006A349B" w:rsidRPr="00077ECF" w:rsidRDefault="007C5869" w:rsidP="007C5869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3.1 廠商須配合本院攝影棚檔期，與本院協調前期準備及課程拍攝日期。</w:t>
      </w:r>
    </w:p>
    <w:p w14:paraId="4193C2B2" w14:textId="4DE72832" w:rsidR="007C5869" w:rsidRPr="00077ECF" w:rsidRDefault="007C5869" w:rsidP="007C5869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3.2 後製初稿及審查修改時程由雙方協調安排，並須於最終交片期限前完成。</w:t>
      </w:r>
    </w:p>
    <w:p w14:paraId="5CA0FD6E" w14:textId="211DA8BC" w:rsidR="001522AC" w:rsidRPr="00077ECF" w:rsidRDefault="001522AC" w:rsidP="007C5869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3.3 於2026年10月30日（星期五）前完成修改與完成帶製作，交付本院驗收。</w:t>
      </w:r>
    </w:p>
    <w:p w14:paraId="299539A5" w14:textId="77777777" w:rsidR="007C5869" w:rsidRPr="00077ECF" w:rsidRDefault="007C5869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5CD12DCE" w14:textId="77777777" w:rsidR="006A349B" w:rsidRPr="00077ECF" w:rsidRDefault="001522AC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4.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交片格式</w:t>
      </w:r>
      <w:r w:rsidR="00F11506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：</w:t>
      </w:r>
    </w:p>
    <w:p w14:paraId="5FD720E2" w14:textId="5AFEC771" w:rsidR="001522AC" w:rsidRPr="00077ECF" w:rsidRDefault="001522AC" w:rsidP="001522AC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4.1 交付「2026工業節能課程」系列影片共兩支。</w:t>
      </w:r>
    </w:p>
    <w:p w14:paraId="5B157144" w14:textId="7A461E9B" w:rsidR="006A349B" w:rsidRPr="00077ECF" w:rsidRDefault="001522AC" w:rsidP="001522AC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4.2 影片影像品質須達1080P或以上，交付格式為H.264編碼之MP4檔案。</w:t>
      </w:r>
    </w:p>
    <w:p w14:paraId="60A71E82" w14:textId="77777777" w:rsidR="006A349B" w:rsidRPr="00077ECF" w:rsidRDefault="006A349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064A5525" w14:textId="77777777" w:rsidR="006A349B" w:rsidRPr="00077ECF" w:rsidRDefault="00F11506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5</w:t>
      </w:r>
      <w:r w:rsidR="007172E9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.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其他規格要求說明</w:t>
      </w: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：</w:t>
      </w:r>
    </w:p>
    <w:p w14:paraId="6CB11FD7" w14:textId="77777777" w:rsidR="00E45B82" w:rsidRPr="00077ECF" w:rsidRDefault="00F11506" w:rsidP="00E45B8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5.1 本案於前期準備、後製剪輯及溝通修改等階段，本院得進行影片主題與拍攝相關內容之審查與修改調整，經審核通過後，始得進行完成帶製作並進行驗收。</w:t>
      </w:r>
    </w:p>
    <w:p w14:paraId="6CB11FD7" w14:textId="77777777" w:rsidR="00E45B82" w:rsidRPr="00077ECF" w:rsidRDefault="00F11506" w:rsidP="00E45B8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5.2 廠商須具備相關影像拍攝、專訪影片製作能力，並具於本院攝影棚執行專案或相關拍攝製作經驗。</w:t>
      </w:r>
    </w:p>
    <w:p w14:paraId="6CB11FD7" w14:textId="77777777" w:rsidR="00E45B82" w:rsidRPr="00077ECF" w:rsidRDefault="00F11506" w:rsidP="00E45B8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5.3 廠商須配合本院攝影棚時間進行拍攝安排。</w:t>
      </w:r>
    </w:p>
    <w:p w14:paraId="6CB11FD7" w14:textId="77777777" w:rsidR="00E45B82" w:rsidRPr="00077ECF" w:rsidRDefault="00F11506" w:rsidP="00E45B8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5.4 驗收應確認影片數量、內容、解析度及檔案格式符合本規範，並完成本院審核通過之課程畫面、人物標、簡報合成及後製剪輯；交付檔案須可正常播放。</w:t>
      </w:r>
    </w:p>
    <w:p w14:paraId="621F6C2C" w14:textId="77777777" w:rsidR="006A349B" w:rsidRPr="00077ECF" w:rsidRDefault="006A349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6A85B191" w14:textId="77777777" w:rsidR="00F11506" w:rsidRPr="00077ECF" w:rsidRDefault="00F11506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6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.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付款方式</w:t>
      </w: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：</w:t>
      </w:r>
    </w:p>
    <w:p w14:paraId="25FA02DC" w14:textId="76089965" w:rsidR="00DC194D" w:rsidRPr="00077ECF" w:rsidRDefault="00F11506" w:rsidP="00FC4691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6.1 於2026年10月30日前交付本案完成帶，經本院查驗合格，支付所有款項。</w:t>
      </w:r>
    </w:p>
    <w:p w14:paraId="034C7D14" w14:textId="77777777" w:rsidR="006A349B" w:rsidRPr="00077ECF" w:rsidRDefault="006A349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286722DC" w14:textId="211D8934" w:rsidR="006A349B" w:rsidRPr="00077ECF" w:rsidRDefault="00F11506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7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.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交貨地點</w:t>
      </w: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：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本院中興院區</w:t>
      </w:r>
      <w:r w:rsidR="00390EAF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5</w:t>
      </w:r>
      <w:r w:rsidR="00AA2A16" w:rsidRPr="00077ECF">
        <w:rPr>
          <w:rFonts w:ascii="Times New Roman" w:eastAsia="DFKai-SB" w:hAnsi="Times New Roman" w:cs="Times New Roman" w:hint="eastAsia"/>
          <w:bCs/>
          <w:color w:val="000000"/>
          <w:kern w:val="0"/>
          <w:szCs w:val="24"/>
        </w:rPr>
        <w:t>1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館</w:t>
      </w:r>
      <w:r w:rsidR="00AA2A16" w:rsidRPr="00077ECF">
        <w:rPr>
          <w:rFonts w:ascii="Times New Roman" w:eastAsia="DFKai-SB" w:hAnsi="Times New Roman" w:cs="Times New Roman" w:hint="eastAsia"/>
          <w:bCs/>
          <w:color w:val="000000"/>
          <w:kern w:val="0"/>
          <w:szCs w:val="24"/>
        </w:rPr>
        <w:t>803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室。</w:t>
      </w:r>
    </w:p>
    <w:p w14:paraId="17B12D6A" w14:textId="77777777" w:rsidR="006A349B" w:rsidRPr="00077ECF" w:rsidRDefault="006A349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0327FDAC" w14:textId="77777777" w:rsidR="006A349B" w:rsidRPr="00077ECF" w:rsidRDefault="00F11506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8</w:t>
      </w:r>
      <w:r w:rsidR="00FC24E2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.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著作權</w:t>
      </w: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：</w:t>
      </w:r>
    </w:p>
    <w:p w14:paraId="303B71DF" w14:textId="77777777" w:rsidR="006A349B" w:rsidRPr="00077ECF" w:rsidRDefault="00F11506" w:rsidP="00FC24E2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8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 xml:space="preserve">.1 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本專案所有視覺產出物著作權屬於本院所有。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 xml:space="preserve"> </w:t>
      </w:r>
    </w:p>
    <w:p w14:paraId="738C4F4D" w14:textId="77777777" w:rsidR="006A349B" w:rsidRPr="00077ECF" w:rsidRDefault="00F11506" w:rsidP="001A3049">
      <w:pPr>
        <w:keepNext/>
        <w:keepLines/>
        <w:widowControl/>
        <w:tabs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8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 xml:space="preserve">.2 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影片內容所使用之所有音樂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須符合著作權法之規定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若有相關爭議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須由得標廠商自行負責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與本院無關。</w:t>
      </w:r>
    </w:p>
    <w:p w14:paraId="68CB4544" w14:textId="1DD767E2" w:rsidR="006A349B" w:rsidRPr="00077ECF" w:rsidRDefault="00F11506" w:rsidP="00FC24E2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8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 xml:space="preserve">.3 </w:t>
      </w:r>
      <w:r w:rsidR="00EC0559" w:rsidRPr="00077ECF">
        <w:rPr>
          <w:rFonts w:ascii="Times New Roman" w:eastAsia="DFKai-SB" w:hAnsi="Times New Roman" w:cs="Times New Roman" w:hint="eastAsia"/>
          <w:bCs/>
          <w:kern w:val="0"/>
          <w:szCs w:val="24"/>
        </w:rPr>
        <w:t>本影片之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內容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須符合公開播送之相關版權及規範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若有相關爭議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須由得標廠商自行負責</w:t>
      </w:r>
      <w:r w:rsidR="00FC24E2"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與本院無關。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 xml:space="preserve"> </w:t>
      </w:r>
    </w:p>
    <w:p w14:paraId="592D2B20" w14:textId="77777777" w:rsidR="006A349B" w:rsidRPr="00077ECF" w:rsidRDefault="006A349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0D4BC5E1" w14:textId="3C8AB518" w:rsidR="002F3E15" w:rsidRPr="00077ECF" w:rsidRDefault="00FC24E2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9</w:t>
      </w:r>
      <w:r w:rsidR="00F11506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</w:r>
      <w:r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.</w:t>
      </w:r>
      <w:r w:rsidR="0084010D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權利歸屬</w:t>
      </w:r>
      <w:r w:rsidR="00F11506" w:rsidRPr="00077ECF"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：</w:t>
      </w:r>
    </w:p>
    <w:p w14:paraId="08546FA0" w14:textId="64E09F61" w:rsidR="0084010D" w:rsidRDefault="00FC24E2" w:rsidP="0060690B">
      <w:pPr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9</w:t>
      </w:r>
      <w:r w:rsidR="00F11506" w:rsidRPr="00077ECF">
        <w:rPr>
          <w:rFonts w:ascii="Times New Roman" w:eastAsia="DFKai-SB" w:hAnsi="Times New Roman" w:cs="Times New Roman"/>
          <w:bCs/>
          <w:kern w:val="0"/>
          <w:szCs w:val="24"/>
        </w:rPr>
      </w: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 xml:space="preserve">.1 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影片</w:t>
      </w:r>
      <w:r w:rsidR="0051208A" w:rsidRPr="00077ECF">
        <w:rPr>
          <w:rFonts w:ascii="Times New Roman" w:eastAsia="DFKai-SB" w:hAnsi="Times New Roman" w:cs="Times New Roman" w:hint="eastAsia"/>
          <w:bCs/>
          <w:kern w:val="0"/>
          <w:szCs w:val="24"/>
        </w:rPr>
        <w:t>製作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期間</w:t>
      </w: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承辦廠商須針對</w:t>
      </w:r>
      <w:r w:rsidR="0051208A" w:rsidRPr="00077ECF">
        <w:rPr>
          <w:rFonts w:ascii="Times New Roman" w:eastAsia="DFKai-SB" w:hAnsi="Times New Roman" w:cs="Times New Roman" w:hint="eastAsia"/>
          <w:bCs/>
          <w:kern w:val="0"/>
          <w:szCs w:val="24"/>
        </w:rPr>
        <w:t>製作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內容與流程進行保密</w:t>
      </w: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如涉及仿冒侵權及洩密等違反相關法令之情事</w:t>
      </w: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而造成本院之損失</w:t>
      </w: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或致本院負民刑事責任時</w:t>
      </w:r>
      <w:r w:rsidRPr="00077ECF">
        <w:rPr>
          <w:rFonts w:ascii="Times New Roman" w:eastAsia="DFKai-SB" w:hAnsi="Times New Roman" w:cs="Times New Roman"/>
          <w:bCs/>
          <w:kern w:val="0"/>
          <w:szCs w:val="24"/>
        </w:rPr>
        <w:t>，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廠商應賠償本院一切損害</w:t>
      </w:r>
      <w:r w:rsidR="00F11506" w:rsidRPr="00077ECF">
        <w:rPr>
          <w:rFonts w:ascii="Times New Roman" w:eastAsia="DFKai-SB" w:hAnsi="Times New Roman" w:cs="Times New Roman"/>
          <w:bCs/>
          <w:kern w:val="0"/>
          <w:szCs w:val="24"/>
        </w:rPr>
        <w:t>（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包含但不限於訴訟及律師費用等</w:t>
      </w:r>
      <w:r w:rsidR="00F11506" w:rsidRPr="00077ECF">
        <w:rPr>
          <w:rFonts w:ascii="Times New Roman" w:eastAsia="DFKai-SB" w:hAnsi="Times New Roman" w:cs="Times New Roman"/>
          <w:bCs/>
          <w:kern w:val="0"/>
          <w:szCs w:val="24"/>
        </w:rPr>
        <w:t>）</w:t>
      </w:r>
      <w:r w:rsidR="0084010D" w:rsidRPr="00077ECF">
        <w:rPr>
          <w:rFonts w:ascii="Times New Roman" w:eastAsia="DFKai-SB" w:hAnsi="Times New Roman" w:cs="Times New Roman"/>
          <w:bCs/>
          <w:kern w:val="0"/>
          <w:szCs w:val="24"/>
        </w:rPr>
        <w:t>。</w:t>
      </w:r>
    </w:p>
    <w:p w14:paraId="4B5315C1" w14:textId="77777777" w:rsidR="002F3E15" w:rsidRDefault="002F3E15" w:rsidP="0060690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</w:p>
    <w:p w14:paraId="506A068E" w14:textId="67085B43" w:rsidR="002F3E15" w:rsidRDefault="002F3E15" w:rsidP="002F3E15">
      <w:pPr>
        <w:keepNext/>
        <w:keepLines/>
        <w:widowControl/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rPr>
          <w:rFonts w:ascii="Times New Roman" w:eastAsia="DFKai-SB" w:hAnsi="Times New Roman" w:cs="Times New Roman"/>
          <w:bCs/>
          <w:kern w:val="0"/>
          <w:szCs w:val="24"/>
        </w:rPr>
      </w:pPr>
      <w:r>
        <w:rPr>
          <w:rFonts w:ascii="Times New Roman" w:eastAsia="DFKai-SB" w:hAnsi="Times New Roman" w:cs="Times New Roman"/>
          <w:bCs/>
          <w:color w:val="000000"/>
          <w:kern w:val="0"/>
          <w:szCs w:val="24"/>
        </w:rPr>
        <w:t>10.</w:t>
      </w:r>
      <w:r>
        <w:rPr>
          <w:rFonts w:ascii="Times New Roman" w:eastAsia="DFKai-SB" w:hAnsi="Times New Roman" w:cs="Times New Roman" w:hint="eastAsia"/>
          <w:bCs/>
          <w:color w:val="000000"/>
          <w:kern w:val="0"/>
          <w:szCs w:val="24"/>
        </w:rPr>
        <w:t>評分標準：</w:t>
      </w:r>
    </w:p>
    <w:tbl>
      <w:tblPr>
        <w:tblStyle w:val="TableGrid"/>
        <w:tblW w:w="845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5163"/>
        <w:gridCol w:w="3296"/>
      </w:tblGrid>
      <w:tr w:rsidR="00DA61D4" w:rsidRPr="00803A6A" w14:paraId="5FA9722F" w14:textId="77777777" w:rsidTr="00DA61D4">
        <w:trPr>
          <w:trHeight w:val="416"/>
        </w:trPr>
        <w:tc>
          <w:tcPr>
            <w:tcW w:w="5163" w:type="dxa"/>
            <w:shd w:val="clear" w:color="auto" w:fill="FDE9D9" w:themeFill="accent6" w:themeFillTint="33"/>
          </w:tcPr>
          <w:p w14:paraId="123CFE21" w14:textId="77777777" w:rsidR="00DA61D4" w:rsidRPr="00803A6A" w:rsidRDefault="00DA61D4" w:rsidP="000B1CA2">
            <w:pPr>
              <w:spacing w:before="100" w:beforeAutospacing="1" w:after="100" w:afterAutospacing="1" w:line="420" w:lineRule="exact"/>
              <w:jc w:val="center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評分項目</w:t>
            </w:r>
          </w:p>
        </w:tc>
        <w:tc>
          <w:tcPr>
            <w:tcW w:w="3296" w:type="dxa"/>
            <w:shd w:val="clear" w:color="auto" w:fill="FDE9D9" w:themeFill="accent6" w:themeFillTint="33"/>
          </w:tcPr>
          <w:p w14:paraId="48EDEFA9" w14:textId="77777777" w:rsidR="00DA61D4" w:rsidRPr="00803A6A" w:rsidRDefault="00DA61D4" w:rsidP="000B1CA2">
            <w:pPr>
              <w:spacing w:before="100" w:beforeAutospacing="1" w:after="100" w:afterAutospacing="1" w:line="420" w:lineRule="exact"/>
              <w:jc w:val="center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權重(</w:t>
            </w:r>
            <w:r w:rsidRPr="00803A6A">
              <w:rPr>
                <w:rFonts w:ascii="Microsoft JhengHei" w:eastAsia="Microsoft JhengHei" w:hAnsi="Microsoft JhengHei"/>
                <w:b/>
                <w:bCs/>
                <w:szCs w:val="24"/>
              </w:rPr>
              <w:t>%)</w:t>
            </w:r>
          </w:p>
        </w:tc>
      </w:tr>
      <w:tr w:rsidR="00DA61D4" w:rsidRPr="00803A6A" w14:paraId="330926B9" w14:textId="77777777" w:rsidTr="00DA61D4">
        <w:trPr>
          <w:trHeight w:val="439"/>
        </w:trPr>
        <w:tc>
          <w:tcPr>
            <w:tcW w:w="5163" w:type="dxa"/>
          </w:tcPr>
          <w:p w14:paraId="028E585C" w14:textId="79D4C2B9" w:rsidR="00DA61D4" w:rsidRPr="00803A6A" w:rsidRDefault="00DA61D4" w:rsidP="000B1CA2">
            <w:pPr>
              <w:spacing w:before="100" w:beforeAutospacing="1" w:after="100" w:afterAutospacing="1" w:line="420" w:lineRule="exact"/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1</w:t>
            </w:r>
            <w:r w:rsidRPr="00803A6A">
              <w:rPr>
                <w:rFonts w:ascii="Microsoft JhengHei" w:eastAsia="Microsoft JhengHei" w:hAnsi="Microsoft JhengHei"/>
                <w:b/>
                <w:bCs/>
                <w:szCs w:val="24"/>
              </w:rPr>
              <w:t>.</w:t>
            </w: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企劃力</w:t>
            </w:r>
          </w:p>
        </w:tc>
        <w:tc>
          <w:tcPr>
            <w:tcW w:w="3296" w:type="dxa"/>
          </w:tcPr>
          <w:p w14:paraId="29E06863" w14:textId="1BBF482C" w:rsidR="00DA61D4" w:rsidRPr="002F3E15" w:rsidRDefault="00DA61D4" w:rsidP="000B1CA2">
            <w:pPr>
              <w:spacing w:before="100" w:beforeAutospacing="1" w:after="100" w:afterAutospacing="1" w:line="420" w:lineRule="exact"/>
              <w:jc w:val="center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2F3E15">
              <w:rPr>
                <w:rFonts w:ascii="Microsoft JhengHei" w:eastAsia="Microsoft JhengHei" w:hAnsi="Microsoft JhengHei"/>
                <w:b/>
                <w:bCs/>
                <w:szCs w:val="24"/>
              </w:rPr>
              <w:t>10</w:t>
            </w:r>
          </w:p>
        </w:tc>
      </w:tr>
      <w:tr w:rsidR="00DA61D4" w:rsidRPr="00803A6A" w14:paraId="325C2A39" w14:textId="77777777" w:rsidTr="00DA61D4">
        <w:trPr>
          <w:trHeight w:val="439"/>
        </w:trPr>
        <w:tc>
          <w:tcPr>
            <w:tcW w:w="5163" w:type="dxa"/>
          </w:tcPr>
          <w:p w14:paraId="01856696" w14:textId="77777777" w:rsidR="00DA61D4" w:rsidRPr="00803A6A" w:rsidRDefault="00DA61D4" w:rsidP="000B1CA2">
            <w:pPr>
              <w:spacing w:before="100" w:beforeAutospacing="1" w:after="100" w:afterAutospacing="1" w:line="420" w:lineRule="exact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2</w:t>
            </w:r>
            <w:r w:rsidRPr="00803A6A">
              <w:rPr>
                <w:rFonts w:ascii="Microsoft JhengHei" w:eastAsia="Microsoft JhengHei" w:hAnsi="Microsoft JhengHei"/>
                <w:b/>
                <w:bCs/>
                <w:szCs w:val="24"/>
              </w:rPr>
              <w:t>.</w:t>
            </w: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執行力</w:t>
            </w:r>
          </w:p>
        </w:tc>
        <w:tc>
          <w:tcPr>
            <w:tcW w:w="3296" w:type="dxa"/>
          </w:tcPr>
          <w:p w14:paraId="75BD366C" w14:textId="4117B786" w:rsidR="00DA61D4" w:rsidRPr="00803A6A" w:rsidRDefault="00DA61D4" w:rsidP="000B1CA2">
            <w:pPr>
              <w:spacing w:before="100" w:beforeAutospacing="1" w:after="100" w:afterAutospacing="1" w:line="420" w:lineRule="exact"/>
              <w:jc w:val="center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>
              <w:rPr>
                <w:rFonts w:ascii="Microsoft JhengHei" w:eastAsia="Microsoft JhengHei" w:hAnsi="Microsoft JhengHei"/>
                <w:b/>
                <w:bCs/>
                <w:szCs w:val="24"/>
              </w:rPr>
              <w:t>35</w:t>
            </w:r>
          </w:p>
        </w:tc>
      </w:tr>
      <w:tr w:rsidR="00DA61D4" w:rsidRPr="00803A6A" w14:paraId="47559153" w14:textId="77777777" w:rsidTr="00DA61D4">
        <w:trPr>
          <w:trHeight w:val="439"/>
        </w:trPr>
        <w:tc>
          <w:tcPr>
            <w:tcW w:w="5163" w:type="dxa"/>
          </w:tcPr>
          <w:p w14:paraId="2C0B267F" w14:textId="77777777" w:rsidR="00DA61D4" w:rsidRPr="00803A6A" w:rsidRDefault="00DA61D4" w:rsidP="000B1CA2">
            <w:pPr>
              <w:spacing w:before="100" w:beforeAutospacing="1" w:after="100" w:afterAutospacing="1" w:line="420" w:lineRule="exact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3</w:t>
            </w:r>
            <w:r w:rsidRPr="00803A6A">
              <w:rPr>
                <w:rFonts w:ascii="Microsoft JhengHei" w:eastAsia="Microsoft JhengHei" w:hAnsi="Microsoft JhengHei"/>
                <w:b/>
                <w:bCs/>
                <w:szCs w:val="24"/>
              </w:rPr>
              <w:t>.</w:t>
            </w: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配合度</w:t>
            </w:r>
          </w:p>
        </w:tc>
        <w:tc>
          <w:tcPr>
            <w:tcW w:w="3296" w:type="dxa"/>
          </w:tcPr>
          <w:p w14:paraId="59890C2D" w14:textId="7C8F8AB7" w:rsidR="00DA61D4" w:rsidRPr="00803A6A" w:rsidRDefault="00DA61D4" w:rsidP="00DA61D4">
            <w:pPr>
              <w:spacing w:before="100" w:beforeAutospacing="1" w:after="100" w:afterAutospacing="1" w:line="420" w:lineRule="exact"/>
              <w:jc w:val="center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30</w:t>
            </w:r>
          </w:p>
        </w:tc>
      </w:tr>
      <w:tr w:rsidR="00DA61D4" w:rsidRPr="00803A6A" w14:paraId="32E46DC3" w14:textId="77777777" w:rsidTr="00DA61D4">
        <w:trPr>
          <w:trHeight w:val="439"/>
        </w:trPr>
        <w:tc>
          <w:tcPr>
            <w:tcW w:w="5163" w:type="dxa"/>
          </w:tcPr>
          <w:p w14:paraId="0800A8A5" w14:textId="77777777" w:rsidR="00DA61D4" w:rsidRPr="00803A6A" w:rsidRDefault="00DA61D4" w:rsidP="000B1CA2">
            <w:pPr>
              <w:spacing w:before="100" w:beforeAutospacing="1" w:after="100" w:afterAutospacing="1" w:line="420" w:lineRule="exact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4</w:t>
            </w:r>
            <w:r w:rsidRPr="00803A6A">
              <w:rPr>
                <w:rFonts w:ascii="Microsoft JhengHei" w:eastAsia="Microsoft JhengHei" w:hAnsi="Microsoft JhengHei"/>
                <w:b/>
                <w:bCs/>
                <w:szCs w:val="24"/>
              </w:rPr>
              <w:t>.</w:t>
            </w: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報價合理性</w:t>
            </w:r>
          </w:p>
        </w:tc>
        <w:tc>
          <w:tcPr>
            <w:tcW w:w="3296" w:type="dxa"/>
          </w:tcPr>
          <w:p w14:paraId="1C5274D2" w14:textId="77777777" w:rsidR="00DA61D4" w:rsidRPr="00803A6A" w:rsidRDefault="00DA61D4" w:rsidP="000B1CA2">
            <w:pPr>
              <w:spacing w:before="100" w:beforeAutospacing="1" w:after="100" w:afterAutospacing="1" w:line="420" w:lineRule="exact"/>
              <w:jc w:val="center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25</w:t>
            </w:r>
          </w:p>
        </w:tc>
      </w:tr>
      <w:tr w:rsidR="00DA61D4" w:rsidRPr="00803A6A" w14:paraId="427855D1" w14:textId="77777777" w:rsidTr="00DA61D4">
        <w:trPr>
          <w:trHeight w:val="93"/>
        </w:trPr>
        <w:tc>
          <w:tcPr>
            <w:tcW w:w="5163" w:type="dxa"/>
            <w:shd w:val="clear" w:color="auto" w:fill="DAEEF3" w:themeFill="accent5" w:themeFillTint="33"/>
          </w:tcPr>
          <w:p w14:paraId="3AF1B051" w14:textId="77777777" w:rsidR="00DA61D4" w:rsidRPr="00803A6A" w:rsidRDefault="00DA61D4" w:rsidP="000B1CA2">
            <w:pPr>
              <w:spacing w:before="100" w:beforeAutospacing="1" w:after="100" w:afterAutospacing="1" w:line="420" w:lineRule="exact"/>
              <w:ind w:firstLineChars="72" w:firstLine="173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 w:rsidRPr="00803A6A"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總計</w:t>
            </w:r>
          </w:p>
        </w:tc>
        <w:tc>
          <w:tcPr>
            <w:tcW w:w="3296" w:type="dxa"/>
            <w:shd w:val="clear" w:color="auto" w:fill="DAEEF3" w:themeFill="accent5" w:themeFillTint="33"/>
          </w:tcPr>
          <w:p w14:paraId="6505D596" w14:textId="77777777" w:rsidR="00DA61D4" w:rsidRPr="00803A6A" w:rsidRDefault="00DA61D4" w:rsidP="000B1CA2">
            <w:pPr>
              <w:spacing w:before="100" w:beforeAutospacing="1" w:after="100" w:afterAutospacing="1" w:line="420" w:lineRule="exact"/>
              <w:jc w:val="center"/>
              <w:rPr>
                <w:rFonts w:ascii="Microsoft JhengHei" w:eastAsia="Microsoft JhengHei" w:hAnsi="Microsoft JhengHei"/>
                <w:b/>
                <w:bCs/>
                <w:szCs w:val="24"/>
              </w:rPr>
            </w:pPr>
            <w:r>
              <w:rPr>
                <w:rFonts w:ascii="Microsoft JhengHei" w:eastAsia="Microsoft JhengHei" w:hAnsi="Microsoft JhengHei" w:hint="eastAsia"/>
                <w:b/>
                <w:bCs/>
                <w:szCs w:val="24"/>
              </w:rPr>
              <w:t>100</w:t>
            </w:r>
          </w:p>
        </w:tc>
      </w:tr>
    </w:tbl>
    <w:p w14:paraId="1D80FDDB" w14:textId="77777777" w:rsidR="002F3E15" w:rsidRPr="00803A6A" w:rsidRDefault="002F3E15" w:rsidP="002F3E15">
      <w:pPr>
        <w:widowControl/>
        <w:jc w:val="both"/>
        <w:rPr>
          <w:rFonts w:ascii="Microsoft JhengHei" w:eastAsia="Microsoft JhengHei" w:hAnsi="Microsoft JhengHei"/>
          <w:color w:val="000000" w:themeColor="text1"/>
          <w:szCs w:val="24"/>
        </w:rPr>
      </w:pPr>
    </w:p>
    <w:p w14:paraId="599708E4" w14:textId="77777777" w:rsidR="002F3E15" w:rsidRPr="00077ECF" w:rsidRDefault="002F3E15" w:rsidP="0060690B">
      <w:pPr>
        <w:tabs>
          <w:tab w:val="left" w:pos="566"/>
          <w:tab w:val="left" w:pos="1133"/>
          <w:tab w:val="left" w:pos="1700"/>
          <w:tab w:val="left" w:pos="2267"/>
          <w:tab w:val="left" w:pos="2834"/>
          <w:tab w:val="left" w:pos="3401"/>
          <w:tab w:val="left" w:pos="3968"/>
          <w:tab w:val="left" w:pos="4535"/>
          <w:tab w:val="left" w:pos="5102"/>
          <w:tab w:val="left" w:pos="5669"/>
          <w:tab w:val="left" w:pos="6236"/>
          <w:tab w:val="left" w:pos="6803"/>
        </w:tabs>
        <w:autoSpaceDE w:val="0"/>
        <w:autoSpaceDN w:val="0"/>
        <w:adjustRightInd w:val="0"/>
        <w:ind w:leftChars="200" w:left="480"/>
        <w:rPr>
          <w:rFonts w:ascii="Times New Roman" w:eastAsia="DFKai-SB" w:hAnsi="Times New Roman" w:cs="Times New Roman"/>
          <w:bCs/>
          <w:kern w:val="0"/>
          <w:szCs w:val="24"/>
        </w:rPr>
      </w:pPr>
    </w:p>
    <w:sectPr w:rsidR="002F3E15" w:rsidRPr="00077ECF" w:rsidSect="00360A6B">
      <w:pgSz w:w="12240" w:h="15840"/>
      <w:pgMar w:top="1440" w:right="1608" w:bottom="1440" w:left="156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8E3C269" w14:textId="77777777" w:rsidR="00206D90" w:rsidRDefault="00206D90" w:rsidP="00AD7A5F">
      <w:r>
        <w:separator/>
      </w:r>
    </w:p>
  </w:endnote>
  <w:endnote w:type="continuationSeparator" w:id="0">
    <w:p w14:paraId="5269A096" w14:textId="77777777" w:rsidR="00206D90" w:rsidRDefault="00206D90" w:rsidP="00AD7A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FKai-SB">
    <w:altName w:val="Microsoft YaHei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7F855F97" w14:textId="77777777" w:rsidR="00206D90" w:rsidRDefault="00206D90" w:rsidP="00AD7A5F">
      <w:r>
        <w:separator/>
      </w:r>
    </w:p>
  </w:footnote>
  <w:footnote w:type="continuationSeparator" w:id="0">
    <w:p w14:paraId="39ACDA98" w14:textId="77777777" w:rsidR="00206D90" w:rsidRDefault="00206D90" w:rsidP="00AD7A5F">
      <w:r>
        <w:continuationSeparator/>
      </w:r>
    </w:p>
  </w:footnote>
</w:footnote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67EB2"/>
    <w:rsid w:val="000264AB"/>
    <w:rsid w:val="00035118"/>
    <w:rsid w:val="00047DBB"/>
    <w:rsid w:val="00050BF0"/>
    <w:rsid w:val="00064ABA"/>
    <w:rsid w:val="00077ECF"/>
    <w:rsid w:val="000B43F1"/>
    <w:rsid w:val="00123F1B"/>
    <w:rsid w:val="00126BD3"/>
    <w:rsid w:val="001411A5"/>
    <w:rsid w:val="001522AC"/>
    <w:rsid w:val="0016034E"/>
    <w:rsid w:val="00166A31"/>
    <w:rsid w:val="001A3049"/>
    <w:rsid w:val="001C0C17"/>
    <w:rsid w:val="001C377B"/>
    <w:rsid w:val="001D1F62"/>
    <w:rsid w:val="001E1912"/>
    <w:rsid w:val="001F398B"/>
    <w:rsid w:val="00204C6C"/>
    <w:rsid w:val="00206D90"/>
    <w:rsid w:val="00210B25"/>
    <w:rsid w:val="00213EA9"/>
    <w:rsid w:val="002179FC"/>
    <w:rsid w:val="00231FC6"/>
    <w:rsid w:val="002B36FF"/>
    <w:rsid w:val="002B57DE"/>
    <w:rsid w:val="002D4D66"/>
    <w:rsid w:val="002D79EE"/>
    <w:rsid w:val="002F3E15"/>
    <w:rsid w:val="00300898"/>
    <w:rsid w:val="00360A6B"/>
    <w:rsid w:val="00363283"/>
    <w:rsid w:val="00390EAF"/>
    <w:rsid w:val="003A6672"/>
    <w:rsid w:val="003C7E89"/>
    <w:rsid w:val="003E2132"/>
    <w:rsid w:val="00402B91"/>
    <w:rsid w:val="00440D8E"/>
    <w:rsid w:val="00446D7D"/>
    <w:rsid w:val="004640A9"/>
    <w:rsid w:val="00473D7B"/>
    <w:rsid w:val="004859B7"/>
    <w:rsid w:val="004E251F"/>
    <w:rsid w:val="0051208A"/>
    <w:rsid w:val="00557A2B"/>
    <w:rsid w:val="00563494"/>
    <w:rsid w:val="005839C4"/>
    <w:rsid w:val="00585AB7"/>
    <w:rsid w:val="005C45AE"/>
    <w:rsid w:val="00605077"/>
    <w:rsid w:val="0060690B"/>
    <w:rsid w:val="0061038E"/>
    <w:rsid w:val="00651C37"/>
    <w:rsid w:val="006571BC"/>
    <w:rsid w:val="006677B7"/>
    <w:rsid w:val="00684E97"/>
    <w:rsid w:val="006A349B"/>
    <w:rsid w:val="007172E9"/>
    <w:rsid w:val="00767484"/>
    <w:rsid w:val="007739FC"/>
    <w:rsid w:val="00782858"/>
    <w:rsid w:val="007B5CBB"/>
    <w:rsid w:val="007C5869"/>
    <w:rsid w:val="00837F86"/>
    <w:rsid w:val="0084010D"/>
    <w:rsid w:val="0087450E"/>
    <w:rsid w:val="008A3662"/>
    <w:rsid w:val="008D472A"/>
    <w:rsid w:val="009226D3"/>
    <w:rsid w:val="00973BFB"/>
    <w:rsid w:val="009740A5"/>
    <w:rsid w:val="009C3B84"/>
    <w:rsid w:val="009F2778"/>
    <w:rsid w:val="00A016FD"/>
    <w:rsid w:val="00A44BE5"/>
    <w:rsid w:val="00A8413C"/>
    <w:rsid w:val="00AA2A16"/>
    <w:rsid w:val="00AD7A5F"/>
    <w:rsid w:val="00AE400A"/>
    <w:rsid w:val="00B10781"/>
    <w:rsid w:val="00B15C6D"/>
    <w:rsid w:val="00B35602"/>
    <w:rsid w:val="00B42F33"/>
    <w:rsid w:val="00BB57D1"/>
    <w:rsid w:val="00BE14C8"/>
    <w:rsid w:val="00C12272"/>
    <w:rsid w:val="00C368A1"/>
    <w:rsid w:val="00C44568"/>
    <w:rsid w:val="00C55970"/>
    <w:rsid w:val="00CE576D"/>
    <w:rsid w:val="00D038A6"/>
    <w:rsid w:val="00D1466B"/>
    <w:rsid w:val="00D67EB2"/>
    <w:rsid w:val="00DA13FB"/>
    <w:rsid w:val="00DA61D4"/>
    <w:rsid w:val="00DA7F48"/>
    <w:rsid w:val="00DC194D"/>
    <w:rsid w:val="00DE06E3"/>
    <w:rsid w:val="00DE28F4"/>
    <w:rsid w:val="00DE3675"/>
    <w:rsid w:val="00DE3CCB"/>
    <w:rsid w:val="00E03A6B"/>
    <w:rsid w:val="00E15722"/>
    <w:rsid w:val="00E45B82"/>
    <w:rsid w:val="00E500D5"/>
    <w:rsid w:val="00E736F8"/>
    <w:rsid w:val="00E749F9"/>
    <w:rsid w:val="00E816E0"/>
    <w:rsid w:val="00EB4BFD"/>
    <w:rsid w:val="00EC0559"/>
    <w:rsid w:val="00EC70CD"/>
    <w:rsid w:val="00F11506"/>
    <w:rsid w:val="00F81727"/>
    <w:rsid w:val="00FA7228"/>
    <w:rsid w:val="00FC24E2"/>
    <w:rsid w:val="00FC4691"/>
    <w:rsid w:val="00FF73C6"/>
    <w:rsid w:val="00FF7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794AEB3"/>
  <w14:defaultImageDpi w14:val="0"/>
  <w15:docId w15:val="{36DA2BD4-2CF5-42F0-B3F6-622618315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AD7A5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AD7A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AD7A5F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839C4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839C4"/>
    <w:rPr>
      <w:rFonts w:asciiTheme="majorHAnsi" w:eastAsiaTheme="majorEastAsia" w:hAnsiTheme="majorHAnsi" w:cstheme="majorBid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2B57DE"/>
    <w:pPr>
      <w:widowControl/>
      <w:spacing w:before="100" w:beforeAutospacing="1" w:after="100" w:afterAutospacing="1"/>
    </w:pPr>
    <w:rPr>
      <w:rFonts w:ascii="PMingLiU" w:eastAsia="PMingLiU" w:hAnsi="PMingLiU" w:cs="PMingLiU"/>
      <w:kern w:val="0"/>
      <w:szCs w:val="24"/>
    </w:rPr>
  </w:style>
  <w:style w:type="table" w:styleId="TableGrid">
    <w:name w:val="Table Grid"/>
    <w:basedOn w:val="TableNormal"/>
    <w:uiPriority w:val="39"/>
    <w:rsid w:val="002F3E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itle">
    <w:name w:val="Title"/>
    <w:basedOn w:val="Normal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584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7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27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882575">
          <w:marLeft w:val="547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A3FB02-70A9-45C1-AB9D-B8858BE22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149</Words>
  <Characters>854</Characters>
  <Application>Microsoft Office Word</Application>
  <DocSecurity>0</DocSecurity>
  <Lines>7</Lines>
  <Paragraphs>2</Paragraphs>
  <ScaleCrop>false</ScaleCrop>
  <Company>itri</Company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2026工業節能課程影片製作採購規範書</dc:title>
  <dc:creator/>
  <cp:lastModifiedBy/>
  <cp:revision>7</cp:revision>
  <cp:lastPrinted>2020-05-14T01:04:00Z</cp:lastPrinted>
  <dcterms:created xsi:type="dcterms:W3CDTF">2026-10-01T08:35:00Z</dcterms:created>
  <dcterms:modified xsi:type="dcterms:W3CDTF">2026-10-02T01:43:00Z</dcterms:modified>
  <dc:subject>工業節能課程系列影片拍攝製作採購規範</dc:subject>
  <dc:description/>
  <cp:keywords/>
</cp:coreProperties>
</file>