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9FF17FA" w:rsidR="002674FA" w:rsidRPr="008A6092" w:rsidRDefault="002674FA" w:rsidP="00D85B2E">
      <w:pPr>
        <w:pStyle w:val="a9"/>
        <w:numPr>
          <w:ilvl w:val="0"/>
          <w:numId w:val="14"/>
        </w:numPr>
        <w:tabs>
          <w:tab w:val="left" w:pos="592"/>
          <w:tab w:val="left" w:pos="593"/>
        </w:tabs>
        <w:autoSpaceDE w:val="0"/>
        <w:autoSpaceDN w:val="0"/>
        <w:spacing w:beforeLines="50" w:before="120" w:afterLines="50" w:after="120" w:line="380" w:lineRule="exact"/>
        <w:ind w:leftChars="0" w:hanging="480"/>
        <w:jc w:val="left"/>
        <w:rPr>
          <w:b/>
          <w:bCs/>
          <w:sz w:val="28"/>
          <w:szCs w:val="32"/>
        </w:rPr>
      </w:pPr>
      <w:bookmarkStart w:id="0" w:name="購案名稱"/>
      <w:r w:rsidRPr="008A6092">
        <w:rPr>
          <w:rFonts w:hint="eastAsia"/>
          <w:sz w:val="24"/>
          <w:szCs w:val="24"/>
        </w:rPr>
        <w:t>[</w:t>
      </w:r>
      <w:permStart w:id="1928934746" w:edGrp="everyone"/>
      <w:r w:rsidRPr="008A6092">
        <w:rPr>
          <w:rFonts w:hint="eastAsia"/>
          <w:sz w:val="24"/>
          <w:szCs w:val="24"/>
        </w:rPr>
        <w:t xml:space="preserve">　</w:t>
      </w:r>
      <w:r w:rsidR="00A670B8" w:rsidRPr="008A6092">
        <w:rPr>
          <w:rFonts w:ascii="Times New Roman" w:eastAsia="標楷體" w:hAnsi="Times New Roman" w:cs="Times New Roman" w:hint="eastAsia"/>
          <w:sz w:val="32"/>
          <w:szCs w:val="32"/>
        </w:rPr>
        <w:t>防詐資料空間技術評估與可行性驗證</w:t>
      </w:r>
      <w:proofErr w:type="gramStart"/>
      <w:r w:rsidR="00A670B8" w:rsidRPr="008A6092">
        <w:rPr>
          <w:rFonts w:ascii="Times New Roman" w:eastAsia="標楷體" w:hAnsi="Times New Roman" w:cs="Times New Roman" w:hint="eastAsia"/>
          <w:sz w:val="32"/>
          <w:szCs w:val="32"/>
        </w:rPr>
        <w:t>研</w:t>
      </w:r>
      <w:proofErr w:type="gramEnd"/>
      <w:r w:rsidR="00A670B8" w:rsidRPr="008A6092">
        <w:rPr>
          <w:rFonts w:ascii="Times New Roman" w:eastAsia="標楷體" w:hAnsi="Times New Roman" w:cs="Times New Roman" w:hint="eastAsia"/>
          <w:sz w:val="32"/>
          <w:szCs w:val="32"/>
        </w:rPr>
        <w:t>析報告</w:t>
      </w:r>
      <w:hyperlink w:history="1"/>
      <w:r w:rsidRPr="008A6092">
        <w:rPr>
          <w:rFonts w:hint="eastAsia"/>
          <w:sz w:val="24"/>
          <w:szCs w:val="24"/>
        </w:rPr>
        <w:t xml:space="preserve">　</w:t>
      </w:r>
      <w:permEnd w:id="1928934746"/>
      <w:r w:rsidRPr="008A6092"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80834E3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05DABB2C" w14:textId="75C70BD8" w:rsidR="00A670B8" w:rsidRPr="00A670B8" w:rsidRDefault="00964038" w:rsidP="00A670B8">
      <w:pPr>
        <w:pStyle w:val="a9"/>
        <w:numPr>
          <w:ilvl w:val="0"/>
          <w:numId w:val="15"/>
        </w:numPr>
        <w:tabs>
          <w:tab w:val="left" w:pos="592"/>
          <w:tab w:val="left" w:pos="593"/>
        </w:tabs>
        <w:autoSpaceDE w:val="0"/>
        <w:autoSpaceDN w:val="0"/>
        <w:spacing w:beforeLines="50" w:before="120" w:afterLines="50" w:after="120" w:line="380" w:lineRule="exact"/>
        <w:ind w:leftChars="0"/>
        <w:jc w:val="left"/>
        <w:rPr>
          <w:rFonts w:ascii="Times New Roman" w:eastAsia="標楷體" w:hAnsi="Times New Roman" w:cs="Times New Roman"/>
          <w:sz w:val="32"/>
          <w:szCs w:val="32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A670B8">
        <w:rPr>
          <w:sz w:val="24"/>
          <w:szCs w:val="28"/>
        </w:rPr>
        <w:instrText xml:space="preserve"> \* MERGEFORMAT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A670B8" w:rsidRPr="00A670B8">
        <w:rPr>
          <w:rFonts w:ascii="Times New Roman" w:eastAsia="標楷體" w:hAnsi="Times New Roman" w:cs="Times New Roman" w:hint="eastAsia"/>
          <w:sz w:val="32"/>
          <w:szCs w:val="32"/>
        </w:rPr>
        <w:t>防詐資料空間技術評估與可行性驗證</w:t>
      </w:r>
      <w:proofErr w:type="gramStart"/>
      <w:r w:rsidR="00A670B8" w:rsidRPr="00A670B8">
        <w:rPr>
          <w:rFonts w:ascii="Times New Roman" w:eastAsia="標楷體" w:hAnsi="Times New Roman" w:cs="Times New Roman" w:hint="eastAsia"/>
          <w:sz w:val="32"/>
          <w:szCs w:val="32"/>
        </w:rPr>
        <w:t>研</w:t>
      </w:r>
      <w:proofErr w:type="gramEnd"/>
      <w:r w:rsidR="00A670B8" w:rsidRPr="00A670B8">
        <w:rPr>
          <w:rFonts w:ascii="Times New Roman" w:eastAsia="標楷體" w:hAnsi="Times New Roman" w:cs="Times New Roman" w:hint="eastAsia"/>
          <w:sz w:val="32"/>
          <w:szCs w:val="32"/>
        </w:rPr>
        <w:t>析報告</w:t>
      </w:r>
      <w:hyperlink w:history="1"/>
    </w:p>
    <w:p w14:paraId="52C45F05" w14:textId="334B3298" w:rsidR="00964038" w:rsidRDefault="002674FA" w:rsidP="00964038">
      <w:pPr>
        <w:rPr>
          <w:sz w:val="24"/>
          <w:szCs w:val="28"/>
        </w:rPr>
      </w:pPr>
      <w:r>
        <w:rPr>
          <w:rFonts w:hint="eastAsia"/>
          <w:sz w:val="24"/>
          <w:szCs w:val="24"/>
        </w:rPr>
        <w:t xml:space="preserve">　</w:t>
      </w:r>
      <w:permEnd w:id="775688800"/>
      <w:r>
        <w:rPr>
          <w:rFonts w:hint="eastAsia"/>
          <w:sz w:val="24"/>
          <w:szCs w:val="24"/>
        </w:rPr>
        <w:t>]</w:t>
      </w:r>
      <w:r>
        <w:rPr>
          <w:sz w:val="24"/>
          <w:szCs w:val="28"/>
        </w:rPr>
        <w:fldChar w:fldCharType="end"/>
      </w:r>
      <w:r w:rsidR="00964038" w:rsidRPr="001C6D41">
        <w:rPr>
          <w:rFonts w:hint="eastAsia"/>
          <w:sz w:val="24"/>
          <w:szCs w:val="28"/>
        </w:rPr>
        <w:t>(以下簡稱本案)</w:t>
      </w:r>
      <w:r w:rsidR="00964038"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lastRenderedPageBreak/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107D8572" w14:textId="77777777" w:rsidR="00A670B8" w:rsidRPr="00A670B8" w:rsidRDefault="004030CB" w:rsidP="00A670B8">
      <w:pPr>
        <w:pStyle w:val="a9"/>
        <w:numPr>
          <w:ilvl w:val="0"/>
          <w:numId w:val="16"/>
        </w:numPr>
        <w:tabs>
          <w:tab w:val="left" w:pos="592"/>
          <w:tab w:val="left" w:pos="593"/>
        </w:tabs>
        <w:autoSpaceDE w:val="0"/>
        <w:autoSpaceDN w:val="0"/>
        <w:spacing w:beforeLines="50" w:before="120" w:afterLines="50" w:after="120" w:line="380" w:lineRule="exact"/>
        <w:ind w:leftChars="0"/>
        <w:jc w:val="left"/>
        <w:rPr>
          <w:rFonts w:ascii="Times New Roman" w:eastAsia="標楷體" w:hAnsi="Times New Roman" w:cs="Times New Roman"/>
          <w:sz w:val="32"/>
          <w:szCs w:val="32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</w:t>
      </w:r>
      <w:proofErr w:type="gramStart"/>
      <w:r>
        <w:rPr>
          <w:rFonts w:hint="eastAsia"/>
          <w:sz w:val="36"/>
          <w:szCs w:val="36"/>
        </w:rPr>
        <w:t>（</w:t>
      </w:r>
      <w:proofErr w:type="gramEnd"/>
      <w:r>
        <w:rPr>
          <w:rFonts w:hint="eastAsia"/>
          <w:sz w:val="36"/>
          <w:szCs w:val="36"/>
        </w:rPr>
        <w:t>案件名稱：</w:t>
      </w:r>
      <w:r w:rsidR="00A670B8" w:rsidRPr="00A670B8">
        <w:rPr>
          <w:rFonts w:ascii="Times New Roman" w:eastAsia="標楷體" w:hAnsi="Times New Roman" w:cs="Times New Roman" w:hint="eastAsia"/>
          <w:sz w:val="32"/>
          <w:szCs w:val="32"/>
        </w:rPr>
        <w:t>防詐資料空間技術評估與可行性驗證</w:t>
      </w:r>
      <w:proofErr w:type="gramStart"/>
      <w:r w:rsidR="00A670B8" w:rsidRPr="00A670B8">
        <w:rPr>
          <w:rFonts w:ascii="Times New Roman" w:eastAsia="標楷體" w:hAnsi="Times New Roman" w:cs="Times New Roman" w:hint="eastAsia"/>
          <w:sz w:val="32"/>
          <w:szCs w:val="32"/>
        </w:rPr>
        <w:t>研</w:t>
      </w:r>
      <w:proofErr w:type="gramEnd"/>
      <w:r w:rsidR="00A670B8" w:rsidRPr="00A670B8">
        <w:rPr>
          <w:rFonts w:ascii="Times New Roman" w:eastAsia="標楷體" w:hAnsi="Times New Roman" w:cs="Times New Roman" w:hint="eastAsia"/>
          <w:sz w:val="32"/>
          <w:szCs w:val="32"/>
        </w:rPr>
        <w:t>析報告</w:t>
      </w:r>
      <w:hyperlink w:history="1"/>
    </w:p>
    <w:p w14:paraId="07DE53EC" w14:textId="3A751B8A" w:rsidR="004030CB" w:rsidRPr="00FB3BD6" w:rsidRDefault="004030CB" w:rsidP="004030CB">
      <w:pPr>
        <w:ind w:firstLineChars="200" w:firstLine="720"/>
        <w:rPr>
          <w:sz w:val="36"/>
          <w:szCs w:val="36"/>
        </w:rPr>
      </w:pPr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2F4AAAA6" w14:textId="5D27F9F5" w:rsidR="004030CB" w:rsidRPr="008A6092" w:rsidRDefault="004030CB" w:rsidP="004030CB">
      <w:pPr>
        <w:rPr>
          <w:rFonts w:hint="eastAsia"/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</w:p>
    <w:sectPr w:rsidR="004030CB" w:rsidRPr="008A6092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CBD44" w14:textId="77777777" w:rsidR="00DC197E" w:rsidRDefault="00DC197E" w:rsidP="00FF470D">
      <w:r>
        <w:separator/>
      </w:r>
    </w:p>
  </w:endnote>
  <w:endnote w:type="continuationSeparator" w:id="0">
    <w:p w14:paraId="095BE324" w14:textId="77777777" w:rsidR="00DC197E" w:rsidRDefault="00DC197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64038E70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10</w:t>
    </w:r>
    <w:r w:rsidRPr="00D320A0">
      <w:rPr>
        <w:sz w:val="16"/>
        <w:szCs w:val="18"/>
      </w:rPr>
      <w:t>/</w:t>
    </w:r>
    <w:r w:rsidR="00070A55">
      <w:rPr>
        <w:rFonts w:hint="eastAsia"/>
        <w:sz w:val="16"/>
        <w:szCs w:val="18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58A1" w14:textId="77777777" w:rsidR="00DC197E" w:rsidRDefault="00DC197E" w:rsidP="00FF470D">
      <w:r>
        <w:separator/>
      </w:r>
    </w:p>
  </w:footnote>
  <w:footnote w:type="continuationSeparator" w:id="0">
    <w:p w14:paraId="1E2C4CF6" w14:textId="77777777" w:rsidR="00DC197E" w:rsidRDefault="00DC197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5A2058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3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1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EC493C"/>
    <w:multiLevelType w:val="hybridMultilevel"/>
    <w:tmpl w:val="780613FA"/>
    <w:lvl w:ilvl="0" w:tplc="FFFFFFFF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FFFFFFFF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FFFFFFFF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FFFFFFFF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FFFFFFFF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FFFFFFFF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FFFFFFFF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FFFFFFFF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FFFFFFFF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14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9"/>
  </w:num>
  <w:num w:numId="2" w16cid:durableId="15349423">
    <w:abstractNumId w:val="3"/>
  </w:num>
  <w:num w:numId="3" w16cid:durableId="516817641">
    <w:abstractNumId w:val="7"/>
  </w:num>
  <w:num w:numId="4" w16cid:durableId="1576087599">
    <w:abstractNumId w:val="12"/>
  </w:num>
  <w:num w:numId="5" w16cid:durableId="1767577566">
    <w:abstractNumId w:val="0"/>
  </w:num>
  <w:num w:numId="6" w16cid:durableId="107505555">
    <w:abstractNumId w:val="6"/>
  </w:num>
  <w:num w:numId="7" w16cid:durableId="1117257898">
    <w:abstractNumId w:val="4"/>
  </w:num>
  <w:num w:numId="8" w16cid:durableId="1493637325">
    <w:abstractNumId w:val="11"/>
  </w:num>
  <w:num w:numId="9" w16cid:durableId="1049645237">
    <w:abstractNumId w:val="8"/>
  </w:num>
  <w:num w:numId="10" w16cid:durableId="1636637569">
    <w:abstractNumId w:val="1"/>
  </w:num>
  <w:num w:numId="11" w16cid:durableId="1421875222">
    <w:abstractNumId w:val="5"/>
  </w:num>
  <w:num w:numId="12" w16cid:durableId="932056664">
    <w:abstractNumId w:val="15"/>
  </w:num>
  <w:num w:numId="13" w16cid:durableId="150676373">
    <w:abstractNumId w:val="14"/>
  </w:num>
  <w:num w:numId="14" w16cid:durableId="1413090383">
    <w:abstractNumId w:val="10"/>
  </w:num>
  <w:num w:numId="15" w16cid:durableId="2076201361">
    <w:abstractNumId w:val="2"/>
  </w:num>
  <w:num w:numId="16" w16cid:durableId="14642328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70A55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97EA0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3E75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B77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5218"/>
    <w:rsid w:val="007E7C1F"/>
    <w:rsid w:val="007F4C40"/>
    <w:rsid w:val="00821517"/>
    <w:rsid w:val="008534A6"/>
    <w:rsid w:val="00857040"/>
    <w:rsid w:val="008604C3"/>
    <w:rsid w:val="00891638"/>
    <w:rsid w:val="008A10BC"/>
    <w:rsid w:val="008A6092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670B8"/>
    <w:rsid w:val="00AA1200"/>
    <w:rsid w:val="00AA4F72"/>
    <w:rsid w:val="00AC514C"/>
    <w:rsid w:val="00AD09C6"/>
    <w:rsid w:val="00AE252C"/>
    <w:rsid w:val="00AE5768"/>
    <w:rsid w:val="00AF1943"/>
    <w:rsid w:val="00B0328B"/>
    <w:rsid w:val="00B058C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197E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169E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link w:val="aa"/>
    <w:uiPriority w:val="34"/>
    <w:qFormat/>
    <w:rsid w:val="005427E0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F62712"/>
    <w:pPr>
      <w:jc w:val="left"/>
    </w:pPr>
  </w:style>
  <w:style w:type="character" w:customStyle="1" w:styleId="af">
    <w:name w:val="註解文字 字元"/>
    <w:basedOn w:val="a0"/>
    <w:link w:val="ae"/>
    <w:uiPriority w:val="99"/>
    <w:rsid w:val="00F62712"/>
    <w:rPr>
      <w:rFonts w:ascii="微軟正黑體" w:eastAsia="微軟正黑體" w:hAnsi="微軟正黑體"/>
      <w:sz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6271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a">
    <w:name w:val="清單段落 字元"/>
    <w:link w:val="a9"/>
    <w:locked/>
    <w:rsid w:val="00A670B8"/>
    <w:rPr>
      <w:rFonts w:ascii="微軟正黑體" w:eastAsia="微軟正黑體" w:hAnsi="微軟正黑體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葉詩勻</cp:lastModifiedBy>
  <cp:revision>2</cp:revision>
  <cp:lastPrinted>2019-06-27T01:29:00Z</cp:lastPrinted>
  <dcterms:created xsi:type="dcterms:W3CDTF">2026-11-05T07:51:00Z</dcterms:created>
  <dcterms:modified xsi:type="dcterms:W3CDTF">2026-11-05T07:51:00Z</dcterms:modified>
</cp:coreProperties>
</file>