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A166D" w14:textId="4FF4DC6B" w:rsidR="00B029F0" w:rsidRPr="00370B5C" w:rsidRDefault="00E42ECE" w:rsidP="008718F3">
      <w:pPr>
        <w:ind w:rightChars="212" w:right="509"/>
        <w:jc w:val="both"/>
        <w:rPr>
          <w:rFonts w:ascii="微軟正黑體" w:eastAsia="微軟正黑體" w:hAnsi="微軟正黑體"/>
          <w:color w:val="000000"/>
          <w:sz w:val="36"/>
        </w:rPr>
      </w:pPr>
      <w:r w:rsidRPr="00370B5C">
        <w:rPr>
          <w:rFonts w:ascii="微軟正黑體" w:eastAsia="微軟正黑體" w:hAnsi="微軟正黑體"/>
          <w:noProof/>
          <w:color w:val="000000"/>
          <w:sz w:val="36"/>
        </w:rPr>
        <w:drawing>
          <wp:inline distT="0" distB="0" distL="0" distR="0" wp14:anchorId="6BE91800" wp14:editId="5505860F">
            <wp:extent cx="1685925" cy="409575"/>
            <wp:effectExtent l="0" t="0" r="0" b="0"/>
            <wp:docPr id="103" name="圖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409575"/>
                    </a:xfrm>
                    <a:prstGeom prst="rect">
                      <a:avLst/>
                    </a:prstGeom>
                    <a:noFill/>
                    <a:ln>
                      <a:noFill/>
                    </a:ln>
                  </pic:spPr>
                </pic:pic>
              </a:graphicData>
            </a:graphic>
          </wp:inline>
        </w:drawing>
      </w:r>
    </w:p>
    <w:p w14:paraId="2D4B3DFF" w14:textId="77777777" w:rsidR="00B029F0" w:rsidRPr="00370B5C" w:rsidRDefault="002E12DA" w:rsidP="00C9128D">
      <w:pPr>
        <w:spacing w:beforeLines="20" w:before="72" w:afterLines="20" w:after="72" w:line="0" w:lineRule="atLeast"/>
        <w:ind w:rightChars="212" w:right="509"/>
        <w:jc w:val="center"/>
        <w:rPr>
          <w:rFonts w:ascii="微軟正黑體" w:eastAsia="微軟正黑體" w:hAnsi="微軟正黑體"/>
          <w:color w:val="000000"/>
          <w:sz w:val="36"/>
        </w:rPr>
      </w:pPr>
      <w:r w:rsidRPr="00370B5C">
        <w:rPr>
          <w:rFonts w:ascii="微軟正黑體" w:eastAsia="微軟正黑體" w:hAnsi="微軟正黑體" w:hint="eastAsia"/>
          <w:color w:val="000000"/>
          <w:sz w:val="36"/>
        </w:rPr>
        <w:t>規格</w:t>
      </w:r>
      <w:r w:rsidR="00B029F0" w:rsidRPr="00370B5C">
        <w:rPr>
          <w:rFonts w:ascii="微軟正黑體" w:eastAsia="微軟正黑體" w:hAnsi="微軟正黑體" w:hint="eastAsia"/>
          <w:color w:val="000000"/>
          <w:sz w:val="36"/>
        </w:rPr>
        <w:t>說明書</w:t>
      </w:r>
    </w:p>
    <w:p w14:paraId="3A9636C7" w14:textId="1EE6EBCD" w:rsidR="00C1602C" w:rsidRPr="00370B5C" w:rsidRDefault="00E42ECE" w:rsidP="006534F7">
      <w:pPr>
        <w:numPr>
          <w:ilvl w:val="0"/>
          <w:numId w:val="39"/>
        </w:numPr>
        <w:spacing w:beforeLines="20" w:before="72" w:afterLines="10" w:after="36" w:line="0" w:lineRule="atLeast"/>
        <w:jc w:val="both"/>
        <w:rPr>
          <w:rFonts w:ascii="微軟正黑體" w:eastAsia="微軟正黑體" w:hAnsi="微軟正黑體"/>
          <w:color w:val="000000"/>
        </w:rPr>
      </w:pPr>
      <w:r w:rsidRPr="00370B5C">
        <w:rPr>
          <w:rFonts w:ascii="微軟正黑體" w:eastAsia="微軟正黑體" w:hAnsi="微軟正黑體" w:hint="eastAsia"/>
          <w:color w:val="000000"/>
        </w:rPr>
        <w:t>勞務</w:t>
      </w:r>
      <w:r w:rsidR="00C1602C" w:rsidRPr="00370B5C">
        <w:rPr>
          <w:rFonts w:ascii="微軟正黑體" w:eastAsia="微軟正黑體" w:hAnsi="微軟正黑體" w:hint="eastAsia"/>
          <w:color w:val="000000"/>
        </w:rPr>
        <w:t>名稱：</w:t>
      </w:r>
      <w:r w:rsidR="00DD1E95" w:rsidRPr="00370B5C">
        <w:rPr>
          <w:rFonts w:ascii="微軟正黑體" w:eastAsia="微軟正黑體" w:hAnsi="微軟正黑體" w:hint="eastAsia"/>
          <w:color w:val="000000"/>
        </w:rPr>
        <w:t>生</w:t>
      </w:r>
      <w:proofErr w:type="gramStart"/>
      <w:r w:rsidR="00DD1E95" w:rsidRPr="00370B5C">
        <w:rPr>
          <w:rFonts w:ascii="微軟正黑體" w:eastAsia="微軟正黑體" w:hAnsi="微軟正黑體" w:hint="eastAsia"/>
          <w:color w:val="000000"/>
        </w:rPr>
        <w:t>醫</w:t>
      </w:r>
      <w:proofErr w:type="gramEnd"/>
      <w:r w:rsidR="00DD1E95" w:rsidRPr="00370B5C">
        <w:rPr>
          <w:rFonts w:ascii="微軟正黑體" w:eastAsia="微軟正黑體" w:hAnsi="微軟正黑體" w:hint="eastAsia"/>
          <w:color w:val="000000"/>
        </w:rPr>
        <w:t>所</w:t>
      </w:r>
      <w:r w:rsidRPr="00370B5C">
        <w:rPr>
          <w:rFonts w:ascii="微軟正黑體" w:eastAsia="微軟正黑體" w:hAnsi="微軟正黑體" w:hint="eastAsia"/>
          <w:color w:val="000000"/>
        </w:rPr>
        <w:t>實驗設施之玻璃張貼安全防爆膜年度契約案</w:t>
      </w:r>
    </w:p>
    <w:p w14:paraId="2FC053A6" w14:textId="46A8B8F2" w:rsidR="00516315" w:rsidRPr="00370B5C" w:rsidRDefault="00E42ECE" w:rsidP="006534F7">
      <w:pPr>
        <w:numPr>
          <w:ilvl w:val="0"/>
          <w:numId w:val="39"/>
        </w:numPr>
        <w:spacing w:beforeLines="20" w:before="72" w:afterLines="10" w:after="36" w:line="0" w:lineRule="atLeast"/>
        <w:jc w:val="both"/>
        <w:rPr>
          <w:rFonts w:ascii="微軟正黑體" w:eastAsia="微軟正黑體" w:hAnsi="微軟正黑體"/>
          <w:color w:val="000000"/>
        </w:rPr>
      </w:pPr>
      <w:r w:rsidRPr="00370B5C">
        <w:rPr>
          <w:rFonts w:ascii="微軟正黑體" w:eastAsia="微軟正黑體" w:hAnsi="微軟正黑體" w:hint="eastAsia"/>
          <w:color w:val="000000"/>
        </w:rPr>
        <w:t>勞務規格與施作要求</w:t>
      </w:r>
      <w:r w:rsidR="00C1602C" w:rsidRPr="00370B5C">
        <w:rPr>
          <w:rFonts w:ascii="微軟正黑體" w:eastAsia="微軟正黑體" w:hAnsi="微軟正黑體" w:hint="eastAsia"/>
          <w:color w:val="000000"/>
        </w:rPr>
        <w:t>：</w:t>
      </w:r>
    </w:p>
    <w:p w14:paraId="5425529F" w14:textId="36DF85FD" w:rsidR="00370B5C" w:rsidRDefault="001037DF" w:rsidP="006534F7">
      <w:pPr>
        <w:spacing w:beforeLines="20" w:before="72" w:afterLines="10" w:after="36" w:line="0" w:lineRule="atLeast"/>
        <w:ind w:leftChars="59" w:left="142"/>
        <w:jc w:val="both"/>
        <w:rPr>
          <w:rFonts w:ascii="微軟正黑體" w:eastAsia="微軟正黑體" w:hAnsi="微軟正黑體"/>
          <w:color w:val="000000"/>
        </w:rPr>
      </w:pPr>
      <w:r w:rsidRPr="00370B5C">
        <w:rPr>
          <w:rFonts w:ascii="微軟正黑體" w:eastAsia="微軟正黑體" w:hAnsi="微軟正黑體"/>
          <w:color w:val="000000"/>
        </w:rPr>
        <w:t>2-</w:t>
      </w:r>
      <w:r w:rsidR="00793D2E" w:rsidRPr="00370B5C">
        <w:rPr>
          <w:rFonts w:ascii="微軟正黑體" w:eastAsia="微軟正黑體" w:hAnsi="微軟正黑體" w:hint="eastAsia"/>
          <w:color w:val="000000"/>
        </w:rPr>
        <w:t>1.</w:t>
      </w:r>
      <w:r w:rsidR="00370B5C" w:rsidRPr="00370B5C">
        <w:rPr>
          <w:rFonts w:ascii="微軟正黑體" w:eastAsia="微軟正黑體" w:hAnsi="微軟正黑體" w:hint="eastAsia"/>
          <w:color w:val="000000"/>
        </w:rPr>
        <w:t>依照業主指定</w:t>
      </w:r>
      <w:r w:rsidR="00370B5C">
        <w:rPr>
          <w:rFonts w:ascii="微軟正黑體" w:eastAsia="微軟正黑體" w:hAnsi="微軟正黑體" w:hint="eastAsia"/>
          <w:color w:val="000000"/>
        </w:rPr>
        <w:t>之規格</w:t>
      </w:r>
      <w:r w:rsidR="00370B5C" w:rsidRPr="00370B5C">
        <w:rPr>
          <w:rFonts w:ascii="微軟正黑體" w:eastAsia="微軟正黑體" w:hAnsi="微軟正黑體" w:hint="eastAsia"/>
          <w:color w:val="000000"/>
        </w:rPr>
        <w:t>與施作安全要求進行勞務施作，請參業主提供</w:t>
      </w:r>
      <w:r w:rsidR="00370B5C">
        <w:rPr>
          <w:rFonts w:ascii="微軟正黑體" w:eastAsia="微軟正黑體" w:hAnsi="微軟正黑體" w:hint="eastAsia"/>
          <w:color w:val="000000"/>
        </w:rPr>
        <w:t>附件</w:t>
      </w:r>
      <w:r w:rsidR="00370B5C" w:rsidRPr="00370B5C">
        <w:rPr>
          <w:rFonts w:ascii="微軟正黑體" w:eastAsia="微軟正黑體" w:hAnsi="微軟正黑體" w:hint="eastAsia"/>
          <w:color w:val="000000"/>
        </w:rPr>
        <w:t>。</w:t>
      </w:r>
    </w:p>
    <w:p w14:paraId="1B1C1D6F" w14:textId="5673A429" w:rsidR="007B2E02" w:rsidRPr="00370B5C" w:rsidRDefault="00C42BE5" w:rsidP="00370B5C">
      <w:pPr>
        <w:spacing w:beforeLines="20" w:before="72" w:afterLines="10" w:after="36" w:line="0" w:lineRule="atLeast"/>
        <w:ind w:leftChars="59" w:left="142"/>
        <w:jc w:val="both"/>
        <w:rPr>
          <w:rFonts w:ascii="微軟正黑體" w:eastAsia="微軟正黑體" w:hAnsi="微軟正黑體"/>
          <w:color w:val="000000"/>
        </w:rPr>
      </w:pPr>
      <w:r w:rsidRPr="00370B5C">
        <w:rPr>
          <w:rFonts w:ascii="微軟正黑體" w:eastAsia="微軟正黑體" w:hAnsi="微軟正黑體"/>
          <w:color w:val="000000"/>
        </w:rPr>
        <w:t>2-</w:t>
      </w:r>
      <w:r w:rsidR="00793D2E" w:rsidRPr="00370B5C">
        <w:rPr>
          <w:rFonts w:ascii="微軟正黑體" w:eastAsia="微軟正黑體" w:hAnsi="微軟正黑體" w:hint="eastAsia"/>
          <w:color w:val="000000"/>
        </w:rPr>
        <w:t>2.</w:t>
      </w:r>
      <w:r w:rsidR="00370B5C" w:rsidRPr="00370B5C">
        <w:rPr>
          <w:rFonts w:ascii="微軟正黑體" w:eastAsia="微軟正黑體" w:hAnsi="微軟正黑體" w:hint="eastAsia"/>
          <w:color w:val="000000"/>
        </w:rPr>
        <w:t>依照業主指定</w:t>
      </w:r>
      <w:r w:rsidR="00370B5C">
        <w:rPr>
          <w:rFonts w:ascii="微軟正黑體" w:eastAsia="微軟正黑體" w:hAnsi="微軟正黑體" w:hint="eastAsia"/>
          <w:color w:val="000000"/>
        </w:rPr>
        <w:t>之</w:t>
      </w:r>
      <w:r w:rsidR="00370B5C" w:rsidRPr="00370B5C">
        <w:rPr>
          <w:rFonts w:ascii="微軟正黑體" w:eastAsia="微軟正黑體" w:hAnsi="微軟正黑體" w:hint="eastAsia"/>
          <w:color w:val="000000"/>
        </w:rPr>
        <w:t>位置和實驗設施進行勞務施作張貼，請參業主提供資訊。</w:t>
      </w:r>
      <w:r w:rsidR="00793D2E" w:rsidRPr="00370B5C">
        <w:rPr>
          <w:rFonts w:ascii="微軟正黑體" w:eastAsia="微軟正黑體" w:hAnsi="微軟正黑體" w:hint="eastAsia"/>
          <w:color w:val="000000"/>
        </w:rPr>
        <w:br/>
      </w:r>
      <w:r w:rsidRPr="00370B5C">
        <w:rPr>
          <w:rFonts w:ascii="微軟正黑體" w:eastAsia="微軟正黑體" w:hAnsi="微軟正黑體"/>
          <w:color w:val="000000"/>
        </w:rPr>
        <w:t>2-</w:t>
      </w:r>
      <w:r w:rsidR="00370B5C">
        <w:rPr>
          <w:rFonts w:ascii="微軟正黑體" w:eastAsia="微軟正黑體" w:hAnsi="微軟正黑體" w:hint="eastAsia"/>
          <w:color w:val="000000"/>
        </w:rPr>
        <w:t>3</w:t>
      </w:r>
      <w:r w:rsidR="00793D2E" w:rsidRPr="00370B5C">
        <w:rPr>
          <w:rFonts w:ascii="微軟正黑體" w:eastAsia="微軟正黑體" w:hAnsi="微軟正黑體" w:hint="eastAsia"/>
          <w:color w:val="000000"/>
        </w:rPr>
        <w:t>.現場</w:t>
      </w:r>
      <w:r w:rsidR="005B3645" w:rsidRPr="00370B5C">
        <w:rPr>
          <w:rFonts w:ascii="微軟正黑體" w:eastAsia="微軟正黑體" w:hAnsi="微軟正黑體" w:hint="eastAsia"/>
          <w:color w:val="000000"/>
        </w:rPr>
        <w:t>職業</w:t>
      </w:r>
      <w:r w:rsidR="00793D2E" w:rsidRPr="00370B5C">
        <w:rPr>
          <w:rFonts w:ascii="微軟正黑體" w:eastAsia="微軟正黑體" w:hAnsi="微軟正黑體" w:hint="eastAsia"/>
          <w:color w:val="000000"/>
        </w:rPr>
        <w:t>安全衛生</w:t>
      </w:r>
      <w:r w:rsidR="007B2E02" w:rsidRPr="00370B5C">
        <w:rPr>
          <w:rFonts w:ascii="微軟正黑體" w:eastAsia="微軟正黑體" w:hAnsi="微軟正黑體" w:hint="eastAsia"/>
          <w:color w:val="000000"/>
        </w:rPr>
        <w:t>、環境</w:t>
      </w:r>
      <w:r w:rsidR="00793D2E" w:rsidRPr="00370B5C">
        <w:rPr>
          <w:rFonts w:ascii="微軟正黑體" w:eastAsia="微軟正黑體" w:hAnsi="微軟正黑體" w:hint="eastAsia"/>
          <w:color w:val="000000"/>
        </w:rPr>
        <w:t>規範須依照本院和相關法規執行。</w:t>
      </w:r>
      <w:r w:rsidR="00793D2E" w:rsidRPr="00370B5C">
        <w:rPr>
          <w:rFonts w:ascii="微軟正黑體" w:eastAsia="微軟正黑體" w:hAnsi="微軟正黑體" w:hint="eastAsia"/>
          <w:color w:val="000000"/>
        </w:rPr>
        <w:br/>
      </w:r>
      <w:r w:rsidRPr="00370B5C">
        <w:rPr>
          <w:rFonts w:ascii="微軟正黑體" w:eastAsia="微軟正黑體" w:hAnsi="微軟正黑體"/>
          <w:color w:val="000000"/>
        </w:rPr>
        <w:t>2-</w:t>
      </w:r>
      <w:r w:rsidR="00370B5C">
        <w:rPr>
          <w:rFonts w:ascii="微軟正黑體" w:eastAsia="微軟正黑體" w:hAnsi="微軟正黑體" w:hint="eastAsia"/>
          <w:color w:val="000000"/>
        </w:rPr>
        <w:t>4</w:t>
      </w:r>
      <w:r w:rsidR="00793D2E" w:rsidRPr="00370B5C">
        <w:rPr>
          <w:rFonts w:ascii="微軟正黑體" w:eastAsia="微軟正黑體" w:hAnsi="微軟正黑體" w:hint="eastAsia"/>
          <w:color w:val="000000"/>
        </w:rPr>
        <w:t>.施作前須與業主討論</w:t>
      </w:r>
      <w:r w:rsidR="007B2E02" w:rsidRPr="00370B5C">
        <w:rPr>
          <w:rFonts w:ascii="微軟正黑體" w:eastAsia="微軟正黑體" w:hAnsi="微軟正黑體" w:hint="eastAsia"/>
          <w:color w:val="000000"/>
        </w:rPr>
        <w:t>與確認許可含</w:t>
      </w:r>
      <w:r w:rsidR="00793D2E" w:rsidRPr="00370B5C">
        <w:rPr>
          <w:rFonts w:ascii="微軟正黑體" w:eastAsia="微軟正黑體" w:hAnsi="微軟正黑體" w:hint="eastAsia"/>
          <w:color w:val="000000"/>
        </w:rPr>
        <w:t>攜帶設備</w:t>
      </w:r>
      <w:r w:rsidR="007B2E02" w:rsidRPr="00370B5C">
        <w:rPr>
          <w:rFonts w:ascii="微軟正黑體" w:eastAsia="微軟正黑體" w:hAnsi="微軟正黑體" w:hint="eastAsia"/>
          <w:color w:val="000000"/>
        </w:rPr>
        <w:t>與安全防爆膜材料規格資訊</w:t>
      </w:r>
      <w:r w:rsidR="00793D2E" w:rsidRPr="00370B5C">
        <w:rPr>
          <w:rFonts w:ascii="微軟正黑體" w:eastAsia="微軟正黑體" w:hAnsi="微軟正黑體" w:hint="eastAsia"/>
          <w:color w:val="000000"/>
        </w:rPr>
        <w:t>，時程須與業主討論</w:t>
      </w:r>
      <w:r w:rsidR="007B2E02" w:rsidRPr="00370B5C">
        <w:rPr>
          <w:rFonts w:ascii="微軟正黑體" w:eastAsia="微軟正黑體" w:hAnsi="微軟正黑體" w:hint="eastAsia"/>
          <w:color w:val="000000"/>
        </w:rPr>
        <w:t>與確認許可</w:t>
      </w:r>
      <w:r w:rsidR="00793D2E" w:rsidRPr="00370B5C">
        <w:rPr>
          <w:rFonts w:ascii="微軟正黑體" w:eastAsia="微軟正黑體" w:hAnsi="微軟正黑體" w:hint="eastAsia"/>
          <w:color w:val="000000"/>
        </w:rPr>
        <w:t>。</w:t>
      </w:r>
    </w:p>
    <w:p w14:paraId="45776D3E" w14:textId="254EF659" w:rsidR="0025475C" w:rsidRDefault="002E12DA" w:rsidP="006534F7">
      <w:pPr>
        <w:numPr>
          <w:ilvl w:val="0"/>
          <w:numId w:val="39"/>
        </w:numPr>
        <w:spacing w:beforeLines="20" w:before="72" w:afterLines="10" w:after="36" w:line="0" w:lineRule="atLeast"/>
        <w:jc w:val="both"/>
        <w:rPr>
          <w:rFonts w:ascii="微軟正黑體" w:eastAsia="微軟正黑體" w:hAnsi="微軟正黑體"/>
          <w:color w:val="000000"/>
        </w:rPr>
      </w:pPr>
      <w:r w:rsidRPr="00370B5C">
        <w:rPr>
          <w:rFonts w:ascii="微軟正黑體" w:eastAsia="微軟正黑體" w:hAnsi="微軟正黑體" w:hint="eastAsia"/>
          <w:color w:val="000000"/>
        </w:rPr>
        <w:t>費用(含稅)：</w:t>
      </w:r>
      <w:r w:rsidR="0025475C">
        <w:rPr>
          <w:rFonts w:ascii="微軟正黑體" w:eastAsia="微軟正黑體" w:hAnsi="微軟正黑體" w:hint="eastAsia"/>
          <w:color w:val="000000"/>
        </w:rPr>
        <w:t>依</w:t>
      </w:r>
      <w:r w:rsidR="0025475C" w:rsidRPr="00370B5C">
        <w:rPr>
          <w:rFonts w:ascii="微軟正黑體" w:eastAsia="微軟正黑體" w:hAnsi="微軟正黑體" w:hint="eastAsia"/>
          <w:color w:val="000000"/>
        </w:rPr>
        <w:t>實際現場執行後的</w:t>
      </w:r>
      <w:r w:rsidR="0025475C" w:rsidRPr="0025475C">
        <w:rPr>
          <w:rFonts w:ascii="微軟正黑體" w:eastAsia="微軟正黑體" w:hAnsi="微軟正黑體" w:hint="eastAsia"/>
          <w:color w:val="000000"/>
        </w:rPr>
        <w:t>實驗設施</w:t>
      </w:r>
      <w:r w:rsidR="0025475C">
        <w:rPr>
          <w:rFonts w:ascii="微軟正黑體" w:eastAsia="微軟正黑體" w:hAnsi="微軟正黑體" w:hint="eastAsia"/>
          <w:color w:val="000000"/>
        </w:rPr>
        <w:t>之</w:t>
      </w:r>
      <w:r w:rsidR="0025475C" w:rsidRPr="0025475C">
        <w:rPr>
          <w:rFonts w:ascii="微軟正黑體" w:eastAsia="微軟正黑體" w:hAnsi="微軟正黑體" w:hint="eastAsia"/>
          <w:color w:val="000000"/>
        </w:rPr>
        <w:t>玻璃</w:t>
      </w:r>
      <w:r w:rsidR="0025475C">
        <w:rPr>
          <w:rFonts w:ascii="微軟正黑體" w:eastAsia="微軟正黑體" w:hAnsi="微軟正黑體" w:hint="eastAsia"/>
          <w:color w:val="000000"/>
        </w:rPr>
        <w:t>實際施作尺寸、</w:t>
      </w:r>
      <w:r w:rsidR="0025475C" w:rsidRPr="00370B5C">
        <w:rPr>
          <w:rFonts w:ascii="微軟正黑體" w:eastAsia="微軟正黑體" w:hAnsi="微軟正黑體" w:hint="eastAsia"/>
          <w:color w:val="000000"/>
        </w:rPr>
        <w:t>數量計算</w:t>
      </w:r>
      <w:r w:rsidR="0025475C">
        <w:rPr>
          <w:rFonts w:ascii="微軟正黑體" w:eastAsia="微軟正黑體" w:hAnsi="微軟正黑體" w:hint="eastAsia"/>
          <w:color w:val="000000"/>
        </w:rPr>
        <w:t>。</w:t>
      </w:r>
    </w:p>
    <w:p w14:paraId="53BB0804" w14:textId="5F663BBC" w:rsidR="00465F9B" w:rsidRDefault="0025475C" w:rsidP="0025475C">
      <w:pPr>
        <w:spacing w:beforeLines="20" w:before="72" w:afterLines="10" w:after="36" w:line="0" w:lineRule="atLeast"/>
        <w:ind w:left="180"/>
        <w:jc w:val="both"/>
        <w:rPr>
          <w:rFonts w:ascii="微軟正黑體" w:eastAsia="微軟正黑體" w:hAnsi="微軟正黑體"/>
          <w:color w:val="000000"/>
        </w:rPr>
      </w:pPr>
      <w:r>
        <w:rPr>
          <w:rFonts w:ascii="微軟正黑體" w:eastAsia="微軟正黑體" w:hAnsi="微軟正黑體" w:hint="eastAsia"/>
          <w:color w:val="000000"/>
        </w:rPr>
        <w:t>3-1新玻璃處之</w:t>
      </w:r>
      <w:r w:rsidR="00257F4A" w:rsidRPr="00257F4A">
        <w:rPr>
          <w:rFonts w:ascii="微軟正黑體" w:eastAsia="微軟正黑體" w:hAnsi="微軟正黑體" w:hint="eastAsia"/>
          <w:color w:val="000000"/>
        </w:rPr>
        <w:t>尺</w:t>
      </w:r>
      <w:r w:rsidR="00257F4A">
        <w:rPr>
          <w:rFonts w:ascii="微軟正黑體" w:eastAsia="微軟正黑體" w:hAnsi="微軟正黑體" w:hint="eastAsia"/>
          <w:color w:val="000000"/>
        </w:rPr>
        <w:t>寸</w:t>
      </w:r>
      <w:r w:rsidRPr="00370B5C">
        <w:rPr>
          <w:rFonts w:ascii="微軟正黑體" w:eastAsia="微軟正黑體" w:hAnsi="微軟正黑體" w:hint="eastAsia"/>
          <w:color w:val="000000"/>
        </w:rPr>
        <w:t>1</w:t>
      </w:r>
      <w:r>
        <w:rPr>
          <w:rFonts w:ascii="微軟正黑體" w:eastAsia="微軟正黑體" w:hAnsi="微軟正黑體" w:hint="eastAsia"/>
          <w:color w:val="000000"/>
        </w:rPr>
        <w:t>才(</w:t>
      </w:r>
      <w:r w:rsidR="00257F4A">
        <w:rPr>
          <w:rFonts w:ascii="微軟正黑體" w:eastAsia="微軟正黑體" w:hAnsi="微軟正黑體" w:hint="eastAsia"/>
          <w:color w:val="000000"/>
        </w:rPr>
        <w:t>長</w:t>
      </w:r>
      <w:r w:rsidR="00257F4A" w:rsidRPr="0025475C">
        <w:rPr>
          <w:rFonts w:ascii="微軟正黑體" w:eastAsia="微軟正黑體" w:hAnsi="微軟正黑體" w:hint="eastAsia"/>
          <w:color w:val="000000"/>
        </w:rPr>
        <w:t>×</w:t>
      </w:r>
      <w:r w:rsidR="00257F4A">
        <w:rPr>
          <w:rFonts w:ascii="微軟正黑體" w:eastAsia="微軟正黑體" w:hAnsi="微軟正黑體" w:hint="eastAsia"/>
          <w:color w:val="000000"/>
        </w:rPr>
        <w:t>寬為</w:t>
      </w:r>
      <w:r>
        <w:rPr>
          <w:rFonts w:ascii="微軟正黑體" w:eastAsia="微軟正黑體" w:hAnsi="微軟正黑體" w:hint="eastAsia"/>
          <w:color w:val="000000"/>
        </w:rPr>
        <w:t>30公分</w:t>
      </w:r>
      <w:r w:rsidRPr="0025475C">
        <w:rPr>
          <w:rFonts w:ascii="微軟正黑體" w:eastAsia="微軟正黑體" w:hAnsi="微軟正黑體" w:hint="eastAsia"/>
          <w:color w:val="000000"/>
        </w:rPr>
        <w:t>×</w:t>
      </w:r>
      <w:r>
        <w:rPr>
          <w:rFonts w:ascii="微軟正黑體" w:eastAsia="微軟正黑體" w:hAnsi="微軟正黑體" w:hint="eastAsia"/>
          <w:color w:val="000000"/>
        </w:rPr>
        <w:t>30</w:t>
      </w:r>
      <w:r w:rsidRPr="0025475C">
        <w:rPr>
          <w:rFonts w:ascii="微軟正黑體" w:eastAsia="微軟正黑體" w:hAnsi="微軟正黑體" w:hint="eastAsia"/>
          <w:color w:val="000000"/>
        </w:rPr>
        <w:t>公分</w:t>
      </w:r>
      <w:r>
        <w:rPr>
          <w:rFonts w:ascii="微軟正黑體" w:eastAsia="微軟正黑體" w:hAnsi="微軟正黑體" w:hint="eastAsia"/>
          <w:color w:val="000000"/>
        </w:rPr>
        <w:t>)</w:t>
      </w:r>
      <w:r w:rsidR="00257F4A">
        <w:rPr>
          <w:rFonts w:ascii="微軟正黑體" w:eastAsia="微軟正黑體" w:hAnsi="微軟正黑體" w:hint="eastAsia"/>
          <w:color w:val="000000"/>
        </w:rPr>
        <w:t>時，</w:t>
      </w:r>
      <w:r w:rsidR="00257F4A" w:rsidRPr="00604BA2">
        <w:rPr>
          <w:rFonts w:ascii="微軟正黑體" w:eastAsia="微軟正黑體" w:hAnsi="微軟正黑體" w:hint="eastAsia"/>
          <w:color w:val="000000"/>
          <w:highlight w:val="yellow"/>
          <w:u w:val="single"/>
        </w:rPr>
        <w:t>單價</w:t>
      </w:r>
      <w:r w:rsidRPr="00604BA2">
        <w:rPr>
          <w:rFonts w:ascii="微軟正黑體" w:eastAsia="微軟正黑體" w:hAnsi="微軟正黑體" w:hint="eastAsia"/>
          <w:color w:val="000000"/>
          <w:highlight w:val="yellow"/>
          <w:u w:val="single"/>
        </w:rPr>
        <w:t>為</w:t>
      </w:r>
      <w:r w:rsidR="00E61888">
        <w:rPr>
          <w:rFonts w:ascii="微軟正黑體" w:eastAsia="微軟正黑體" w:hAnsi="微軟正黑體"/>
          <w:color w:val="000000"/>
          <w:highlight w:val="yellow"/>
          <w:u w:val="single"/>
        </w:rPr>
        <w:t>200</w:t>
      </w:r>
      <w:r w:rsidR="00D345E0" w:rsidRPr="00604BA2">
        <w:rPr>
          <w:rFonts w:ascii="微軟正黑體" w:eastAsia="微軟正黑體" w:hAnsi="微軟正黑體" w:hint="eastAsia"/>
          <w:color w:val="000000"/>
          <w:highlight w:val="yellow"/>
          <w:u w:val="single"/>
        </w:rPr>
        <w:t>元</w:t>
      </w:r>
      <w:r w:rsidRPr="00604BA2">
        <w:rPr>
          <w:rFonts w:ascii="微軟正黑體" w:eastAsia="微軟正黑體" w:hAnsi="微軟正黑體" w:hint="eastAsia"/>
          <w:color w:val="000000"/>
          <w:highlight w:val="yellow"/>
        </w:rPr>
        <w:t>(含稅)</w:t>
      </w:r>
      <w:r w:rsidR="00D345E0" w:rsidRPr="00370B5C">
        <w:rPr>
          <w:rFonts w:ascii="微軟正黑體" w:eastAsia="微軟正黑體" w:hAnsi="微軟正黑體" w:hint="eastAsia"/>
          <w:color w:val="000000"/>
        </w:rPr>
        <w:t>。</w:t>
      </w:r>
    </w:p>
    <w:p w14:paraId="425D1FBE" w14:textId="15725CFE" w:rsidR="0025475C" w:rsidRPr="00370B5C" w:rsidRDefault="0025475C" w:rsidP="0025475C">
      <w:pPr>
        <w:spacing w:beforeLines="20" w:before="72" w:afterLines="10" w:after="36" w:line="0" w:lineRule="atLeast"/>
        <w:ind w:left="180"/>
        <w:jc w:val="both"/>
        <w:rPr>
          <w:rFonts w:ascii="微軟正黑體" w:eastAsia="微軟正黑體" w:hAnsi="微軟正黑體"/>
          <w:color w:val="000000"/>
        </w:rPr>
      </w:pPr>
      <w:r>
        <w:rPr>
          <w:rFonts w:ascii="微軟正黑體" w:eastAsia="微軟正黑體" w:hAnsi="微軟正黑體" w:hint="eastAsia"/>
          <w:color w:val="000000"/>
        </w:rPr>
        <w:t>3-2</w:t>
      </w:r>
      <w:r w:rsidRPr="0025475C">
        <w:rPr>
          <w:rFonts w:ascii="微軟正黑體" w:eastAsia="微軟正黑體" w:hAnsi="微軟正黑體" w:hint="eastAsia"/>
          <w:color w:val="000000"/>
        </w:rPr>
        <w:t>施作玻璃處</w:t>
      </w:r>
      <w:r>
        <w:rPr>
          <w:rFonts w:ascii="微軟正黑體" w:eastAsia="微軟正黑體" w:hAnsi="微軟正黑體" w:hint="eastAsia"/>
          <w:color w:val="000000"/>
        </w:rPr>
        <w:t>已有</w:t>
      </w:r>
      <w:proofErr w:type="gramStart"/>
      <w:r>
        <w:rPr>
          <w:rFonts w:ascii="微軟正黑體" w:eastAsia="微軟正黑體" w:hAnsi="微軟正黑體" w:hint="eastAsia"/>
          <w:color w:val="000000"/>
        </w:rPr>
        <w:t>舊膜時</w:t>
      </w:r>
      <w:proofErr w:type="gramEnd"/>
      <w:r>
        <w:rPr>
          <w:rFonts w:ascii="微軟正黑體" w:eastAsia="微軟正黑體" w:hAnsi="微軟正黑體" w:hint="eastAsia"/>
          <w:color w:val="000000"/>
        </w:rPr>
        <w:t>之清除處</w:t>
      </w:r>
      <w:r w:rsidR="00257F4A">
        <w:rPr>
          <w:rFonts w:ascii="微軟正黑體" w:eastAsia="微軟正黑體" w:hAnsi="微軟正黑體" w:hint="eastAsia"/>
          <w:color w:val="000000"/>
        </w:rPr>
        <w:t>理含廢棄膜回收處置之</w:t>
      </w:r>
      <w:r w:rsidR="00257F4A" w:rsidRPr="00257F4A">
        <w:rPr>
          <w:rFonts w:ascii="微軟正黑體" w:eastAsia="微軟正黑體" w:hAnsi="微軟正黑體" w:hint="eastAsia"/>
          <w:color w:val="000000"/>
        </w:rPr>
        <w:t>尺寸1</w:t>
      </w:r>
      <w:proofErr w:type="gramStart"/>
      <w:r w:rsidR="00257F4A" w:rsidRPr="00257F4A">
        <w:rPr>
          <w:rFonts w:ascii="微軟正黑體" w:eastAsia="微軟正黑體" w:hAnsi="微軟正黑體" w:hint="eastAsia"/>
          <w:color w:val="000000"/>
        </w:rPr>
        <w:t>才時</w:t>
      </w:r>
      <w:proofErr w:type="gramEnd"/>
      <w:r w:rsidR="00257F4A" w:rsidRPr="00257F4A">
        <w:rPr>
          <w:rFonts w:ascii="微軟正黑體" w:eastAsia="微軟正黑體" w:hAnsi="微軟正黑體" w:hint="eastAsia"/>
          <w:color w:val="000000"/>
        </w:rPr>
        <w:t>，</w:t>
      </w:r>
      <w:r w:rsidR="00257F4A" w:rsidRPr="00604BA2">
        <w:rPr>
          <w:rFonts w:ascii="微軟正黑體" w:eastAsia="微軟正黑體" w:hAnsi="微軟正黑體" w:hint="eastAsia"/>
          <w:color w:val="000000"/>
          <w:highlight w:val="yellow"/>
          <w:u w:val="single"/>
        </w:rPr>
        <w:t>單價為</w:t>
      </w:r>
      <w:r w:rsidR="00E61888">
        <w:rPr>
          <w:rFonts w:ascii="微軟正黑體" w:eastAsia="微軟正黑體" w:hAnsi="微軟正黑體"/>
          <w:color w:val="000000"/>
          <w:highlight w:val="yellow"/>
          <w:u w:val="single"/>
        </w:rPr>
        <w:t>30</w:t>
      </w:r>
      <w:r w:rsidR="00257F4A" w:rsidRPr="00604BA2">
        <w:rPr>
          <w:rFonts w:ascii="微軟正黑體" w:eastAsia="微軟正黑體" w:hAnsi="微軟正黑體" w:hint="eastAsia"/>
          <w:color w:val="000000"/>
          <w:highlight w:val="yellow"/>
          <w:u w:val="single"/>
        </w:rPr>
        <w:t>元</w:t>
      </w:r>
      <w:r w:rsidR="00257F4A" w:rsidRPr="00604BA2">
        <w:rPr>
          <w:rFonts w:ascii="微軟正黑體" w:eastAsia="微軟正黑體" w:hAnsi="微軟正黑體" w:hint="eastAsia"/>
          <w:color w:val="000000"/>
          <w:highlight w:val="yellow"/>
        </w:rPr>
        <w:t>(含稅)</w:t>
      </w:r>
      <w:r w:rsidR="00257F4A" w:rsidRPr="00257F4A">
        <w:rPr>
          <w:rFonts w:ascii="微軟正黑體" w:eastAsia="微軟正黑體" w:hAnsi="微軟正黑體" w:hint="eastAsia"/>
          <w:color w:val="000000"/>
        </w:rPr>
        <w:t>。</w:t>
      </w:r>
    </w:p>
    <w:p w14:paraId="492F68C7" w14:textId="29411CBF" w:rsidR="00B05C9A" w:rsidRPr="00370B5C" w:rsidRDefault="00C1602C" w:rsidP="006534F7">
      <w:pPr>
        <w:spacing w:beforeLines="20" w:before="72" w:afterLines="10" w:after="36" w:line="0" w:lineRule="atLeast"/>
        <w:ind w:rightChars="195" w:right="468"/>
        <w:jc w:val="both"/>
        <w:rPr>
          <w:rFonts w:ascii="微軟正黑體" w:eastAsia="微軟正黑體" w:hAnsi="微軟正黑體"/>
          <w:color w:val="000000"/>
        </w:rPr>
      </w:pPr>
      <w:r w:rsidRPr="00370B5C">
        <w:rPr>
          <w:rFonts w:ascii="微軟正黑體" w:eastAsia="微軟正黑體" w:hAnsi="微軟正黑體" w:hint="eastAsia"/>
          <w:color w:val="000000"/>
        </w:rPr>
        <w:t>4.本</w:t>
      </w:r>
      <w:r w:rsidR="007B2E02" w:rsidRPr="00370B5C">
        <w:rPr>
          <w:rFonts w:ascii="微軟正黑體" w:eastAsia="微軟正黑體" w:hAnsi="微軟正黑體" w:hint="eastAsia"/>
          <w:color w:val="000000"/>
        </w:rPr>
        <w:t>勞務</w:t>
      </w:r>
      <w:r w:rsidRPr="00370B5C">
        <w:rPr>
          <w:rFonts w:ascii="微軟正黑體" w:eastAsia="微軟正黑體" w:hAnsi="微軟正黑體" w:hint="eastAsia"/>
          <w:color w:val="000000"/>
        </w:rPr>
        <w:t>主要範圍項目:</w:t>
      </w:r>
      <w:r w:rsidRPr="00370B5C">
        <w:rPr>
          <w:rFonts w:ascii="微軟正黑體" w:eastAsia="微軟正黑體" w:hAnsi="微軟正黑體" w:hint="eastAsia"/>
        </w:rPr>
        <w:t xml:space="preserve"> </w:t>
      </w:r>
    </w:p>
    <w:p w14:paraId="3AD386A4" w14:textId="562B5A67" w:rsidR="00A24333" w:rsidRPr="00370B5C" w:rsidRDefault="00405469" w:rsidP="006534F7">
      <w:pPr>
        <w:spacing w:beforeLines="20" w:before="72" w:afterLines="10" w:after="36" w:line="0" w:lineRule="atLeast"/>
        <w:ind w:left="840" w:rightChars="195" w:right="468" w:hangingChars="350" w:hanging="840"/>
        <w:jc w:val="both"/>
        <w:rPr>
          <w:rFonts w:ascii="微軟正黑體" w:eastAsia="微軟正黑體" w:hAnsi="微軟正黑體"/>
          <w:color w:val="000000"/>
        </w:rPr>
      </w:pPr>
      <w:r w:rsidRPr="00370B5C">
        <w:rPr>
          <w:rFonts w:ascii="微軟正黑體" w:eastAsia="微軟正黑體" w:hAnsi="微軟正黑體" w:hint="eastAsia"/>
          <w:color w:val="000000"/>
        </w:rPr>
        <w:t xml:space="preserve">    4-1.</w:t>
      </w:r>
      <w:r w:rsidR="00804D48" w:rsidRPr="00370B5C">
        <w:rPr>
          <w:rFonts w:ascii="微軟正黑體" w:eastAsia="微軟正黑體" w:hAnsi="微軟正黑體" w:hint="eastAsia"/>
        </w:rPr>
        <w:t>参與此項工程之廠商</w:t>
      </w:r>
      <w:r w:rsidR="00C61F77" w:rsidRPr="00370B5C">
        <w:rPr>
          <w:rFonts w:ascii="微軟正黑體" w:eastAsia="微軟正黑體" w:hAnsi="微軟正黑體" w:hint="eastAsia"/>
        </w:rPr>
        <w:t>，務必於</w:t>
      </w:r>
      <w:r w:rsidR="0075193B" w:rsidRPr="00370B5C">
        <w:rPr>
          <w:rFonts w:ascii="微軟正黑體" w:eastAsia="微軟正黑體" w:hAnsi="微軟正黑體" w:hint="eastAsia"/>
        </w:rPr>
        <w:t>簽約</w:t>
      </w:r>
      <w:r w:rsidR="00C61F77" w:rsidRPr="00370B5C">
        <w:rPr>
          <w:rFonts w:ascii="微軟正黑體" w:eastAsia="微軟正黑體" w:hAnsi="微軟正黑體" w:hint="eastAsia"/>
        </w:rPr>
        <w:t>前，協同業主之負責</w:t>
      </w:r>
      <w:r w:rsidR="007B2E02" w:rsidRPr="00370B5C">
        <w:rPr>
          <w:rFonts w:ascii="微軟正黑體" w:eastAsia="微軟正黑體" w:hAnsi="微軟正黑體" w:hint="eastAsia"/>
        </w:rPr>
        <w:t>管理人員</w:t>
      </w:r>
      <w:r w:rsidR="00C61F77" w:rsidRPr="00370B5C">
        <w:rPr>
          <w:rFonts w:ascii="微軟正黑體" w:eastAsia="微軟正黑體" w:hAnsi="微軟正黑體" w:hint="eastAsia"/>
        </w:rPr>
        <w:t>會勘現場，完全瞭解現場之實際狀況與相關需求</w:t>
      </w:r>
      <w:r w:rsidRPr="00370B5C">
        <w:rPr>
          <w:rFonts w:ascii="微軟正黑體" w:eastAsia="微軟正黑體" w:hAnsi="微軟正黑體" w:hint="eastAsia"/>
        </w:rPr>
        <w:t>。</w:t>
      </w:r>
    </w:p>
    <w:p w14:paraId="5FE10E14" w14:textId="085B2650" w:rsidR="00C70EAA" w:rsidRPr="00370B5C" w:rsidRDefault="000A4691" w:rsidP="006534F7">
      <w:pPr>
        <w:pStyle w:val="a8"/>
        <w:spacing w:beforeLines="20" w:before="72" w:afterLines="10" w:after="36" w:line="0" w:lineRule="atLeast"/>
        <w:ind w:leftChars="0"/>
        <w:jc w:val="both"/>
        <w:rPr>
          <w:rFonts w:ascii="微軟正黑體" w:eastAsia="微軟正黑體" w:hAnsi="微軟正黑體"/>
          <w:color w:val="000000"/>
        </w:rPr>
      </w:pPr>
      <w:r w:rsidRPr="00370B5C">
        <w:rPr>
          <w:rFonts w:ascii="微軟正黑體" w:eastAsia="微軟正黑體" w:hAnsi="微軟正黑體" w:hint="eastAsia"/>
        </w:rPr>
        <w:t>4-2</w:t>
      </w:r>
      <w:r w:rsidR="00A24333" w:rsidRPr="00370B5C">
        <w:rPr>
          <w:rFonts w:ascii="微軟正黑體" w:eastAsia="微軟正黑體" w:hAnsi="微軟正黑體" w:hint="eastAsia"/>
        </w:rPr>
        <w:t>.</w:t>
      </w:r>
      <w:r w:rsidR="0075193B" w:rsidRPr="00370B5C">
        <w:rPr>
          <w:rFonts w:ascii="微軟正黑體" w:eastAsia="微軟正黑體" w:hAnsi="微軟正黑體" w:hint="eastAsia"/>
        </w:rPr>
        <w:t>生</w:t>
      </w:r>
      <w:proofErr w:type="gramStart"/>
      <w:r w:rsidR="0075193B" w:rsidRPr="00370B5C">
        <w:rPr>
          <w:rFonts w:ascii="微軟正黑體" w:eastAsia="微軟正黑體" w:hAnsi="微軟正黑體" w:hint="eastAsia"/>
        </w:rPr>
        <w:t>醫</w:t>
      </w:r>
      <w:proofErr w:type="gramEnd"/>
      <w:r w:rsidR="0075193B" w:rsidRPr="00370B5C">
        <w:rPr>
          <w:rFonts w:ascii="微軟正黑體" w:eastAsia="微軟正黑體" w:hAnsi="微軟正黑體" w:hint="eastAsia"/>
        </w:rPr>
        <w:t>所</w:t>
      </w:r>
      <w:r w:rsidR="007B2E02" w:rsidRPr="00370B5C">
        <w:rPr>
          <w:rFonts w:ascii="微軟正黑體" w:eastAsia="微軟正黑體" w:hAnsi="微軟正黑體" w:hint="eastAsia"/>
        </w:rPr>
        <w:t>施作</w:t>
      </w:r>
      <w:r w:rsidR="0075193B" w:rsidRPr="00370B5C">
        <w:rPr>
          <w:rFonts w:ascii="微軟正黑體" w:eastAsia="微軟正黑體" w:hAnsi="微軟正黑體" w:hint="eastAsia"/>
        </w:rPr>
        <w:t>範圍為中興院區、光復院區</w:t>
      </w:r>
      <w:r w:rsidR="00AC7F95" w:rsidRPr="00370B5C">
        <w:rPr>
          <w:rFonts w:ascii="微軟正黑體" w:eastAsia="微軟正黑體" w:hAnsi="微軟正黑體" w:hint="eastAsia"/>
        </w:rPr>
        <w:t>、</w:t>
      </w:r>
      <w:r w:rsidR="0075193B" w:rsidRPr="00370B5C">
        <w:rPr>
          <w:rFonts w:ascii="微軟正黑體" w:eastAsia="微軟正黑體" w:hAnsi="微軟正黑體" w:hint="eastAsia"/>
        </w:rPr>
        <w:t>竹北生</w:t>
      </w:r>
      <w:proofErr w:type="gramStart"/>
      <w:r w:rsidR="0075193B" w:rsidRPr="00370B5C">
        <w:rPr>
          <w:rFonts w:ascii="微軟正黑體" w:eastAsia="微軟正黑體" w:hAnsi="微軟正黑體" w:hint="eastAsia"/>
        </w:rPr>
        <w:t>醫</w:t>
      </w:r>
      <w:proofErr w:type="gramEnd"/>
      <w:r w:rsidR="0075193B" w:rsidRPr="00370B5C">
        <w:rPr>
          <w:rFonts w:ascii="微軟正黑體" w:eastAsia="微軟正黑體" w:hAnsi="微軟正黑體" w:hint="eastAsia"/>
        </w:rPr>
        <w:t>園區研發大樓</w:t>
      </w:r>
      <w:r w:rsidR="007B2E02" w:rsidRPr="00370B5C">
        <w:rPr>
          <w:rFonts w:ascii="微軟正黑體" w:eastAsia="微軟正黑體" w:hAnsi="微軟正黑體" w:hint="eastAsia"/>
        </w:rPr>
        <w:t>進</w:t>
      </w:r>
      <w:r w:rsidR="0075193B" w:rsidRPr="00370B5C">
        <w:rPr>
          <w:rFonts w:ascii="微軟正黑體" w:eastAsia="微軟正黑體" w:hAnsi="微軟正黑體" w:hint="eastAsia"/>
        </w:rPr>
        <w:t>駐區域</w:t>
      </w:r>
      <w:r w:rsidR="00B46C3B" w:rsidRPr="00370B5C">
        <w:rPr>
          <w:rFonts w:ascii="微軟正黑體" w:eastAsia="微軟正黑體" w:hAnsi="微軟正黑體" w:hint="eastAsia"/>
          <w:color w:val="000000"/>
        </w:rPr>
        <w:t>。</w:t>
      </w:r>
    </w:p>
    <w:p w14:paraId="57E60090" w14:textId="45322E0D" w:rsidR="00744A60" w:rsidRPr="00370B5C" w:rsidRDefault="000A4691" w:rsidP="006534F7">
      <w:pPr>
        <w:spacing w:beforeLines="20" w:before="72" w:afterLines="10" w:after="36" w:line="0" w:lineRule="atLeast"/>
        <w:ind w:leftChars="200" w:left="840" w:hangingChars="150" w:hanging="360"/>
        <w:jc w:val="both"/>
        <w:rPr>
          <w:rFonts w:ascii="微軟正黑體" w:eastAsia="微軟正黑體" w:hAnsi="微軟正黑體"/>
          <w:color w:val="000000"/>
        </w:rPr>
      </w:pPr>
      <w:r w:rsidRPr="00370B5C">
        <w:rPr>
          <w:rFonts w:ascii="微軟正黑體" w:eastAsia="微軟正黑體" w:hAnsi="微軟正黑體" w:hint="eastAsia"/>
          <w:color w:val="000000"/>
        </w:rPr>
        <w:t>4-3</w:t>
      </w:r>
      <w:r w:rsidR="00925B12" w:rsidRPr="00370B5C">
        <w:rPr>
          <w:rFonts w:ascii="微軟正黑體" w:eastAsia="微軟正黑體" w:hAnsi="微軟正黑體" w:hint="eastAsia"/>
          <w:color w:val="000000"/>
        </w:rPr>
        <w:t>.</w:t>
      </w:r>
      <w:r w:rsidR="005B3AA4" w:rsidRPr="00370B5C">
        <w:rPr>
          <w:rFonts w:ascii="微軟正黑體" w:eastAsia="微軟正黑體" w:hAnsi="微軟正黑體" w:hint="eastAsia"/>
          <w:color w:val="000000"/>
        </w:rPr>
        <w:t>施</w:t>
      </w:r>
      <w:r w:rsidR="007B2E02" w:rsidRPr="00370B5C">
        <w:rPr>
          <w:rFonts w:ascii="微軟正黑體" w:eastAsia="微軟正黑體" w:hAnsi="微軟正黑體" w:hint="eastAsia"/>
          <w:color w:val="000000"/>
        </w:rPr>
        <w:t>作</w:t>
      </w:r>
      <w:r w:rsidR="005B3AA4" w:rsidRPr="00370B5C">
        <w:rPr>
          <w:rFonts w:ascii="微軟正黑體" w:eastAsia="微軟正黑體" w:hAnsi="微軟正黑體" w:hint="eastAsia"/>
          <w:color w:val="000000"/>
        </w:rPr>
        <w:t>前廠商應確實與業主討論</w:t>
      </w:r>
      <w:r w:rsidR="005B3AA4" w:rsidRPr="00370B5C">
        <w:rPr>
          <w:rFonts w:ascii="微軟正黑體" w:eastAsia="微軟正黑體" w:hAnsi="微軟正黑體" w:hint="eastAsia"/>
        </w:rPr>
        <w:t>，</w:t>
      </w:r>
      <w:r w:rsidR="005B3AA4" w:rsidRPr="00370B5C">
        <w:rPr>
          <w:rFonts w:ascii="微軟正黑體" w:eastAsia="微軟正黑體" w:hAnsi="微軟正黑體" w:hint="eastAsia"/>
          <w:color w:val="000000"/>
        </w:rPr>
        <w:t>依規定流程施</w:t>
      </w:r>
      <w:r w:rsidR="001660C7" w:rsidRPr="00370B5C">
        <w:rPr>
          <w:rFonts w:ascii="微軟正黑體" w:eastAsia="微軟正黑體" w:hAnsi="微軟正黑體" w:hint="eastAsia"/>
          <w:color w:val="000000"/>
        </w:rPr>
        <w:t>作</w:t>
      </w:r>
      <w:r w:rsidR="005B3AA4" w:rsidRPr="00370B5C">
        <w:rPr>
          <w:rFonts w:ascii="微軟正黑體" w:eastAsia="微軟正黑體" w:hAnsi="微軟正黑體" w:hint="eastAsia"/>
        </w:rPr>
        <w:t>，</w:t>
      </w:r>
      <w:r w:rsidR="005B3AA4" w:rsidRPr="00370B5C">
        <w:rPr>
          <w:rFonts w:ascii="微軟正黑體" w:eastAsia="微軟正黑體" w:hAnsi="微軟正黑體" w:hint="eastAsia"/>
          <w:color w:val="000000"/>
        </w:rPr>
        <w:t>經請購部門同意後使得申報開工進場</w:t>
      </w:r>
      <w:r w:rsidR="007B2E02" w:rsidRPr="00370B5C">
        <w:rPr>
          <w:rFonts w:ascii="微軟正黑體" w:eastAsia="微軟正黑體" w:hAnsi="微軟正黑體" w:hint="eastAsia"/>
          <w:color w:val="000000"/>
        </w:rPr>
        <w:t>施作</w:t>
      </w:r>
      <w:r w:rsidR="005B3AA4" w:rsidRPr="00370B5C">
        <w:rPr>
          <w:rFonts w:ascii="微軟正黑體" w:eastAsia="微軟正黑體" w:hAnsi="微軟正黑體" w:hint="eastAsia"/>
          <w:szCs w:val="24"/>
        </w:rPr>
        <w:t>。</w:t>
      </w:r>
    </w:p>
    <w:p w14:paraId="2DB07259" w14:textId="735224B8" w:rsidR="00804D48" w:rsidRPr="00370B5C" w:rsidRDefault="00804D48" w:rsidP="006534F7">
      <w:pPr>
        <w:spacing w:beforeLines="20" w:before="72" w:afterLines="10" w:after="36" w:line="0" w:lineRule="atLeast"/>
        <w:ind w:left="840" w:rightChars="195" w:right="468" w:hangingChars="350" w:hanging="840"/>
        <w:jc w:val="both"/>
        <w:rPr>
          <w:rFonts w:ascii="微軟正黑體" w:eastAsia="微軟正黑體" w:hAnsi="微軟正黑體"/>
          <w:color w:val="000000"/>
        </w:rPr>
      </w:pPr>
      <w:r w:rsidRPr="00370B5C">
        <w:rPr>
          <w:rFonts w:ascii="微軟正黑體" w:eastAsia="微軟正黑體" w:hAnsi="微軟正黑體" w:hint="eastAsia"/>
          <w:color w:val="000000"/>
        </w:rPr>
        <w:t xml:space="preserve">    </w:t>
      </w:r>
      <w:r w:rsidR="005F57D8" w:rsidRPr="00370B5C">
        <w:rPr>
          <w:rFonts w:ascii="微軟正黑體" w:eastAsia="微軟正黑體" w:hAnsi="微軟正黑體" w:hint="eastAsia"/>
          <w:color w:val="000000"/>
        </w:rPr>
        <w:t>4-</w:t>
      </w:r>
      <w:r w:rsidR="000A4691" w:rsidRPr="00370B5C">
        <w:rPr>
          <w:rFonts w:ascii="微軟正黑體" w:eastAsia="微軟正黑體" w:hAnsi="微軟正黑體" w:hint="eastAsia"/>
          <w:color w:val="000000"/>
        </w:rPr>
        <w:t>4</w:t>
      </w:r>
      <w:r w:rsidR="005974F3" w:rsidRPr="00370B5C">
        <w:rPr>
          <w:rFonts w:ascii="微軟正黑體" w:eastAsia="微軟正黑體" w:hAnsi="微軟正黑體" w:hint="eastAsia"/>
          <w:color w:val="000000"/>
        </w:rPr>
        <w:t>.</w:t>
      </w:r>
      <w:r w:rsidR="003752E5" w:rsidRPr="00370B5C">
        <w:rPr>
          <w:rFonts w:ascii="微軟正黑體" w:eastAsia="微軟正黑體" w:hAnsi="微軟正黑體" w:hint="eastAsia"/>
          <w:color w:val="000000"/>
        </w:rPr>
        <w:t>本案於施作前需先進行安全衛生環境會議含施作範圍後方可施作，若須停止排氣功能需先取得該處研究管理人員同意，並於排氣設施前掛牌警示以及告知現場同仁。(本案必須看現場，經得標後不得有爭議，依業主要求施作)</w:t>
      </w:r>
    </w:p>
    <w:p w14:paraId="722AFD82" w14:textId="3157A09A" w:rsidR="00A86F88" w:rsidRPr="00370B5C" w:rsidRDefault="000A4691" w:rsidP="006534F7">
      <w:pPr>
        <w:spacing w:beforeLines="20" w:before="72" w:afterLines="10" w:after="36" w:line="0" w:lineRule="atLeast"/>
        <w:ind w:leftChars="200" w:left="840" w:hangingChars="150" w:hanging="360"/>
        <w:jc w:val="both"/>
        <w:rPr>
          <w:rFonts w:ascii="微軟正黑體" w:eastAsia="微軟正黑體" w:hAnsi="微軟正黑體"/>
        </w:rPr>
      </w:pPr>
      <w:r w:rsidRPr="00370B5C">
        <w:rPr>
          <w:rFonts w:ascii="微軟正黑體" w:eastAsia="微軟正黑體" w:hAnsi="微軟正黑體" w:hint="eastAsia"/>
          <w:color w:val="000000"/>
        </w:rPr>
        <w:t>4-5</w:t>
      </w:r>
      <w:r w:rsidR="00C46533" w:rsidRPr="00370B5C">
        <w:rPr>
          <w:rFonts w:ascii="微軟正黑體" w:eastAsia="微軟正黑體" w:hAnsi="微軟正黑體" w:hint="eastAsia"/>
          <w:color w:val="000000"/>
        </w:rPr>
        <w:t>.</w:t>
      </w:r>
      <w:r w:rsidR="003752E5" w:rsidRPr="00370B5C">
        <w:rPr>
          <w:rFonts w:ascii="微軟正黑體" w:eastAsia="微軟正黑體" w:hAnsi="微軟正黑體" w:hint="eastAsia"/>
        </w:rPr>
        <w:t>承包商進入院區工作人員需穿著該公司明顯識別衣服或背心</w:t>
      </w:r>
      <w:proofErr w:type="gramStart"/>
      <w:r w:rsidR="003752E5" w:rsidRPr="00370B5C">
        <w:rPr>
          <w:rFonts w:ascii="微軟正黑體" w:eastAsia="微軟正黑體" w:hAnsi="微軟正黑體" w:hint="eastAsia"/>
        </w:rPr>
        <w:t>或背章</w:t>
      </w:r>
      <w:proofErr w:type="gramEnd"/>
      <w:r w:rsidR="003752E5" w:rsidRPr="00370B5C">
        <w:rPr>
          <w:rFonts w:ascii="微軟正黑體" w:eastAsia="微軟正黑體" w:hAnsi="微軟正黑體" w:hint="eastAsia"/>
        </w:rPr>
        <w:t>，</w:t>
      </w:r>
      <w:r w:rsidR="003752E5" w:rsidRPr="00370B5C">
        <w:rPr>
          <w:rFonts w:ascii="微軟正黑體" w:eastAsia="微軟正黑體" w:hAnsi="微軟正黑體" w:hint="eastAsia"/>
          <w:color w:val="000000"/>
        </w:rPr>
        <w:t>施作區域需作防護與揭示必要之警示標示，完工後復原及環境整理，</w:t>
      </w:r>
      <w:proofErr w:type="gramStart"/>
      <w:r w:rsidR="003752E5" w:rsidRPr="00370B5C">
        <w:rPr>
          <w:rFonts w:ascii="微軟正黑體" w:eastAsia="微軟正黑體" w:hAnsi="微軟正黑體" w:hint="eastAsia"/>
          <w:color w:val="000000"/>
        </w:rPr>
        <w:t>並於施作</w:t>
      </w:r>
      <w:proofErr w:type="gramEnd"/>
      <w:r w:rsidR="003752E5" w:rsidRPr="00370B5C">
        <w:rPr>
          <w:rFonts w:ascii="微軟正黑體" w:eastAsia="微軟正黑體" w:hAnsi="微軟正黑體" w:hint="eastAsia"/>
          <w:color w:val="000000"/>
        </w:rPr>
        <w:t>前對該研究室所影響之設備需先行協調業主管理人員移動該設備至安全無影響處，或執行配合防護處理，如有損傷則須負責賠償與復原</w:t>
      </w:r>
      <w:r w:rsidR="003752E5" w:rsidRPr="00370B5C">
        <w:rPr>
          <w:rFonts w:ascii="微軟正黑體" w:eastAsia="微軟正黑體" w:hAnsi="微軟正黑體" w:hint="eastAsia"/>
        </w:rPr>
        <w:t>。</w:t>
      </w:r>
    </w:p>
    <w:p w14:paraId="41940B9A" w14:textId="77777777" w:rsidR="00A86F88" w:rsidRPr="00370B5C" w:rsidRDefault="00A86F88" w:rsidP="006534F7">
      <w:pPr>
        <w:spacing w:beforeLines="20" w:before="72" w:afterLines="10" w:after="36" w:line="0" w:lineRule="atLeast"/>
        <w:ind w:leftChars="200" w:left="840" w:hangingChars="150" w:hanging="360"/>
        <w:jc w:val="both"/>
        <w:rPr>
          <w:rFonts w:ascii="微軟正黑體" w:eastAsia="微軟正黑體" w:hAnsi="微軟正黑體"/>
        </w:rPr>
      </w:pPr>
      <w:r w:rsidRPr="00370B5C">
        <w:rPr>
          <w:rFonts w:ascii="微軟正黑體" w:eastAsia="微軟正黑體" w:hAnsi="微軟正黑體"/>
          <w:color w:val="000000"/>
        </w:rPr>
        <w:t>4-6.</w:t>
      </w:r>
      <w:proofErr w:type="gramStart"/>
      <w:r w:rsidRPr="00370B5C">
        <w:rPr>
          <w:rFonts w:ascii="微軟正黑體" w:eastAsia="微軟正黑體" w:hAnsi="微軟正黑體" w:hint="eastAsia"/>
          <w:color w:val="000000"/>
        </w:rPr>
        <w:t>承包商於</w:t>
      </w:r>
      <w:r w:rsidRPr="00370B5C">
        <w:rPr>
          <w:rFonts w:ascii="微軟正黑體" w:eastAsia="微軟正黑體" w:hAnsi="微軟正黑體" w:hint="eastAsia"/>
        </w:rPr>
        <w:t>施作</w:t>
      </w:r>
      <w:proofErr w:type="gramEnd"/>
      <w:r w:rsidRPr="00370B5C">
        <w:rPr>
          <w:rFonts w:ascii="微軟正黑體" w:eastAsia="微軟正黑體" w:hAnsi="微軟正黑體" w:hint="eastAsia"/>
        </w:rPr>
        <w:t>前應先詳清理需張貼面</w:t>
      </w:r>
      <w:proofErr w:type="gramStart"/>
      <w:r w:rsidRPr="00370B5C">
        <w:rPr>
          <w:rFonts w:ascii="微軟正黑體" w:eastAsia="微軟正黑體" w:hAnsi="微軟正黑體" w:hint="eastAsia"/>
        </w:rPr>
        <w:t>之舊膜與</w:t>
      </w:r>
      <w:proofErr w:type="gramEnd"/>
      <w:r w:rsidRPr="00370B5C">
        <w:rPr>
          <w:rFonts w:ascii="微軟正黑體" w:eastAsia="微軟正黑體" w:hAnsi="微軟正黑體" w:hint="eastAsia"/>
        </w:rPr>
        <w:t>可能污物後、</w:t>
      </w:r>
      <w:proofErr w:type="gramStart"/>
      <w:r w:rsidRPr="00370B5C">
        <w:rPr>
          <w:rFonts w:ascii="微軟正黑體" w:eastAsia="微軟正黑體" w:hAnsi="微軟正黑體" w:hint="eastAsia"/>
        </w:rPr>
        <w:t>續再用</w:t>
      </w:r>
      <w:proofErr w:type="gramEnd"/>
      <w:r w:rsidRPr="00370B5C">
        <w:rPr>
          <w:rFonts w:ascii="微軟正黑體" w:eastAsia="微軟正黑體" w:hAnsi="微軟正黑體" w:hint="eastAsia"/>
        </w:rPr>
        <w:t>潔淨水予以清洗乾淨及刮除水，再其後才能平整依序貼合</w:t>
      </w:r>
      <w:proofErr w:type="gramStart"/>
      <w:r w:rsidRPr="00370B5C">
        <w:rPr>
          <w:rFonts w:ascii="微軟正黑體" w:eastAsia="微軟正黑體" w:hAnsi="微軟正黑體" w:hint="eastAsia"/>
        </w:rPr>
        <w:t>新膜材</w:t>
      </w:r>
      <w:proofErr w:type="gramEnd"/>
      <w:r w:rsidRPr="00370B5C">
        <w:rPr>
          <w:rFonts w:ascii="微軟正黑體" w:eastAsia="微軟正黑體" w:hAnsi="微軟正黑體" w:hint="eastAsia"/>
        </w:rPr>
        <w:t>。</w:t>
      </w:r>
    </w:p>
    <w:p w14:paraId="43FCBECA" w14:textId="037E5181" w:rsidR="00A86F88" w:rsidRPr="00370B5C" w:rsidRDefault="00A86F88" w:rsidP="006534F7">
      <w:pPr>
        <w:spacing w:beforeLines="20" w:before="72" w:afterLines="10" w:after="36" w:line="0" w:lineRule="atLeast"/>
        <w:ind w:leftChars="200" w:left="840" w:hangingChars="150" w:hanging="360"/>
        <w:jc w:val="both"/>
        <w:rPr>
          <w:rFonts w:ascii="微軟正黑體" w:eastAsia="微軟正黑體" w:hAnsi="微軟正黑體"/>
        </w:rPr>
      </w:pPr>
      <w:r w:rsidRPr="00370B5C">
        <w:rPr>
          <w:rFonts w:ascii="微軟正黑體" w:eastAsia="微軟正黑體" w:hAnsi="微軟正黑體" w:hint="eastAsia"/>
        </w:rPr>
        <w:t>4-7.</w:t>
      </w:r>
      <w:bookmarkStart w:id="0" w:name="_Hlk184547328"/>
      <w:r w:rsidRPr="00370B5C">
        <w:rPr>
          <w:rFonts w:ascii="微軟正黑體" w:eastAsia="微軟正黑體" w:hAnsi="微軟正黑體" w:hint="eastAsia"/>
        </w:rPr>
        <w:t>本案為責任性施作其於</w:t>
      </w:r>
      <w:proofErr w:type="gramStart"/>
      <w:r w:rsidRPr="00370B5C">
        <w:rPr>
          <w:rFonts w:ascii="微軟正黑體" w:eastAsia="微軟正黑體" w:hAnsi="微軟正黑體" w:hint="eastAsia"/>
        </w:rPr>
        <w:t>完成膜材張貼</w:t>
      </w:r>
      <w:proofErr w:type="gramEnd"/>
      <w:r w:rsidRPr="00370B5C">
        <w:rPr>
          <w:rFonts w:ascii="微軟正黑體" w:eastAsia="微軟正黑體" w:hAnsi="微軟正黑體" w:hint="eastAsia"/>
        </w:rPr>
        <w:t>後，於玻璃</w:t>
      </w:r>
      <w:proofErr w:type="gramStart"/>
      <w:r w:rsidRPr="00370B5C">
        <w:rPr>
          <w:rFonts w:ascii="微軟正黑體" w:eastAsia="微軟正黑體" w:hAnsi="微軟正黑體" w:hint="eastAsia"/>
        </w:rPr>
        <w:t>與膜材貼</w:t>
      </w:r>
      <w:proofErr w:type="gramEnd"/>
      <w:r w:rsidRPr="00370B5C">
        <w:rPr>
          <w:rFonts w:ascii="微軟正黑體" w:eastAsia="微軟正黑體" w:hAnsi="微軟正黑體" w:hint="eastAsia"/>
        </w:rPr>
        <w:t>合時間後為需無明顯氣泡(如已顯明大於2mm或1片窗大於</w:t>
      </w:r>
      <w:proofErr w:type="gramStart"/>
      <w:r w:rsidRPr="00370B5C">
        <w:rPr>
          <w:rFonts w:ascii="微軟正黑體" w:eastAsia="微軟正黑體" w:hAnsi="微軟正黑體" w:hint="eastAsia"/>
        </w:rPr>
        <w:t>5點小泡時</w:t>
      </w:r>
      <w:proofErr w:type="gramEnd"/>
      <w:r w:rsidRPr="00370B5C">
        <w:rPr>
          <w:rFonts w:ascii="微軟正黑體" w:eastAsia="微軟正黑體" w:hAnsi="微軟正黑體" w:hint="eastAsia"/>
        </w:rPr>
        <w:t>)或分離</w:t>
      </w:r>
      <w:proofErr w:type="gramStart"/>
      <w:r w:rsidRPr="00370B5C">
        <w:rPr>
          <w:rFonts w:ascii="微軟正黑體" w:eastAsia="微軟正黑體" w:hAnsi="微軟正黑體" w:hint="eastAsia"/>
        </w:rPr>
        <w:t>無貼合或突翹</w:t>
      </w:r>
      <w:proofErr w:type="gramEnd"/>
      <w:r w:rsidRPr="00370B5C">
        <w:rPr>
          <w:rFonts w:ascii="微軟正黑體" w:eastAsia="微軟正黑體" w:hAnsi="微軟正黑體" w:hint="eastAsia"/>
        </w:rPr>
        <w:t>現象等，廠商需負責重張貼</w:t>
      </w:r>
      <w:proofErr w:type="gramStart"/>
      <w:r w:rsidRPr="00370B5C">
        <w:rPr>
          <w:rFonts w:ascii="微軟正黑體" w:eastAsia="微軟正黑體" w:hAnsi="微軟正黑體" w:hint="eastAsia"/>
        </w:rPr>
        <w:t>或</w:t>
      </w:r>
      <w:r w:rsidRPr="00370B5C">
        <w:rPr>
          <w:rFonts w:ascii="微軟正黑體" w:eastAsia="微軟正黑體" w:hAnsi="微軟正黑體" w:hint="eastAsia"/>
        </w:rPr>
        <w:lastRenderedPageBreak/>
        <w:t>除泡達</w:t>
      </w:r>
      <w:proofErr w:type="gramEnd"/>
      <w:r w:rsidRPr="00370B5C">
        <w:rPr>
          <w:rFonts w:ascii="微軟正黑體" w:eastAsia="微軟正黑體" w:hAnsi="微軟正黑體" w:hint="eastAsia"/>
        </w:rPr>
        <w:t>良好性。</w:t>
      </w:r>
      <w:bookmarkEnd w:id="0"/>
    </w:p>
    <w:p w14:paraId="678465B7" w14:textId="72F9BD3C" w:rsidR="004702FF" w:rsidRPr="00370B5C" w:rsidRDefault="00FD4DB5" w:rsidP="006534F7">
      <w:pPr>
        <w:spacing w:beforeLines="20" w:before="72" w:afterLines="10" w:after="36" w:line="0" w:lineRule="atLeast"/>
        <w:ind w:leftChars="200" w:left="840" w:hangingChars="150" w:hanging="360"/>
        <w:jc w:val="both"/>
        <w:rPr>
          <w:rFonts w:ascii="微軟正黑體" w:eastAsia="微軟正黑體" w:hAnsi="微軟正黑體"/>
          <w:color w:val="000000"/>
        </w:rPr>
      </w:pPr>
      <w:r w:rsidRPr="00370B5C">
        <w:rPr>
          <w:rFonts w:ascii="微軟正黑體" w:eastAsia="微軟正黑體" w:hAnsi="微軟正黑體"/>
          <w:color w:val="000000"/>
        </w:rPr>
        <w:t>4-</w:t>
      </w:r>
      <w:r w:rsidR="00A86F88" w:rsidRPr="00370B5C">
        <w:rPr>
          <w:rFonts w:ascii="微軟正黑體" w:eastAsia="微軟正黑體" w:hAnsi="微軟正黑體" w:hint="eastAsia"/>
          <w:color w:val="000000"/>
        </w:rPr>
        <w:t>8</w:t>
      </w:r>
      <w:r w:rsidR="009602E9" w:rsidRPr="00370B5C">
        <w:rPr>
          <w:rFonts w:ascii="微軟正黑體" w:eastAsia="微軟正黑體" w:hAnsi="微軟正黑體"/>
          <w:color w:val="000000"/>
        </w:rPr>
        <w:t>.</w:t>
      </w:r>
      <w:proofErr w:type="gramStart"/>
      <w:r w:rsidR="009602E9" w:rsidRPr="00370B5C">
        <w:rPr>
          <w:rFonts w:ascii="微軟正黑體" w:eastAsia="微軟正黑體" w:hAnsi="微軟正黑體" w:hint="eastAsia"/>
          <w:color w:val="000000"/>
        </w:rPr>
        <w:t>本</w:t>
      </w:r>
      <w:r w:rsidR="003752E5" w:rsidRPr="00370B5C">
        <w:rPr>
          <w:rFonts w:ascii="微軟正黑體" w:eastAsia="微軟正黑體" w:hAnsi="微軟正黑體" w:hint="eastAsia"/>
          <w:color w:val="000000"/>
        </w:rPr>
        <w:t>施作</w:t>
      </w:r>
      <w:proofErr w:type="gramEnd"/>
      <w:r w:rsidR="003752E5" w:rsidRPr="00370B5C">
        <w:rPr>
          <w:rFonts w:ascii="微軟正黑體" w:eastAsia="微軟正黑體" w:hAnsi="微軟正黑體" w:hint="eastAsia"/>
          <w:color w:val="000000"/>
        </w:rPr>
        <w:t>於</w:t>
      </w:r>
      <w:r w:rsidR="009602E9" w:rsidRPr="00370B5C">
        <w:rPr>
          <w:rFonts w:ascii="微軟正黑體" w:eastAsia="微軟正黑體" w:hAnsi="微軟正黑體" w:hint="eastAsia"/>
          <w:color w:val="000000"/>
        </w:rPr>
        <w:t>發現缺失</w:t>
      </w:r>
      <w:r w:rsidR="003752E5" w:rsidRPr="00370B5C">
        <w:rPr>
          <w:rFonts w:ascii="微軟正黑體" w:eastAsia="微軟正黑體" w:hAnsi="微軟正黑體" w:hint="eastAsia"/>
          <w:color w:val="000000"/>
        </w:rPr>
        <w:t>或無法施作</w:t>
      </w:r>
      <w:r w:rsidR="009602E9" w:rsidRPr="00370B5C">
        <w:rPr>
          <w:rFonts w:ascii="微軟正黑體" w:eastAsia="微軟正黑體" w:hAnsi="微軟正黑體" w:hint="eastAsia"/>
          <w:color w:val="000000"/>
        </w:rPr>
        <w:t>時，</w:t>
      </w:r>
      <w:r w:rsidR="003752E5" w:rsidRPr="00370B5C">
        <w:rPr>
          <w:rFonts w:ascii="微軟正黑體" w:eastAsia="微軟正黑體" w:hAnsi="微軟正黑體" w:hint="eastAsia"/>
          <w:color w:val="000000"/>
        </w:rPr>
        <w:t>應回應業主管理人員與</w:t>
      </w:r>
      <w:r w:rsidR="009602E9" w:rsidRPr="00370B5C">
        <w:rPr>
          <w:rFonts w:ascii="微軟正黑體" w:eastAsia="微軟正黑體" w:hAnsi="微軟正黑體" w:hint="eastAsia"/>
          <w:color w:val="000000"/>
        </w:rPr>
        <w:t>拍照並詳實</w:t>
      </w:r>
      <w:proofErr w:type="gramStart"/>
      <w:r w:rsidR="009602E9" w:rsidRPr="00370B5C">
        <w:rPr>
          <w:rFonts w:ascii="微軟正黑體" w:eastAsia="微軟正黑體" w:hAnsi="微軟正黑體" w:hint="eastAsia"/>
          <w:color w:val="000000"/>
        </w:rPr>
        <w:t>紀錄館別及</w:t>
      </w:r>
      <w:proofErr w:type="gramEnd"/>
      <w:r w:rsidR="009602E9" w:rsidRPr="00370B5C">
        <w:rPr>
          <w:rFonts w:ascii="微軟正黑體" w:eastAsia="微軟正黑體" w:hAnsi="微軟正黑體" w:hint="eastAsia"/>
          <w:color w:val="000000"/>
        </w:rPr>
        <w:t>設</w:t>
      </w:r>
      <w:r w:rsidR="003752E5" w:rsidRPr="00370B5C">
        <w:rPr>
          <w:rFonts w:ascii="微軟正黑體" w:eastAsia="微軟正黑體" w:hAnsi="微軟正黑體" w:hint="eastAsia"/>
          <w:color w:val="000000"/>
        </w:rPr>
        <w:t>施</w:t>
      </w:r>
      <w:r w:rsidR="009602E9" w:rsidRPr="00370B5C">
        <w:rPr>
          <w:rFonts w:ascii="微軟正黑體" w:eastAsia="微軟正黑體" w:hAnsi="微軟正黑體" w:hint="eastAsia"/>
          <w:color w:val="000000"/>
        </w:rPr>
        <w:t>名稱</w:t>
      </w:r>
      <w:r w:rsidR="003752E5" w:rsidRPr="00370B5C">
        <w:rPr>
          <w:rFonts w:ascii="微軟正黑體" w:eastAsia="微軟正黑體" w:hAnsi="微軟正黑體" w:hint="eastAsia"/>
          <w:color w:val="000000"/>
        </w:rPr>
        <w:t>編號</w:t>
      </w:r>
      <w:r w:rsidR="007E3326" w:rsidRPr="00370B5C">
        <w:rPr>
          <w:rFonts w:ascii="微軟正黑體" w:eastAsia="微軟正黑體" w:hAnsi="微軟正黑體" w:hint="eastAsia"/>
          <w:color w:val="000000"/>
        </w:rPr>
        <w:t>等，</w:t>
      </w:r>
      <w:r w:rsidR="009602E9" w:rsidRPr="00370B5C">
        <w:rPr>
          <w:rFonts w:ascii="微軟正黑體" w:eastAsia="微軟正黑體" w:hAnsi="微軟正黑體" w:hint="eastAsia"/>
          <w:color w:val="000000"/>
        </w:rPr>
        <w:t>交</w:t>
      </w:r>
      <w:r w:rsidR="003752E5" w:rsidRPr="00370B5C">
        <w:rPr>
          <w:rFonts w:ascii="微軟正黑體" w:eastAsia="微軟正黑體" w:hAnsi="微軟正黑體" w:hint="eastAsia"/>
          <w:color w:val="000000"/>
        </w:rPr>
        <w:t>付</w:t>
      </w:r>
      <w:r w:rsidR="009602E9" w:rsidRPr="00370B5C">
        <w:rPr>
          <w:rFonts w:ascii="微軟正黑體" w:eastAsia="微軟正黑體" w:hAnsi="微軟正黑體" w:hint="eastAsia"/>
          <w:color w:val="000000"/>
        </w:rPr>
        <w:t>給承辦人</w:t>
      </w:r>
      <w:r w:rsidR="004702FF" w:rsidRPr="00370B5C">
        <w:rPr>
          <w:rFonts w:ascii="微軟正黑體" w:eastAsia="微軟正黑體" w:hAnsi="微軟正黑體" w:hint="eastAsia"/>
          <w:color w:val="000000"/>
        </w:rPr>
        <w:t>。</w:t>
      </w:r>
    </w:p>
    <w:p w14:paraId="5D3F0A33" w14:textId="77777777" w:rsidR="00B029F0" w:rsidRPr="00370B5C" w:rsidRDefault="00B029F0"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hint="eastAsia"/>
          <w:color w:val="000000"/>
        </w:rPr>
        <w:t>5.假日施工要求：</w:t>
      </w:r>
    </w:p>
    <w:p w14:paraId="567735DF" w14:textId="7F0DAC9A" w:rsidR="00B029F0" w:rsidRPr="00370B5C" w:rsidRDefault="00B46C3B" w:rsidP="006534F7">
      <w:pPr>
        <w:spacing w:beforeLines="20" w:before="72" w:afterLines="10" w:after="36" w:line="0" w:lineRule="atLeast"/>
        <w:ind w:left="851" w:rightChars="212" w:right="509" w:hanging="371"/>
        <w:rPr>
          <w:rFonts w:ascii="微軟正黑體" w:eastAsia="微軟正黑體" w:hAnsi="微軟正黑體"/>
          <w:color w:val="000000"/>
        </w:rPr>
      </w:pPr>
      <w:r w:rsidRPr="00370B5C">
        <w:rPr>
          <w:rFonts w:ascii="微軟正黑體" w:eastAsia="微軟正黑體" w:hAnsi="微軟正黑體"/>
          <w:color w:val="000000"/>
        </w:rPr>
        <w:t>5</w:t>
      </w:r>
      <w:r w:rsidR="00B029F0" w:rsidRPr="00370B5C">
        <w:rPr>
          <w:rFonts w:ascii="微軟正黑體" w:eastAsia="微軟正黑體" w:hAnsi="微軟正黑體" w:hint="eastAsia"/>
          <w:color w:val="000000"/>
        </w:rPr>
        <w:t>-1.</w:t>
      </w:r>
      <w:r w:rsidR="00B029F0" w:rsidRPr="00370B5C">
        <w:rPr>
          <w:rFonts w:ascii="微軟正黑體" w:eastAsia="微軟正黑體" w:hAnsi="微軟正黑體" w:hint="eastAsia"/>
          <w:noProof/>
          <w:color w:val="000000"/>
        </w:rPr>
        <w:t xml:space="preserve"> 假日</w:t>
      </w:r>
      <w:r w:rsidR="00C9128D" w:rsidRPr="00370B5C">
        <w:rPr>
          <w:rFonts w:ascii="微軟正黑體" w:eastAsia="微軟正黑體" w:hAnsi="微軟正黑體" w:hint="eastAsia"/>
          <w:noProof/>
          <w:color w:val="000000"/>
        </w:rPr>
        <w:t>時段</w:t>
      </w:r>
      <w:r w:rsidR="00B029F0" w:rsidRPr="00370B5C">
        <w:rPr>
          <w:rFonts w:ascii="微軟正黑體" w:eastAsia="微軟正黑體" w:hAnsi="微軟正黑體" w:hint="eastAsia"/>
          <w:noProof/>
          <w:color w:val="000000"/>
        </w:rPr>
        <w:t>進入院區作</w:t>
      </w:r>
      <w:r w:rsidR="00C9128D" w:rsidRPr="00370B5C">
        <w:rPr>
          <w:rFonts w:ascii="微軟正黑體" w:eastAsia="微軟正黑體" w:hAnsi="微軟正黑體" w:hint="eastAsia"/>
          <w:noProof/>
          <w:color w:val="000000"/>
        </w:rPr>
        <w:t>業</w:t>
      </w:r>
      <w:r w:rsidR="00B029F0" w:rsidRPr="00370B5C">
        <w:rPr>
          <w:rFonts w:ascii="微軟正黑體" w:eastAsia="微軟正黑體" w:hAnsi="微軟正黑體" w:hint="eastAsia"/>
          <w:noProof/>
          <w:color w:val="000000"/>
        </w:rPr>
        <w:t>均應事先提出申請</w:t>
      </w:r>
      <w:r w:rsidR="00C9128D" w:rsidRPr="00370B5C">
        <w:rPr>
          <w:rFonts w:ascii="微軟正黑體" w:eastAsia="微軟正黑體" w:hAnsi="微軟正黑體" w:hint="eastAsia"/>
          <w:noProof/>
          <w:color w:val="000000"/>
        </w:rPr>
        <w:t>並經同意</w:t>
      </w:r>
      <w:r w:rsidR="00B029F0" w:rsidRPr="00370B5C">
        <w:rPr>
          <w:rFonts w:ascii="微軟正黑體" w:eastAsia="微軟正黑體" w:hAnsi="微軟正黑體" w:hint="eastAsia"/>
        </w:rPr>
        <w:t>。</w:t>
      </w:r>
    </w:p>
    <w:p w14:paraId="365A82B4" w14:textId="6E7E519B" w:rsidR="00B029F0" w:rsidRPr="00370B5C" w:rsidRDefault="00B46C3B"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rPr>
        <w:t>5</w:t>
      </w:r>
      <w:r w:rsidR="00B029F0" w:rsidRPr="00370B5C">
        <w:rPr>
          <w:rFonts w:ascii="微軟正黑體" w:eastAsia="微軟正黑體" w:hAnsi="微軟正黑體" w:hint="eastAsia"/>
        </w:rPr>
        <w:t>-2.</w:t>
      </w:r>
      <w:r w:rsidR="00B029F0" w:rsidRPr="00370B5C">
        <w:rPr>
          <w:rFonts w:ascii="微軟正黑體" w:eastAsia="微軟正黑體" w:hAnsi="微軟正黑體" w:hint="eastAsia"/>
          <w:noProof/>
          <w:color w:val="000000"/>
        </w:rPr>
        <w:t xml:space="preserve"> 本工程須配合假日</w:t>
      </w:r>
      <w:r w:rsidR="00C9128D" w:rsidRPr="00370B5C">
        <w:rPr>
          <w:rFonts w:ascii="微軟正黑體" w:eastAsia="微軟正黑體" w:hAnsi="微軟正黑體" w:hint="eastAsia"/>
          <w:noProof/>
          <w:color w:val="000000"/>
        </w:rPr>
        <w:t>作業</w:t>
      </w:r>
      <w:r w:rsidR="00B029F0" w:rsidRPr="00370B5C">
        <w:rPr>
          <w:rFonts w:ascii="微軟正黑體" w:eastAsia="微軟正黑體" w:hAnsi="微軟正黑體"/>
        </w:rPr>
        <w:t>:</w:t>
      </w:r>
      <w:r w:rsidR="00C44245" w:rsidRPr="00370B5C">
        <w:rPr>
          <w:rFonts w:ascii="微軟正黑體" w:eastAsia="微軟正黑體" w:hAnsi="微軟正黑體" w:hint="eastAsia"/>
        </w:rPr>
        <w:t>□</w:t>
      </w:r>
      <w:r w:rsidR="00B029F0" w:rsidRPr="00370B5C">
        <w:rPr>
          <w:rFonts w:ascii="微軟正黑體" w:eastAsia="微軟正黑體" w:hAnsi="微軟正黑體" w:hint="eastAsia"/>
        </w:rPr>
        <w:t xml:space="preserve">週六 </w:t>
      </w:r>
      <w:r w:rsidR="00C9128D" w:rsidRPr="00370B5C">
        <w:rPr>
          <w:rFonts w:ascii="微軟正黑體" w:eastAsia="微軟正黑體" w:hAnsi="微軟正黑體" w:hint="eastAsia"/>
        </w:rPr>
        <w:t>；</w:t>
      </w:r>
      <w:r w:rsidR="00C44245" w:rsidRPr="00370B5C">
        <w:rPr>
          <w:rFonts w:ascii="微軟正黑體" w:eastAsia="微軟正黑體" w:hAnsi="微軟正黑體" w:hint="eastAsia"/>
        </w:rPr>
        <w:t>□</w:t>
      </w:r>
      <w:r w:rsidR="00B029F0" w:rsidRPr="00370B5C">
        <w:rPr>
          <w:rFonts w:ascii="微軟正黑體" w:eastAsia="微軟正黑體" w:hAnsi="微軟正黑體" w:hint="eastAsia"/>
        </w:rPr>
        <w:t xml:space="preserve">週日 </w:t>
      </w:r>
      <w:r w:rsidR="00C9128D" w:rsidRPr="00370B5C">
        <w:rPr>
          <w:rFonts w:ascii="微軟正黑體" w:eastAsia="微軟正黑體" w:hAnsi="微軟正黑體" w:hint="eastAsia"/>
        </w:rPr>
        <w:t>；</w:t>
      </w:r>
      <w:r w:rsidR="00B029F0" w:rsidRPr="00370B5C">
        <w:rPr>
          <w:rFonts w:ascii="微軟正黑體" w:eastAsia="微軟正黑體" w:hAnsi="微軟正黑體" w:hint="eastAsia"/>
        </w:rPr>
        <w:t>□夜間</w:t>
      </w:r>
      <w:r w:rsidR="00C9128D" w:rsidRPr="00370B5C">
        <w:rPr>
          <w:rFonts w:ascii="微軟正黑體" w:eastAsia="微軟正黑體" w:hAnsi="微軟正黑體" w:hint="eastAsia"/>
        </w:rPr>
        <w:t xml:space="preserve"> ；□非上班時段</w:t>
      </w:r>
      <w:r w:rsidR="00B029F0" w:rsidRPr="00370B5C">
        <w:rPr>
          <w:rFonts w:ascii="微軟正黑體" w:eastAsia="微軟正黑體" w:hAnsi="微軟正黑體" w:hint="eastAsia"/>
        </w:rPr>
        <w:t>。</w:t>
      </w:r>
    </w:p>
    <w:p w14:paraId="4955134C" w14:textId="77777777" w:rsidR="00B029F0" w:rsidRPr="00370B5C" w:rsidRDefault="00B46C3B"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color w:val="000000"/>
        </w:rPr>
        <w:t>6</w:t>
      </w:r>
      <w:r w:rsidR="00B029F0" w:rsidRPr="00370B5C">
        <w:rPr>
          <w:rFonts w:ascii="微軟正黑體" w:eastAsia="微軟正黑體" w:hAnsi="微軟正黑體" w:hint="eastAsia"/>
          <w:color w:val="000000"/>
        </w:rPr>
        <w:t>.環境復舊要求：</w:t>
      </w:r>
    </w:p>
    <w:p w14:paraId="177C8D30" w14:textId="55A0D0DA" w:rsidR="00C9128D" w:rsidRPr="00370B5C" w:rsidRDefault="00B46C3B"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rPr>
        <w:t>6</w:t>
      </w:r>
      <w:r w:rsidR="00B029F0" w:rsidRPr="00370B5C">
        <w:rPr>
          <w:rFonts w:ascii="微軟正黑體" w:eastAsia="微軟正黑體" w:hAnsi="微軟正黑體" w:hint="eastAsia"/>
        </w:rPr>
        <w:t>-1.</w:t>
      </w:r>
      <w:r w:rsidR="00B029F0" w:rsidRPr="00370B5C">
        <w:rPr>
          <w:rFonts w:ascii="微軟正黑體" w:eastAsia="微軟正黑體" w:hAnsi="微軟正黑體" w:hint="eastAsia"/>
          <w:noProof/>
          <w:color w:val="000000"/>
        </w:rPr>
        <w:t>完工現場應恢復舊觀及清潔整理</w:t>
      </w:r>
      <w:r w:rsidR="00B029F0" w:rsidRPr="00370B5C">
        <w:rPr>
          <w:rFonts w:ascii="微軟正黑體" w:eastAsia="微軟正黑體" w:hAnsi="微軟正黑體" w:hint="eastAsia"/>
        </w:rPr>
        <w:t>。</w:t>
      </w:r>
    </w:p>
    <w:p w14:paraId="1EAD0058" w14:textId="77777777" w:rsidR="00B029F0" w:rsidRPr="00370B5C" w:rsidRDefault="00B46C3B"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color w:val="000000"/>
        </w:rPr>
        <w:t>7</w:t>
      </w:r>
      <w:r w:rsidR="00B029F0" w:rsidRPr="00370B5C">
        <w:rPr>
          <w:rFonts w:ascii="微軟正黑體" w:eastAsia="微軟正黑體" w:hAnsi="微軟正黑體" w:hint="eastAsia"/>
          <w:color w:val="000000"/>
        </w:rPr>
        <w:t>.工程廢棄物管理要求：</w:t>
      </w:r>
    </w:p>
    <w:p w14:paraId="6DF2F62D" w14:textId="5429B4D0" w:rsidR="00B029F0" w:rsidRPr="00370B5C" w:rsidRDefault="00B46C3B"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color w:val="000000"/>
        </w:rPr>
        <w:t>7</w:t>
      </w:r>
      <w:r w:rsidR="00B029F0" w:rsidRPr="00370B5C">
        <w:rPr>
          <w:rFonts w:ascii="微軟正黑體" w:eastAsia="微軟正黑體" w:hAnsi="微軟正黑體" w:hint="eastAsia"/>
          <w:color w:val="000000"/>
        </w:rPr>
        <w:t>-1.</w:t>
      </w:r>
      <w:r w:rsidR="00B029F0" w:rsidRPr="00370B5C">
        <w:rPr>
          <w:rFonts w:ascii="微軟正黑體" w:eastAsia="微軟正黑體" w:hAnsi="微軟正黑體" w:hint="eastAsia"/>
          <w:noProof/>
          <w:color w:val="000000"/>
        </w:rPr>
        <w:t>承攬商應隨時保持</w:t>
      </w:r>
      <w:r w:rsidR="003752E5" w:rsidRPr="00370B5C">
        <w:rPr>
          <w:rFonts w:ascii="微軟正黑體" w:eastAsia="微軟正黑體" w:hAnsi="微軟正黑體" w:hint="eastAsia"/>
          <w:noProof/>
          <w:color w:val="000000"/>
        </w:rPr>
        <w:t>施作處</w:t>
      </w:r>
      <w:r w:rsidR="00B029F0" w:rsidRPr="00370B5C">
        <w:rPr>
          <w:rFonts w:ascii="微軟正黑體" w:eastAsia="微軟正黑體" w:hAnsi="微軟正黑體" w:hint="eastAsia"/>
          <w:noProof/>
          <w:color w:val="000000"/>
        </w:rPr>
        <w:t>整潔及隨時清運處理</w:t>
      </w:r>
      <w:r w:rsidR="00B029F0" w:rsidRPr="00370B5C">
        <w:rPr>
          <w:rFonts w:ascii="微軟正黑體" w:eastAsia="微軟正黑體" w:hAnsi="微軟正黑體" w:hint="eastAsia"/>
        </w:rPr>
        <w:t>。</w:t>
      </w:r>
    </w:p>
    <w:p w14:paraId="1CDAFDC2" w14:textId="6578783B" w:rsidR="00B029F0" w:rsidRPr="00370B5C" w:rsidRDefault="00B46C3B" w:rsidP="006534F7">
      <w:pPr>
        <w:spacing w:beforeLines="20" w:before="72" w:afterLines="10" w:after="36" w:line="0" w:lineRule="atLeast"/>
        <w:ind w:left="851" w:rightChars="212" w:right="509" w:hanging="371"/>
        <w:rPr>
          <w:rFonts w:ascii="微軟正黑體" w:eastAsia="微軟正黑體" w:hAnsi="微軟正黑體"/>
          <w:color w:val="000000"/>
        </w:rPr>
      </w:pPr>
      <w:r w:rsidRPr="00370B5C">
        <w:rPr>
          <w:rFonts w:ascii="微軟正黑體" w:eastAsia="微軟正黑體" w:hAnsi="微軟正黑體"/>
        </w:rPr>
        <w:t>7</w:t>
      </w:r>
      <w:r w:rsidR="00B029F0" w:rsidRPr="00370B5C">
        <w:rPr>
          <w:rFonts w:ascii="微軟正黑體" w:eastAsia="微軟正黑體" w:hAnsi="微軟正黑體" w:hint="eastAsia"/>
        </w:rPr>
        <w:t>-2.</w:t>
      </w:r>
      <w:r w:rsidR="00B029F0" w:rsidRPr="00370B5C">
        <w:rPr>
          <w:rFonts w:ascii="微軟正黑體" w:eastAsia="微軟正黑體" w:hAnsi="微軟正黑體" w:hint="eastAsia"/>
          <w:noProof/>
          <w:color w:val="000000"/>
        </w:rPr>
        <w:t>工程廢棄物由承商負責運出本院區，按政府環</w:t>
      </w:r>
      <w:r w:rsidR="003752E5" w:rsidRPr="00370B5C">
        <w:rPr>
          <w:rFonts w:ascii="微軟正黑體" w:eastAsia="微軟正黑體" w:hAnsi="微軟正黑體" w:hint="eastAsia"/>
          <w:noProof/>
          <w:color w:val="000000"/>
        </w:rPr>
        <w:t>境</w:t>
      </w:r>
      <w:r w:rsidR="00B029F0" w:rsidRPr="00370B5C">
        <w:rPr>
          <w:rFonts w:ascii="微軟正黑體" w:eastAsia="微軟正黑體" w:hAnsi="微軟正黑體" w:hint="eastAsia"/>
          <w:noProof/>
          <w:color w:val="000000"/>
        </w:rPr>
        <w:t>法規處理不得隨意棄置，另業主要求提出運棄或處理証明</w:t>
      </w:r>
      <w:r w:rsidR="00B029F0" w:rsidRPr="00370B5C">
        <w:rPr>
          <w:rFonts w:ascii="微軟正黑體" w:eastAsia="微軟正黑體" w:hAnsi="微軟正黑體" w:hint="eastAsia"/>
        </w:rPr>
        <w:t>，承商應配合辦理。</w:t>
      </w:r>
    </w:p>
    <w:p w14:paraId="1845B40D" w14:textId="7E884C5F" w:rsidR="00B029F0" w:rsidRPr="00370B5C" w:rsidRDefault="00B46C3B"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color w:val="000000"/>
        </w:rPr>
        <w:t>8</w:t>
      </w:r>
      <w:r w:rsidR="00B029F0" w:rsidRPr="00370B5C">
        <w:rPr>
          <w:rFonts w:ascii="微軟正黑體" w:eastAsia="微軟正黑體" w:hAnsi="微軟正黑體" w:hint="eastAsia"/>
          <w:color w:val="000000"/>
        </w:rPr>
        <w:t>.施</w:t>
      </w:r>
      <w:r w:rsidR="003752E5" w:rsidRPr="00370B5C">
        <w:rPr>
          <w:rFonts w:ascii="微軟正黑體" w:eastAsia="微軟正黑體" w:hAnsi="微軟正黑體" w:hint="eastAsia"/>
          <w:color w:val="000000"/>
        </w:rPr>
        <w:t>作</w:t>
      </w:r>
      <w:r w:rsidR="00B029F0" w:rsidRPr="00370B5C">
        <w:rPr>
          <w:rFonts w:ascii="微軟正黑體" w:eastAsia="微軟正黑體" w:hAnsi="微軟正黑體" w:hint="eastAsia"/>
          <w:color w:val="000000"/>
        </w:rPr>
        <w:t>安全要求：</w:t>
      </w:r>
    </w:p>
    <w:p w14:paraId="45190F85" w14:textId="48D0483C" w:rsidR="00B029F0" w:rsidRPr="00370B5C" w:rsidRDefault="00B029F0"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hint="eastAsia"/>
          <w:color w:val="000000"/>
        </w:rPr>
        <w:t>12-1.施</w:t>
      </w:r>
      <w:r w:rsidR="003752E5" w:rsidRPr="00370B5C">
        <w:rPr>
          <w:rFonts w:ascii="微軟正黑體" w:eastAsia="微軟正黑體" w:hAnsi="微軟正黑體" w:hint="eastAsia"/>
          <w:color w:val="000000"/>
        </w:rPr>
        <w:t>作</w:t>
      </w:r>
      <w:proofErr w:type="gramStart"/>
      <w:r w:rsidR="003752E5" w:rsidRPr="00370B5C">
        <w:rPr>
          <w:rFonts w:ascii="微軟正黑體" w:eastAsia="微軟正黑體" w:hAnsi="微軟正黑體" w:hint="eastAsia"/>
          <w:color w:val="000000"/>
        </w:rPr>
        <w:t>期間</w:t>
      </w:r>
      <w:r w:rsidRPr="00370B5C">
        <w:rPr>
          <w:rFonts w:ascii="微軟正黑體" w:eastAsia="微軟正黑體" w:hAnsi="微軟正黑體" w:hint="eastAsia"/>
          <w:color w:val="000000"/>
        </w:rPr>
        <w:t>，</w:t>
      </w:r>
      <w:proofErr w:type="gramEnd"/>
      <w:r w:rsidRPr="00370B5C">
        <w:rPr>
          <w:rFonts w:ascii="微軟正黑體" w:eastAsia="微軟正黑體" w:hAnsi="微軟正黑體" w:hint="eastAsia"/>
          <w:noProof/>
          <w:color w:val="000000"/>
        </w:rPr>
        <w:t>承攬商應</w:t>
      </w:r>
      <w:r w:rsidR="00842D4A" w:rsidRPr="00370B5C">
        <w:rPr>
          <w:rFonts w:ascii="微軟正黑體" w:eastAsia="微軟正黑體" w:hAnsi="微軟正黑體" w:hint="eastAsia"/>
          <w:noProof/>
          <w:color w:val="000000"/>
        </w:rPr>
        <w:t>選</w:t>
      </w:r>
      <w:r w:rsidRPr="00370B5C">
        <w:rPr>
          <w:rFonts w:ascii="微軟正黑體" w:eastAsia="微軟正黑體" w:hAnsi="微軟正黑體" w:hint="eastAsia"/>
          <w:noProof/>
          <w:color w:val="000000"/>
        </w:rPr>
        <w:t>派具有安</w:t>
      </w:r>
      <w:r w:rsidR="00842D4A" w:rsidRPr="00370B5C">
        <w:rPr>
          <w:rFonts w:ascii="微軟正黑體" w:eastAsia="微軟正黑體" w:hAnsi="微軟正黑體" w:hint="eastAsia"/>
          <w:noProof/>
          <w:color w:val="000000"/>
        </w:rPr>
        <w:t>全衛生</w:t>
      </w:r>
      <w:r w:rsidRPr="00370B5C">
        <w:rPr>
          <w:rFonts w:ascii="微軟正黑體" w:eastAsia="微軟正黑體" w:hAnsi="微軟正黑體" w:hint="eastAsia"/>
          <w:noProof/>
          <w:color w:val="000000"/>
        </w:rPr>
        <w:t>管理資格之人員配合至現場施作</w:t>
      </w:r>
      <w:r w:rsidRPr="00370B5C">
        <w:rPr>
          <w:rFonts w:ascii="微軟正黑體" w:eastAsia="微軟正黑體" w:hAnsi="微軟正黑體" w:hint="eastAsia"/>
          <w:color w:val="000000"/>
        </w:rPr>
        <w:t>。</w:t>
      </w:r>
    </w:p>
    <w:p w14:paraId="6D752F04" w14:textId="67688AB2" w:rsidR="00B029F0" w:rsidRPr="00370B5C" w:rsidRDefault="00B029F0"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hint="eastAsia"/>
        </w:rPr>
        <w:t>12-2.</w:t>
      </w:r>
      <w:r w:rsidRPr="00370B5C">
        <w:rPr>
          <w:rFonts w:ascii="微軟正黑體" w:eastAsia="微軟正黑體" w:hAnsi="微軟正黑體" w:hint="eastAsia"/>
          <w:noProof/>
          <w:color w:val="000000"/>
        </w:rPr>
        <w:t>施</w:t>
      </w:r>
      <w:r w:rsidR="00842D4A" w:rsidRPr="00370B5C">
        <w:rPr>
          <w:rFonts w:ascii="微軟正黑體" w:eastAsia="微軟正黑體" w:hAnsi="微軟正黑體" w:hint="eastAsia"/>
          <w:noProof/>
          <w:color w:val="000000"/>
        </w:rPr>
        <w:t>作</w:t>
      </w:r>
      <w:r w:rsidRPr="00370B5C">
        <w:rPr>
          <w:rFonts w:ascii="微軟正黑體" w:eastAsia="微軟正黑體" w:hAnsi="微軟正黑體" w:hint="eastAsia"/>
          <w:noProof/>
          <w:color w:val="000000"/>
        </w:rPr>
        <w:t>現場應置施</w:t>
      </w:r>
      <w:r w:rsidR="00842D4A" w:rsidRPr="00370B5C">
        <w:rPr>
          <w:rFonts w:ascii="微軟正黑體" w:eastAsia="微軟正黑體" w:hAnsi="微軟正黑體" w:hint="eastAsia"/>
          <w:noProof/>
          <w:color w:val="000000"/>
        </w:rPr>
        <w:t>作</w:t>
      </w:r>
      <w:r w:rsidRPr="00370B5C">
        <w:rPr>
          <w:rFonts w:ascii="微軟正黑體" w:eastAsia="微軟正黑體" w:hAnsi="微軟正黑體" w:hint="eastAsia"/>
          <w:noProof/>
          <w:color w:val="000000"/>
        </w:rPr>
        <w:t>通告及採必要之安全圍籬及警示措施</w:t>
      </w:r>
      <w:r w:rsidRPr="00370B5C">
        <w:rPr>
          <w:rFonts w:ascii="微軟正黑體" w:eastAsia="微軟正黑體" w:hAnsi="微軟正黑體" w:hint="eastAsia"/>
        </w:rPr>
        <w:t>。</w:t>
      </w:r>
    </w:p>
    <w:p w14:paraId="43999427" w14:textId="455CF9C2" w:rsidR="00B029F0" w:rsidRPr="00370B5C" w:rsidRDefault="00B029F0"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hint="eastAsia"/>
        </w:rPr>
        <w:t>12-3.</w:t>
      </w:r>
      <w:r w:rsidR="00842D4A" w:rsidRPr="00370B5C">
        <w:rPr>
          <w:rFonts w:ascii="微軟正黑體" w:eastAsia="微軟正黑體" w:hAnsi="微軟正黑體" w:hint="eastAsia"/>
          <w:noProof/>
          <w:color w:val="000000"/>
        </w:rPr>
        <w:t>施作</w:t>
      </w:r>
      <w:r w:rsidRPr="00370B5C">
        <w:rPr>
          <w:rFonts w:ascii="微軟正黑體" w:eastAsia="微軟正黑體" w:hAnsi="微軟正黑體" w:hint="eastAsia"/>
          <w:noProof/>
          <w:color w:val="000000"/>
        </w:rPr>
        <w:t>期間承攬商應對其雇用人員提供勞健保及必要之</w:t>
      </w:r>
      <w:r w:rsidR="00842D4A" w:rsidRPr="00370B5C">
        <w:rPr>
          <w:rFonts w:ascii="微軟正黑體" w:eastAsia="微軟正黑體" w:hAnsi="微軟正黑體" w:hint="eastAsia"/>
          <w:noProof/>
          <w:color w:val="000000"/>
        </w:rPr>
        <w:t>公共意外</w:t>
      </w:r>
      <w:r w:rsidRPr="00370B5C">
        <w:rPr>
          <w:rFonts w:ascii="微軟正黑體" w:eastAsia="微軟正黑體" w:hAnsi="微軟正黑體" w:hint="eastAsia"/>
          <w:noProof/>
          <w:color w:val="000000"/>
        </w:rPr>
        <w:t>險並負全部之賠償責任</w:t>
      </w:r>
      <w:r w:rsidRPr="00370B5C">
        <w:rPr>
          <w:rFonts w:ascii="微軟正黑體" w:eastAsia="微軟正黑體" w:hAnsi="微軟正黑體" w:hint="eastAsia"/>
        </w:rPr>
        <w:t>。</w:t>
      </w:r>
    </w:p>
    <w:p w14:paraId="75D584FD" w14:textId="3D543F34" w:rsidR="0047265A" w:rsidRPr="00370B5C" w:rsidRDefault="0047265A" w:rsidP="006534F7">
      <w:pPr>
        <w:spacing w:beforeLines="20" w:before="72" w:afterLines="10" w:after="36" w:line="0" w:lineRule="atLeast"/>
        <w:ind w:left="851" w:rightChars="212" w:right="509" w:hanging="371"/>
        <w:rPr>
          <w:rFonts w:ascii="微軟正黑體" w:eastAsia="微軟正黑體" w:hAnsi="微軟正黑體"/>
        </w:rPr>
      </w:pPr>
      <w:r w:rsidRPr="00370B5C">
        <w:rPr>
          <w:rFonts w:ascii="微軟正黑體" w:eastAsia="微軟正黑體" w:hAnsi="微軟正黑體" w:hint="eastAsia"/>
        </w:rPr>
        <w:t>12-4.</w:t>
      </w:r>
      <w:r w:rsidR="006534F7" w:rsidRPr="00370B5C">
        <w:rPr>
          <w:rFonts w:ascii="微軟正黑體" w:eastAsia="微軟正黑體" w:hAnsi="微軟正黑體" w:hint="eastAsia"/>
        </w:rPr>
        <w:t>本案之</w:t>
      </w:r>
      <w:r w:rsidR="00842D4A" w:rsidRPr="00370B5C">
        <w:rPr>
          <w:rFonts w:ascii="微軟正黑體" w:eastAsia="微軟正黑體" w:hAnsi="微軟正黑體" w:hint="eastAsia"/>
        </w:rPr>
        <w:t>施作</w:t>
      </w:r>
      <w:r w:rsidR="006534F7" w:rsidRPr="00370B5C">
        <w:rPr>
          <w:rFonts w:ascii="微軟正黑體" w:eastAsia="微軟正黑體" w:hAnsi="微軟正黑體" w:hint="eastAsia"/>
        </w:rPr>
        <w:t>處</w:t>
      </w:r>
      <w:proofErr w:type="gramStart"/>
      <w:r w:rsidR="006534F7" w:rsidRPr="00370B5C">
        <w:rPr>
          <w:rFonts w:ascii="微軟正黑體" w:eastAsia="微軟正黑體" w:hAnsi="微軟正黑體" w:hint="eastAsia"/>
        </w:rPr>
        <w:t>不可活電作業</w:t>
      </w:r>
      <w:proofErr w:type="gramEnd"/>
      <w:r w:rsidR="006534F7" w:rsidRPr="00370B5C">
        <w:rPr>
          <w:rFonts w:ascii="微軟正黑體" w:eastAsia="微軟正黑體" w:hAnsi="微軟正黑體" w:hint="eastAsia"/>
        </w:rPr>
        <w:t>，及禁止</w:t>
      </w:r>
      <w:proofErr w:type="gramStart"/>
      <w:r w:rsidR="006534F7" w:rsidRPr="00370B5C">
        <w:rPr>
          <w:rFonts w:ascii="微軟正黑體" w:eastAsia="微軟正黑體" w:hAnsi="微軟正黑體" w:hint="eastAsia"/>
        </w:rPr>
        <w:t>於</w:t>
      </w:r>
      <w:r w:rsidR="00842D4A" w:rsidRPr="00370B5C">
        <w:rPr>
          <w:rFonts w:ascii="微軟正黑體" w:eastAsia="微軟正黑體" w:hAnsi="微軟正黑體" w:hint="eastAsia"/>
        </w:rPr>
        <w:t>該</w:t>
      </w:r>
      <w:r w:rsidR="006534F7" w:rsidRPr="00370B5C">
        <w:rPr>
          <w:rFonts w:ascii="微軟正黑體" w:eastAsia="微軟正黑體" w:hAnsi="微軟正黑體" w:hint="eastAsia"/>
        </w:rPr>
        <w:t>施作</w:t>
      </w:r>
      <w:proofErr w:type="gramEnd"/>
      <w:r w:rsidR="006534F7" w:rsidRPr="00370B5C">
        <w:rPr>
          <w:rFonts w:ascii="微軟正黑體" w:eastAsia="微軟正黑體" w:hAnsi="微軟正黑體" w:hint="eastAsia"/>
        </w:rPr>
        <w:t>表面之</w:t>
      </w:r>
      <w:r w:rsidR="00842D4A" w:rsidRPr="00370B5C">
        <w:rPr>
          <w:rFonts w:ascii="微軟正黑體" w:eastAsia="微軟正黑體" w:hAnsi="微軟正黑體" w:hint="eastAsia"/>
        </w:rPr>
        <w:t>實驗設施</w:t>
      </w:r>
      <w:r w:rsidR="006534F7" w:rsidRPr="00370B5C">
        <w:rPr>
          <w:rFonts w:ascii="微軟正黑體" w:eastAsia="微軟正黑體" w:hAnsi="微軟正黑體" w:hint="eastAsia"/>
        </w:rPr>
        <w:t>具有能量或化學物接觸風險處施作</w:t>
      </w:r>
      <w:r w:rsidR="0015654F" w:rsidRPr="00370B5C">
        <w:rPr>
          <w:rFonts w:ascii="微軟正黑體" w:eastAsia="微軟正黑體" w:hAnsi="微軟正黑體" w:hint="eastAsia"/>
        </w:rPr>
        <w:t>，依照職業安全衛生法和院內規範進行工作</w:t>
      </w:r>
      <w:r w:rsidRPr="00370B5C">
        <w:rPr>
          <w:rFonts w:ascii="微軟正黑體" w:eastAsia="微軟正黑體" w:hAnsi="微軟正黑體" w:hint="eastAsia"/>
        </w:rPr>
        <w:t>。</w:t>
      </w:r>
    </w:p>
    <w:p w14:paraId="1B5BE289" w14:textId="6D676419" w:rsidR="00B029F0" w:rsidRPr="00370B5C" w:rsidRDefault="00B46C3B"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color w:val="000000"/>
        </w:rPr>
        <w:t>9</w:t>
      </w:r>
      <w:r w:rsidR="00B029F0" w:rsidRPr="00370B5C">
        <w:rPr>
          <w:rFonts w:ascii="微軟正黑體" w:eastAsia="微軟正黑體" w:hAnsi="微軟正黑體" w:hint="eastAsia"/>
          <w:color w:val="000000"/>
        </w:rPr>
        <w:t>.</w:t>
      </w:r>
      <w:r w:rsidR="00842D4A" w:rsidRPr="00370B5C">
        <w:rPr>
          <w:rFonts w:ascii="微軟正黑體" w:eastAsia="微軟正黑體" w:hAnsi="微軟正黑體" w:hint="eastAsia"/>
          <w:color w:val="000000"/>
        </w:rPr>
        <w:t>施作勞務</w:t>
      </w:r>
      <w:r w:rsidR="00B029F0" w:rsidRPr="00370B5C">
        <w:rPr>
          <w:rFonts w:ascii="微軟正黑體" w:eastAsia="微軟正黑體" w:hAnsi="微軟正黑體" w:hint="eastAsia"/>
          <w:color w:val="000000"/>
        </w:rPr>
        <w:t>疑義處理：</w:t>
      </w:r>
    </w:p>
    <w:p w14:paraId="2F0E68BA" w14:textId="632E3F73" w:rsidR="00B05C9A" w:rsidRPr="00370B5C" w:rsidRDefault="00B029F0" w:rsidP="006534F7">
      <w:pPr>
        <w:spacing w:beforeLines="20" w:before="72" w:afterLines="10" w:after="36" w:line="0" w:lineRule="atLeast"/>
        <w:ind w:left="851" w:rightChars="212" w:right="509" w:hanging="371"/>
        <w:rPr>
          <w:rFonts w:ascii="微軟正黑體" w:eastAsia="微軟正黑體" w:hAnsi="微軟正黑體"/>
          <w:color w:val="000000"/>
        </w:rPr>
      </w:pPr>
      <w:r w:rsidRPr="00370B5C">
        <w:rPr>
          <w:rFonts w:ascii="微軟正黑體" w:eastAsia="微軟正黑體" w:hAnsi="微軟正黑體" w:hint="eastAsia"/>
          <w:color w:val="000000"/>
        </w:rPr>
        <w:t>1</w:t>
      </w:r>
      <w:r w:rsidRPr="00370B5C">
        <w:rPr>
          <w:rFonts w:ascii="微軟正黑體" w:eastAsia="微軟正黑體" w:hAnsi="微軟正黑體"/>
          <w:color w:val="000000"/>
        </w:rPr>
        <w:t>3</w:t>
      </w:r>
      <w:r w:rsidRPr="00370B5C">
        <w:rPr>
          <w:rFonts w:ascii="微軟正黑體" w:eastAsia="微軟正黑體" w:hAnsi="微軟正黑體" w:hint="eastAsia"/>
          <w:color w:val="000000"/>
        </w:rPr>
        <w:t>-1.</w:t>
      </w:r>
      <w:r w:rsidRPr="00370B5C">
        <w:rPr>
          <w:rFonts w:ascii="微軟正黑體" w:eastAsia="微軟正黑體" w:hAnsi="微軟正黑體" w:hint="eastAsia"/>
          <w:noProof/>
          <w:color w:val="000000"/>
        </w:rPr>
        <w:t>本</w:t>
      </w:r>
      <w:r w:rsidR="00842D4A" w:rsidRPr="00370B5C">
        <w:rPr>
          <w:rFonts w:ascii="微軟正黑體" w:eastAsia="微軟正黑體" w:hAnsi="微軟正黑體" w:hint="eastAsia"/>
          <w:noProof/>
          <w:color w:val="000000"/>
        </w:rPr>
        <w:t>施作勞務</w:t>
      </w:r>
      <w:r w:rsidRPr="00370B5C">
        <w:rPr>
          <w:rFonts w:ascii="微軟正黑體" w:eastAsia="微軟正黑體" w:hAnsi="微軟正黑體" w:hint="eastAsia"/>
          <w:noProof/>
          <w:color w:val="000000"/>
        </w:rPr>
        <w:t>悉依標單進行</w:t>
      </w:r>
      <w:r w:rsidRPr="00370B5C">
        <w:rPr>
          <w:rFonts w:ascii="微軟正黑體" w:eastAsia="微軟正黑體" w:hAnsi="微軟正黑體" w:hint="eastAsia"/>
          <w:color w:val="000000"/>
        </w:rPr>
        <w:t>，若有疑義應由業主或設計人員解釋之。</w:t>
      </w:r>
    </w:p>
    <w:p w14:paraId="56D481EF" w14:textId="65FE5AB9" w:rsidR="00B029F0" w:rsidRPr="00370B5C" w:rsidRDefault="00B029F0" w:rsidP="006534F7">
      <w:pPr>
        <w:spacing w:beforeLines="20" w:before="72" w:afterLines="10" w:after="36" w:line="0" w:lineRule="atLeast"/>
        <w:ind w:left="851" w:rightChars="212" w:right="509" w:hanging="371"/>
        <w:rPr>
          <w:rFonts w:ascii="微軟正黑體" w:eastAsia="微軟正黑體" w:hAnsi="微軟正黑體"/>
          <w:color w:val="000000"/>
        </w:rPr>
      </w:pPr>
      <w:r w:rsidRPr="00370B5C">
        <w:rPr>
          <w:rFonts w:ascii="微軟正黑體" w:eastAsia="微軟正黑體" w:hAnsi="微軟正黑體" w:hint="eastAsia"/>
          <w:color w:val="000000"/>
        </w:rPr>
        <w:t>1</w:t>
      </w:r>
      <w:r w:rsidRPr="00370B5C">
        <w:rPr>
          <w:rFonts w:ascii="微軟正黑體" w:eastAsia="微軟正黑體" w:hAnsi="微軟正黑體"/>
          <w:color w:val="000000"/>
        </w:rPr>
        <w:t>3</w:t>
      </w:r>
      <w:r w:rsidRPr="00370B5C">
        <w:rPr>
          <w:rFonts w:ascii="微軟正黑體" w:eastAsia="微軟正黑體" w:hAnsi="微軟正黑體" w:hint="eastAsia"/>
          <w:color w:val="000000"/>
        </w:rPr>
        <w:t>-2.</w:t>
      </w:r>
      <w:r w:rsidRPr="00370B5C">
        <w:rPr>
          <w:rFonts w:ascii="微軟正黑體" w:eastAsia="微軟正黑體" w:hAnsi="微軟正黑體" w:hint="eastAsia"/>
          <w:noProof/>
          <w:color w:val="000000"/>
        </w:rPr>
        <w:t>本</w:t>
      </w:r>
      <w:r w:rsidR="00842D4A" w:rsidRPr="00370B5C">
        <w:rPr>
          <w:rFonts w:ascii="微軟正黑體" w:eastAsia="微軟正黑體" w:hAnsi="微軟正黑體" w:hint="eastAsia"/>
          <w:noProof/>
          <w:color w:val="000000"/>
        </w:rPr>
        <w:t>施作勞務</w:t>
      </w:r>
      <w:r w:rsidRPr="00370B5C">
        <w:rPr>
          <w:rFonts w:ascii="微軟正黑體" w:eastAsia="微軟正黑體" w:hAnsi="微軟正黑體" w:hint="eastAsia"/>
          <w:noProof/>
          <w:color w:val="000000"/>
        </w:rPr>
        <w:t>除依標單進行外</w:t>
      </w:r>
      <w:r w:rsidRPr="00370B5C">
        <w:rPr>
          <w:rFonts w:ascii="微軟正黑體" w:eastAsia="微軟正黑體" w:hAnsi="微軟正黑體" w:hint="eastAsia"/>
          <w:color w:val="000000"/>
        </w:rPr>
        <w:t>，倘有新法強制規定疑義時應於開標前提出，一經得標即需無異議配合施作，不得另為解釋要求加價。</w:t>
      </w:r>
    </w:p>
    <w:p w14:paraId="318989EA" w14:textId="7C97E37C" w:rsidR="00B029F0" w:rsidRPr="00370B5C" w:rsidRDefault="00B029F0"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hint="eastAsia"/>
          <w:color w:val="000000"/>
        </w:rPr>
        <w:t>1</w:t>
      </w:r>
      <w:r w:rsidR="00B46C3B" w:rsidRPr="00370B5C">
        <w:rPr>
          <w:rFonts w:ascii="微軟正黑體" w:eastAsia="微軟正黑體" w:hAnsi="微軟正黑體"/>
          <w:color w:val="000000"/>
        </w:rPr>
        <w:t>0</w:t>
      </w:r>
      <w:r w:rsidRPr="00370B5C">
        <w:rPr>
          <w:rFonts w:ascii="微軟正黑體" w:eastAsia="微軟正黑體" w:hAnsi="微軟正黑體" w:hint="eastAsia"/>
          <w:color w:val="000000"/>
        </w:rPr>
        <w:t>.</w:t>
      </w:r>
      <w:r w:rsidR="00842D4A" w:rsidRPr="00370B5C">
        <w:rPr>
          <w:rFonts w:ascii="微軟正黑體" w:eastAsia="微軟正黑體" w:hAnsi="微軟正黑體" w:hint="eastAsia"/>
          <w:color w:val="000000"/>
        </w:rPr>
        <w:t>機電安全</w:t>
      </w:r>
      <w:r w:rsidRPr="00370B5C">
        <w:rPr>
          <w:rFonts w:ascii="微軟正黑體" w:eastAsia="微軟正黑體" w:hAnsi="微軟正黑體" w:hint="eastAsia"/>
          <w:color w:val="000000"/>
        </w:rPr>
        <w:t>要求：悉依電工法規相關規則辦理</w:t>
      </w:r>
      <w:r w:rsidR="00CA08FA" w:rsidRPr="00370B5C">
        <w:rPr>
          <w:rFonts w:ascii="微軟正黑體" w:eastAsia="微軟正黑體" w:hAnsi="微軟正黑體" w:hint="eastAsia"/>
          <w:color w:val="000000"/>
        </w:rPr>
        <w:t>攜入院區的電</w:t>
      </w:r>
      <w:r w:rsidR="00842D4A" w:rsidRPr="00370B5C">
        <w:rPr>
          <w:rFonts w:ascii="微軟正黑體" w:eastAsia="微軟正黑體" w:hAnsi="微軟正黑體" w:hint="eastAsia"/>
          <w:color w:val="000000"/>
        </w:rPr>
        <w:t>氣</w:t>
      </w:r>
      <w:r w:rsidR="00CA08FA" w:rsidRPr="00370B5C">
        <w:rPr>
          <w:rFonts w:ascii="微軟正黑體" w:eastAsia="微軟正黑體" w:hAnsi="微軟正黑體" w:hint="eastAsia"/>
          <w:color w:val="000000"/>
        </w:rPr>
        <w:t>設備</w:t>
      </w:r>
      <w:r w:rsidRPr="00370B5C">
        <w:rPr>
          <w:rFonts w:ascii="微軟正黑體" w:eastAsia="微軟正黑體" w:hAnsi="微軟正黑體" w:hint="eastAsia"/>
          <w:color w:val="000000"/>
        </w:rPr>
        <w:t>。</w:t>
      </w:r>
    </w:p>
    <w:p w14:paraId="3A0EFC12" w14:textId="34CE9622" w:rsidR="000E5BF4" w:rsidRPr="00C9128D" w:rsidRDefault="00B029F0" w:rsidP="006534F7">
      <w:pPr>
        <w:spacing w:beforeLines="20" w:before="72" w:afterLines="10" w:after="36" w:line="0" w:lineRule="atLeast"/>
        <w:ind w:rightChars="212" w:right="509"/>
        <w:rPr>
          <w:rFonts w:ascii="微軟正黑體" w:eastAsia="微軟正黑體" w:hAnsi="微軟正黑體"/>
          <w:color w:val="000000"/>
        </w:rPr>
      </w:pPr>
      <w:r w:rsidRPr="00370B5C">
        <w:rPr>
          <w:rFonts w:ascii="微軟正黑體" w:eastAsia="微軟正黑體" w:hAnsi="微軟正黑體" w:hint="eastAsia"/>
        </w:rPr>
        <w:t>1</w:t>
      </w:r>
      <w:r w:rsidR="00B46C3B" w:rsidRPr="00370B5C">
        <w:rPr>
          <w:rFonts w:ascii="微軟正黑體" w:eastAsia="微軟正黑體" w:hAnsi="微軟正黑體"/>
        </w:rPr>
        <w:t>1</w:t>
      </w:r>
      <w:r w:rsidRPr="00370B5C">
        <w:rPr>
          <w:rFonts w:ascii="微軟正黑體" w:eastAsia="微軟正黑體" w:hAnsi="微軟正黑體" w:hint="eastAsia"/>
        </w:rPr>
        <w:t>.</w:t>
      </w:r>
      <w:r w:rsidRPr="00370B5C">
        <w:rPr>
          <w:rFonts w:ascii="微軟正黑體" w:eastAsia="微軟正黑體" w:hAnsi="微軟正黑體" w:hint="eastAsia"/>
          <w:color w:val="000000"/>
        </w:rPr>
        <w:t>附件：</w:t>
      </w:r>
      <w:r w:rsidR="00CA08FA" w:rsidRPr="00370B5C">
        <w:rPr>
          <w:rFonts w:ascii="微軟正黑體" w:eastAsia="微軟正黑體" w:hAnsi="微軟正黑體" w:hint="eastAsia"/>
          <w:color w:val="000000"/>
          <w:szCs w:val="24"/>
        </w:rPr>
        <w:t>業主提供</w:t>
      </w:r>
      <w:r w:rsidR="00F279A6" w:rsidRPr="00370B5C">
        <w:rPr>
          <w:rFonts w:ascii="微軟正黑體" w:eastAsia="微軟正黑體" w:hAnsi="微軟正黑體" w:hint="eastAsia"/>
          <w:color w:val="000000"/>
          <w:szCs w:val="24"/>
        </w:rPr>
        <w:t>生</w:t>
      </w:r>
      <w:proofErr w:type="gramStart"/>
      <w:r w:rsidR="00F279A6" w:rsidRPr="00370B5C">
        <w:rPr>
          <w:rFonts w:ascii="微軟正黑體" w:eastAsia="微軟正黑體" w:hAnsi="微軟正黑體" w:hint="eastAsia"/>
          <w:color w:val="000000"/>
          <w:szCs w:val="24"/>
        </w:rPr>
        <w:t>醫</w:t>
      </w:r>
      <w:proofErr w:type="gramEnd"/>
      <w:r w:rsidR="00F279A6" w:rsidRPr="00370B5C">
        <w:rPr>
          <w:rFonts w:ascii="微軟正黑體" w:eastAsia="微軟正黑體" w:hAnsi="微軟正黑體" w:hint="eastAsia"/>
          <w:color w:val="000000"/>
          <w:szCs w:val="24"/>
        </w:rPr>
        <w:t>所</w:t>
      </w:r>
      <w:r w:rsidR="006534F7" w:rsidRPr="00370B5C">
        <w:rPr>
          <w:rFonts w:ascii="微軟正黑體" w:eastAsia="微軟正黑體" w:hAnsi="微軟正黑體" w:hint="eastAsia"/>
          <w:color w:val="000000"/>
          <w:szCs w:val="24"/>
        </w:rPr>
        <w:t>實驗設施之玻璃張貼安全防爆膜規格與施作安全要求</w:t>
      </w:r>
      <w:r w:rsidR="00DB6B94" w:rsidRPr="00370B5C">
        <w:rPr>
          <w:rFonts w:ascii="微軟正黑體" w:eastAsia="微軟正黑體" w:hAnsi="微軟正黑體" w:hint="eastAsia"/>
          <w:color w:val="000000"/>
          <w:szCs w:val="24"/>
        </w:rPr>
        <w:t>、生</w:t>
      </w:r>
      <w:proofErr w:type="gramStart"/>
      <w:r w:rsidR="00DB6B94" w:rsidRPr="00370B5C">
        <w:rPr>
          <w:rFonts w:ascii="微軟正黑體" w:eastAsia="微軟正黑體" w:hAnsi="微軟正黑體" w:hint="eastAsia"/>
          <w:color w:val="000000"/>
          <w:szCs w:val="24"/>
        </w:rPr>
        <w:t>醫</w:t>
      </w:r>
      <w:proofErr w:type="gramEnd"/>
      <w:r w:rsidR="006534F7" w:rsidRPr="00370B5C">
        <w:rPr>
          <w:rFonts w:ascii="微軟正黑體" w:eastAsia="微軟正黑體" w:hAnsi="微軟正黑體" w:hint="eastAsia"/>
          <w:color w:val="000000"/>
          <w:szCs w:val="24"/>
        </w:rPr>
        <w:t>所排氣裝置</w:t>
      </w:r>
      <w:r w:rsidR="00CD1707" w:rsidRPr="00370B5C">
        <w:rPr>
          <w:rFonts w:ascii="微軟正黑體" w:eastAsia="微軟正黑體" w:hAnsi="微軟正黑體" w:hint="eastAsia"/>
          <w:color w:val="000000"/>
          <w:szCs w:val="24"/>
        </w:rPr>
        <w:t>位置尺寸</w:t>
      </w:r>
      <w:proofErr w:type="gramStart"/>
      <w:r w:rsidR="006534F7" w:rsidRPr="00370B5C">
        <w:rPr>
          <w:rFonts w:ascii="微軟正黑體" w:eastAsia="微軟正黑體" w:hAnsi="微軟正黑體" w:hint="eastAsia"/>
          <w:color w:val="000000"/>
          <w:szCs w:val="24"/>
        </w:rPr>
        <w:t>資料彙表</w:t>
      </w:r>
      <w:proofErr w:type="gramEnd"/>
      <w:r w:rsidR="00D5076B" w:rsidRPr="00370B5C">
        <w:rPr>
          <w:rFonts w:ascii="微軟正黑體" w:eastAsia="微軟正黑體" w:hAnsi="微軟正黑體" w:hint="eastAsia"/>
          <w:color w:val="000000"/>
        </w:rPr>
        <w:t>。</w:t>
      </w:r>
    </w:p>
    <w:sectPr w:rsidR="000E5BF4" w:rsidRPr="00C9128D" w:rsidSect="00C9128D">
      <w:footerReference w:type="even" r:id="rId9"/>
      <w:footerReference w:type="default" r:id="rId10"/>
      <w:pgSz w:w="11906" w:h="16838"/>
      <w:pgMar w:top="851" w:right="566" w:bottom="709" w:left="993"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C66E3" w14:textId="77777777" w:rsidR="000D0BBB" w:rsidRDefault="000D0BBB">
      <w:r>
        <w:separator/>
      </w:r>
    </w:p>
  </w:endnote>
  <w:endnote w:type="continuationSeparator" w:id="0">
    <w:p w14:paraId="5E5E2C5D" w14:textId="77777777" w:rsidR="000D0BBB" w:rsidRDefault="000D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文鼎中圓">
    <w:altName w:val="細明體"/>
    <w:charset w:val="88"/>
    <w:family w:val="modern"/>
    <w:pitch w:val="fixed"/>
    <w:sig w:usb0="00001F41" w:usb1="280918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8665" w14:textId="77777777" w:rsidR="00B029F0" w:rsidRDefault="00B029F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4</w:t>
    </w:r>
    <w:r>
      <w:rPr>
        <w:rStyle w:val="a4"/>
      </w:rPr>
      <w:fldChar w:fldCharType="end"/>
    </w:r>
  </w:p>
  <w:p w14:paraId="406E7242" w14:textId="77777777" w:rsidR="00B029F0" w:rsidRDefault="00B029F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87FA" w14:textId="14889183" w:rsidR="00B029F0" w:rsidRPr="00C9128D" w:rsidRDefault="00C9128D" w:rsidP="00C9128D">
    <w:pPr>
      <w:pStyle w:val="a3"/>
      <w:spacing w:before="240"/>
      <w:ind w:right="320"/>
      <w:rPr>
        <w:rFonts w:ascii="微軟正黑體" w:eastAsia="微軟正黑體" w:hAnsi="微軟正黑體"/>
        <w:sz w:val="24"/>
        <w:szCs w:val="24"/>
      </w:rPr>
    </w:pPr>
    <w:r>
      <w:rPr>
        <w:rFonts w:ascii="Arial" w:eastAsia="文鼎中圓" w:hAnsi="Arial" w:cs="Arial" w:hint="eastAsia"/>
        <w:color w:val="000000" w:themeColor="text1"/>
        <w:sz w:val="8"/>
      </w:rPr>
      <w:t xml:space="preserve">                                                                                                                             </w:t>
    </w:r>
    <w:r w:rsidRPr="00C9128D">
      <w:rPr>
        <w:rFonts w:ascii="微軟正黑體" w:eastAsia="微軟正黑體" w:hAnsi="微軟正黑體" w:cs="Arial" w:hint="eastAsia"/>
        <w:color w:val="000000" w:themeColor="text1"/>
        <w:sz w:val="14"/>
        <w:szCs w:val="14"/>
      </w:rPr>
      <w:t xml:space="preserve">  第</w:t>
    </w:r>
    <w:r>
      <w:rPr>
        <w:rFonts w:ascii="微軟正黑體" w:eastAsia="微軟正黑體" w:hAnsi="微軟正黑體" w:cs="Arial" w:hint="eastAsia"/>
        <w:color w:val="000000" w:themeColor="text1"/>
        <w:sz w:val="14"/>
        <w:szCs w:val="14"/>
      </w:rPr>
      <w:t xml:space="preserve"> </w:t>
    </w:r>
    <w:r w:rsidRPr="00C9128D">
      <w:rPr>
        <w:rFonts w:ascii="微軟正黑體" w:eastAsia="微軟正黑體" w:hAnsi="微軟正黑體" w:cs="Arial"/>
        <w:color w:val="000000" w:themeColor="text1"/>
        <w:sz w:val="14"/>
        <w:szCs w:val="14"/>
      </w:rPr>
      <w:fldChar w:fldCharType="begin"/>
    </w:r>
    <w:r w:rsidRPr="00C9128D">
      <w:rPr>
        <w:rFonts w:ascii="微軟正黑體" w:eastAsia="微軟正黑體" w:hAnsi="微軟正黑體" w:cs="Arial"/>
        <w:color w:val="000000" w:themeColor="text1"/>
        <w:sz w:val="14"/>
        <w:szCs w:val="14"/>
      </w:rPr>
      <w:instrText xml:space="preserve"> PAGE </w:instrText>
    </w:r>
    <w:r w:rsidRPr="00C9128D">
      <w:rPr>
        <w:rFonts w:ascii="微軟正黑體" w:eastAsia="微軟正黑體" w:hAnsi="微軟正黑體" w:cs="Arial"/>
        <w:color w:val="000000" w:themeColor="text1"/>
        <w:sz w:val="14"/>
        <w:szCs w:val="14"/>
      </w:rPr>
      <w:fldChar w:fldCharType="separate"/>
    </w:r>
    <w:r w:rsidRPr="00C9128D">
      <w:rPr>
        <w:rFonts w:ascii="微軟正黑體" w:eastAsia="微軟正黑體" w:hAnsi="微軟正黑體" w:cs="Arial"/>
        <w:color w:val="000000" w:themeColor="text1"/>
        <w:sz w:val="14"/>
        <w:szCs w:val="14"/>
      </w:rPr>
      <w:t>1</w:t>
    </w:r>
    <w:r w:rsidRPr="00C9128D">
      <w:rPr>
        <w:rFonts w:ascii="微軟正黑體" w:eastAsia="微軟正黑體" w:hAnsi="微軟正黑體" w:cs="Arial"/>
        <w:color w:val="000000" w:themeColor="text1"/>
        <w:sz w:val="14"/>
        <w:szCs w:val="14"/>
      </w:rPr>
      <w:fldChar w:fldCharType="end"/>
    </w:r>
    <w:r w:rsidRPr="00C9128D">
      <w:rPr>
        <w:rFonts w:ascii="微軟正黑體" w:eastAsia="微軟正黑體" w:hAnsi="微軟正黑體" w:cs="Arial" w:hint="eastAsia"/>
        <w:color w:val="000000" w:themeColor="text1"/>
        <w:sz w:val="14"/>
        <w:szCs w:val="14"/>
      </w:rPr>
      <w:t xml:space="preserve">/ </w:t>
    </w:r>
    <w:r w:rsidR="006534F7">
      <w:rPr>
        <w:rFonts w:ascii="微軟正黑體" w:eastAsia="微軟正黑體" w:hAnsi="微軟正黑體" w:cs="Arial" w:hint="eastAsia"/>
        <w:color w:val="000000" w:themeColor="text1"/>
        <w:sz w:val="14"/>
        <w:szCs w:val="14"/>
      </w:rPr>
      <w:t>2</w:t>
    </w:r>
    <w:r w:rsidRPr="00C9128D">
      <w:rPr>
        <w:rFonts w:ascii="微軟正黑體" w:eastAsia="微軟正黑體" w:hAnsi="微軟正黑體" w:cs="Arial" w:hint="eastAsia"/>
        <w:color w:val="000000" w:themeColor="text1"/>
        <w:sz w:val="14"/>
        <w:szCs w:val="14"/>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94BEC" w14:textId="77777777" w:rsidR="000D0BBB" w:rsidRDefault="000D0BBB">
      <w:r>
        <w:separator/>
      </w:r>
    </w:p>
  </w:footnote>
  <w:footnote w:type="continuationSeparator" w:id="0">
    <w:p w14:paraId="184B1FBE" w14:textId="77777777" w:rsidR="000D0BBB" w:rsidRDefault="000D0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A75B7"/>
    <w:multiLevelType w:val="singleLevel"/>
    <w:tmpl w:val="81EE0A04"/>
    <w:lvl w:ilvl="0">
      <w:start w:val="1"/>
      <w:numFmt w:val="decimal"/>
      <w:lvlText w:val="%1."/>
      <w:lvlJc w:val="left"/>
      <w:pPr>
        <w:tabs>
          <w:tab w:val="num" w:pos="900"/>
        </w:tabs>
        <w:ind w:left="900" w:hanging="180"/>
      </w:pPr>
      <w:rPr>
        <w:rFonts w:hint="eastAsia"/>
      </w:rPr>
    </w:lvl>
  </w:abstractNum>
  <w:abstractNum w:abstractNumId="1" w15:restartNumberingAfterBreak="0">
    <w:nsid w:val="0C6E05C0"/>
    <w:multiLevelType w:val="singleLevel"/>
    <w:tmpl w:val="B230525E"/>
    <w:lvl w:ilvl="0">
      <w:start w:val="1"/>
      <w:numFmt w:val="decimal"/>
      <w:lvlText w:val="%1."/>
      <w:lvlJc w:val="left"/>
      <w:pPr>
        <w:tabs>
          <w:tab w:val="num" w:pos="180"/>
        </w:tabs>
        <w:ind w:left="180" w:hanging="180"/>
      </w:pPr>
      <w:rPr>
        <w:rFonts w:hint="eastAsia"/>
      </w:rPr>
    </w:lvl>
  </w:abstractNum>
  <w:abstractNum w:abstractNumId="2" w15:restartNumberingAfterBreak="0">
    <w:nsid w:val="10930B60"/>
    <w:multiLevelType w:val="hybridMultilevel"/>
    <w:tmpl w:val="6C08D364"/>
    <w:lvl w:ilvl="0" w:tplc="9A5663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2B1DBB"/>
    <w:multiLevelType w:val="hybridMultilevel"/>
    <w:tmpl w:val="7682EE60"/>
    <w:lvl w:ilvl="0" w:tplc="C82CD9C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78E5ADD"/>
    <w:multiLevelType w:val="singleLevel"/>
    <w:tmpl w:val="4CC45C36"/>
    <w:lvl w:ilvl="0">
      <w:start w:val="1"/>
      <w:numFmt w:val="decimal"/>
      <w:lvlText w:val="%1."/>
      <w:lvlJc w:val="left"/>
      <w:pPr>
        <w:tabs>
          <w:tab w:val="num" w:pos="300"/>
        </w:tabs>
        <w:ind w:left="300" w:hanging="300"/>
      </w:pPr>
      <w:rPr>
        <w:rFonts w:hint="eastAsia"/>
      </w:rPr>
    </w:lvl>
  </w:abstractNum>
  <w:abstractNum w:abstractNumId="5" w15:restartNumberingAfterBreak="0">
    <w:nsid w:val="17AD6D7F"/>
    <w:multiLevelType w:val="singleLevel"/>
    <w:tmpl w:val="290AE5B4"/>
    <w:lvl w:ilvl="0">
      <w:start w:val="1"/>
      <w:numFmt w:val="decimal"/>
      <w:lvlText w:val="%1."/>
      <w:lvlJc w:val="left"/>
      <w:pPr>
        <w:tabs>
          <w:tab w:val="num" w:pos="168"/>
        </w:tabs>
        <w:ind w:left="168" w:hanging="168"/>
      </w:pPr>
      <w:rPr>
        <w:rFonts w:hint="eastAsia"/>
      </w:rPr>
    </w:lvl>
  </w:abstractNum>
  <w:abstractNum w:abstractNumId="6" w15:restartNumberingAfterBreak="0">
    <w:nsid w:val="18397BA7"/>
    <w:multiLevelType w:val="hybridMultilevel"/>
    <w:tmpl w:val="14DEEA00"/>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15:restartNumberingAfterBreak="0">
    <w:nsid w:val="1A9C17B1"/>
    <w:multiLevelType w:val="singleLevel"/>
    <w:tmpl w:val="3C665E0C"/>
    <w:lvl w:ilvl="0">
      <w:start w:val="1"/>
      <w:numFmt w:val="decimal"/>
      <w:lvlText w:val="%1."/>
      <w:lvlJc w:val="left"/>
      <w:pPr>
        <w:tabs>
          <w:tab w:val="num" w:pos="180"/>
        </w:tabs>
        <w:ind w:left="180" w:hanging="180"/>
      </w:pPr>
      <w:rPr>
        <w:rFonts w:hint="eastAsia"/>
      </w:rPr>
    </w:lvl>
  </w:abstractNum>
  <w:abstractNum w:abstractNumId="8" w15:restartNumberingAfterBreak="0">
    <w:nsid w:val="1DE92195"/>
    <w:multiLevelType w:val="singleLevel"/>
    <w:tmpl w:val="A07EAED2"/>
    <w:lvl w:ilvl="0">
      <w:start w:val="1"/>
      <w:numFmt w:val="decimal"/>
      <w:lvlText w:val="%1."/>
      <w:lvlJc w:val="left"/>
      <w:pPr>
        <w:tabs>
          <w:tab w:val="num" w:pos="288"/>
        </w:tabs>
        <w:ind w:left="288" w:hanging="288"/>
      </w:pPr>
      <w:rPr>
        <w:rFonts w:ascii="Courier" w:hAnsi="Courier" w:hint="eastAsia"/>
      </w:rPr>
    </w:lvl>
  </w:abstractNum>
  <w:abstractNum w:abstractNumId="9" w15:restartNumberingAfterBreak="0">
    <w:nsid w:val="1E3F06DB"/>
    <w:multiLevelType w:val="singleLevel"/>
    <w:tmpl w:val="4E849DFE"/>
    <w:lvl w:ilvl="0">
      <w:start w:val="1"/>
      <w:numFmt w:val="decimal"/>
      <w:lvlText w:val="%1."/>
      <w:lvlJc w:val="left"/>
      <w:pPr>
        <w:tabs>
          <w:tab w:val="num" w:pos="168"/>
        </w:tabs>
        <w:ind w:left="168" w:hanging="168"/>
      </w:pPr>
      <w:rPr>
        <w:rFonts w:hint="eastAsia"/>
      </w:rPr>
    </w:lvl>
  </w:abstractNum>
  <w:abstractNum w:abstractNumId="10" w15:restartNumberingAfterBreak="0">
    <w:nsid w:val="270A6242"/>
    <w:multiLevelType w:val="singleLevel"/>
    <w:tmpl w:val="9ECA1248"/>
    <w:lvl w:ilvl="0">
      <w:start w:val="1"/>
      <w:numFmt w:val="decimal"/>
      <w:lvlText w:val="%1."/>
      <w:lvlJc w:val="left"/>
      <w:pPr>
        <w:tabs>
          <w:tab w:val="num" w:pos="180"/>
        </w:tabs>
        <w:ind w:left="180" w:hanging="180"/>
      </w:pPr>
      <w:rPr>
        <w:rFonts w:hint="eastAsia"/>
      </w:rPr>
    </w:lvl>
  </w:abstractNum>
  <w:abstractNum w:abstractNumId="11" w15:restartNumberingAfterBreak="0">
    <w:nsid w:val="270F2D1D"/>
    <w:multiLevelType w:val="hybridMultilevel"/>
    <w:tmpl w:val="F0A23D02"/>
    <w:lvl w:ilvl="0" w:tplc="DC3C61F2">
      <w:start w:val="1"/>
      <w:numFmt w:val="lowerLetter"/>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2" w15:restartNumberingAfterBreak="0">
    <w:nsid w:val="2D106F10"/>
    <w:multiLevelType w:val="singleLevel"/>
    <w:tmpl w:val="290AE5B4"/>
    <w:lvl w:ilvl="0">
      <w:start w:val="1"/>
      <w:numFmt w:val="decimal"/>
      <w:lvlText w:val="%1."/>
      <w:lvlJc w:val="left"/>
      <w:pPr>
        <w:tabs>
          <w:tab w:val="num" w:pos="168"/>
        </w:tabs>
        <w:ind w:left="168" w:hanging="168"/>
      </w:pPr>
      <w:rPr>
        <w:rFonts w:hint="eastAsia"/>
      </w:rPr>
    </w:lvl>
  </w:abstractNum>
  <w:abstractNum w:abstractNumId="13" w15:restartNumberingAfterBreak="0">
    <w:nsid w:val="2D8F7141"/>
    <w:multiLevelType w:val="singleLevel"/>
    <w:tmpl w:val="55DE8A84"/>
    <w:lvl w:ilvl="0">
      <w:start w:val="1"/>
      <w:numFmt w:val="upperRoman"/>
      <w:lvlText w:val="%1."/>
      <w:lvlJc w:val="left"/>
      <w:pPr>
        <w:tabs>
          <w:tab w:val="num" w:pos="1695"/>
        </w:tabs>
        <w:ind w:left="1695" w:hanging="255"/>
      </w:pPr>
      <w:rPr>
        <w:rFonts w:hint="default"/>
      </w:rPr>
    </w:lvl>
  </w:abstractNum>
  <w:abstractNum w:abstractNumId="14" w15:restartNumberingAfterBreak="0">
    <w:nsid w:val="302A7857"/>
    <w:multiLevelType w:val="singleLevel"/>
    <w:tmpl w:val="B230525E"/>
    <w:lvl w:ilvl="0">
      <w:start w:val="1"/>
      <w:numFmt w:val="decimal"/>
      <w:lvlText w:val="%1."/>
      <w:lvlJc w:val="left"/>
      <w:pPr>
        <w:tabs>
          <w:tab w:val="num" w:pos="180"/>
        </w:tabs>
        <w:ind w:left="180" w:hanging="180"/>
      </w:pPr>
      <w:rPr>
        <w:rFonts w:hint="eastAsia"/>
      </w:rPr>
    </w:lvl>
  </w:abstractNum>
  <w:abstractNum w:abstractNumId="15" w15:restartNumberingAfterBreak="0">
    <w:nsid w:val="32883AA2"/>
    <w:multiLevelType w:val="singleLevel"/>
    <w:tmpl w:val="2E04DD34"/>
    <w:lvl w:ilvl="0">
      <w:start w:val="1"/>
      <w:numFmt w:val="decimal"/>
      <w:lvlText w:val="%1."/>
      <w:lvlJc w:val="left"/>
      <w:pPr>
        <w:tabs>
          <w:tab w:val="num" w:pos="300"/>
        </w:tabs>
        <w:ind w:left="300" w:hanging="300"/>
      </w:pPr>
      <w:rPr>
        <w:rFonts w:hint="eastAsia"/>
      </w:rPr>
    </w:lvl>
  </w:abstractNum>
  <w:abstractNum w:abstractNumId="16" w15:restartNumberingAfterBreak="0">
    <w:nsid w:val="353B4B04"/>
    <w:multiLevelType w:val="singleLevel"/>
    <w:tmpl w:val="4CA0F6E2"/>
    <w:lvl w:ilvl="0">
      <w:start w:val="1"/>
      <w:numFmt w:val="decimal"/>
      <w:lvlText w:val="%1."/>
      <w:lvlJc w:val="left"/>
      <w:pPr>
        <w:tabs>
          <w:tab w:val="num" w:pos="180"/>
        </w:tabs>
        <w:ind w:left="180" w:hanging="180"/>
      </w:pPr>
      <w:rPr>
        <w:rFonts w:hint="eastAsia"/>
      </w:rPr>
    </w:lvl>
  </w:abstractNum>
  <w:abstractNum w:abstractNumId="17" w15:restartNumberingAfterBreak="0">
    <w:nsid w:val="354F682A"/>
    <w:multiLevelType w:val="singleLevel"/>
    <w:tmpl w:val="B230525E"/>
    <w:lvl w:ilvl="0">
      <w:start w:val="1"/>
      <w:numFmt w:val="decimal"/>
      <w:lvlText w:val="%1."/>
      <w:lvlJc w:val="left"/>
      <w:pPr>
        <w:tabs>
          <w:tab w:val="num" w:pos="180"/>
        </w:tabs>
        <w:ind w:left="180" w:hanging="180"/>
      </w:pPr>
      <w:rPr>
        <w:rFonts w:hint="eastAsia"/>
      </w:rPr>
    </w:lvl>
  </w:abstractNum>
  <w:abstractNum w:abstractNumId="18" w15:restartNumberingAfterBreak="0">
    <w:nsid w:val="375A3A6C"/>
    <w:multiLevelType w:val="hybridMultilevel"/>
    <w:tmpl w:val="71B0CBC8"/>
    <w:lvl w:ilvl="0" w:tplc="DB40A9CC">
      <w:start w:val="1"/>
      <w:numFmt w:val="decimal"/>
      <w:lvlText w:val="(%1)"/>
      <w:lvlJc w:val="left"/>
      <w:pPr>
        <w:tabs>
          <w:tab w:val="num" w:pos="840"/>
        </w:tabs>
        <w:ind w:left="840" w:hanging="360"/>
      </w:pPr>
      <w:rPr>
        <w:rFonts w:ascii="Times New Roman" w:hAnsi="Times New Roman"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 w15:restartNumberingAfterBreak="0">
    <w:nsid w:val="37EE6258"/>
    <w:multiLevelType w:val="singleLevel"/>
    <w:tmpl w:val="48EABEC2"/>
    <w:lvl w:ilvl="0">
      <w:start w:val="1"/>
      <w:numFmt w:val="decimal"/>
      <w:lvlText w:val="%1."/>
      <w:lvlJc w:val="left"/>
      <w:pPr>
        <w:tabs>
          <w:tab w:val="num" w:pos="180"/>
        </w:tabs>
        <w:ind w:left="180" w:hanging="180"/>
      </w:pPr>
      <w:rPr>
        <w:rFonts w:hint="eastAsia"/>
      </w:rPr>
    </w:lvl>
  </w:abstractNum>
  <w:abstractNum w:abstractNumId="20" w15:restartNumberingAfterBreak="0">
    <w:nsid w:val="3DE953D7"/>
    <w:multiLevelType w:val="singleLevel"/>
    <w:tmpl w:val="B230525E"/>
    <w:lvl w:ilvl="0">
      <w:start w:val="1"/>
      <w:numFmt w:val="decimal"/>
      <w:lvlText w:val="%1."/>
      <w:lvlJc w:val="left"/>
      <w:pPr>
        <w:tabs>
          <w:tab w:val="num" w:pos="180"/>
        </w:tabs>
        <w:ind w:left="180" w:hanging="180"/>
      </w:pPr>
      <w:rPr>
        <w:rFonts w:hint="eastAsia"/>
      </w:rPr>
    </w:lvl>
  </w:abstractNum>
  <w:abstractNum w:abstractNumId="21" w15:restartNumberingAfterBreak="0">
    <w:nsid w:val="40B5223F"/>
    <w:multiLevelType w:val="singleLevel"/>
    <w:tmpl w:val="0409000F"/>
    <w:lvl w:ilvl="0">
      <w:start w:val="1"/>
      <w:numFmt w:val="decimal"/>
      <w:lvlText w:val="%1."/>
      <w:lvlJc w:val="left"/>
      <w:pPr>
        <w:tabs>
          <w:tab w:val="num" w:pos="425"/>
        </w:tabs>
        <w:ind w:left="425" w:hanging="425"/>
      </w:pPr>
    </w:lvl>
  </w:abstractNum>
  <w:abstractNum w:abstractNumId="22" w15:restartNumberingAfterBreak="0">
    <w:nsid w:val="41FC21E8"/>
    <w:multiLevelType w:val="singleLevel"/>
    <w:tmpl w:val="D7F68A58"/>
    <w:lvl w:ilvl="0">
      <w:start w:val="1"/>
      <w:numFmt w:val="decimal"/>
      <w:lvlText w:val="%1."/>
      <w:lvlJc w:val="left"/>
      <w:pPr>
        <w:tabs>
          <w:tab w:val="num" w:pos="180"/>
        </w:tabs>
        <w:ind w:left="180" w:hanging="180"/>
      </w:pPr>
      <w:rPr>
        <w:rFonts w:hint="eastAsia"/>
      </w:rPr>
    </w:lvl>
  </w:abstractNum>
  <w:abstractNum w:abstractNumId="23" w15:restartNumberingAfterBreak="0">
    <w:nsid w:val="469C0BD8"/>
    <w:multiLevelType w:val="singleLevel"/>
    <w:tmpl w:val="1A8CE4EE"/>
    <w:lvl w:ilvl="0">
      <w:start w:val="1"/>
      <w:numFmt w:val="decimal"/>
      <w:lvlText w:val="%1."/>
      <w:lvlJc w:val="left"/>
      <w:pPr>
        <w:tabs>
          <w:tab w:val="num" w:pos="900"/>
        </w:tabs>
        <w:ind w:left="900" w:hanging="180"/>
      </w:pPr>
      <w:rPr>
        <w:rFonts w:hint="eastAsia"/>
      </w:rPr>
    </w:lvl>
  </w:abstractNum>
  <w:abstractNum w:abstractNumId="24" w15:restartNumberingAfterBreak="0">
    <w:nsid w:val="481B061D"/>
    <w:multiLevelType w:val="singleLevel"/>
    <w:tmpl w:val="659C8206"/>
    <w:lvl w:ilvl="0">
      <w:start w:val="1"/>
      <w:numFmt w:val="decimal"/>
      <w:lvlText w:val="%1."/>
      <w:lvlJc w:val="left"/>
      <w:pPr>
        <w:tabs>
          <w:tab w:val="num" w:pos="180"/>
        </w:tabs>
        <w:ind w:left="180" w:hanging="180"/>
      </w:pPr>
      <w:rPr>
        <w:rFonts w:hint="eastAsia"/>
      </w:rPr>
    </w:lvl>
  </w:abstractNum>
  <w:abstractNum w:abstractNumId="25" w15:restartNumberingAfterBreak="0">
    <w:nsid w:val="4A47373D"/>
    <w:multiLevelType w:val="singleLevel"/>
    <w:tmpl w:val="996C35BE"/>
    <w:lvl w:ilvl="0">
      <w:start w:val="1"/>
      <w:numFmt w:val="decimal"/>
      <w:lvlText w:val="(%1)"/>
      <w:lvlJc w:val="left"/>
      <w:pPr>
        <w:tabs>
          <w:tab w:val="num" w:pos="1452"/>
        </w:tabs>
        <w:ind w:left="1452" w:hanging="252"/>
      </w:pPr>
      <w:rPr>
        <w:rFonts w:hint="eastAsia"/>
      </w:rPr>
    </w:lvl>
  </w:abstractNum>
  <w:abstractNum w:abstractNumId="26" w15:restartNumberingAfterBreak="0">
    <w:nsid w:val="4ACB2344"/>
    <w:multiLevelType w:val="singleLevel"/>
    <w:tmpl w:val="23AE1C06"/>
    <w:lvl w:ilvl="0">
      <w:start w:val="1"/>
      <w:numFmt w:val="decimal"/>
      <w:lvlText w:val="%1."/>
      <w:lvlJc w:val="left"/>
      <w:pPr>
        <w:tabs>
          <w:tab w:val="num" w:pos="288"/>
        </w:tabs>
        <w:ind w:left="288" w:hanging="288"/>
      </w:pPr>
      <w:rPr>
        <w:rFonts w:ascii="Courier" w:hint="default"/>
      </w:rPr>
    </w:lvl>
  </w:abstractNum>
  <w:abstractNum w:abstractNumId="27" w15:restartNumberingAfterBreak="0">
    <w:nsid w:val="4B3B6DAA"/>
    <w:multiLevelType w:val="singleLevel"/>
    <w:tmpl w:val="D45A1D70"/>
    <w:lvl w:ilvl="0">
      <w:start w:val="1"/>
      <w:numFmt w:val="decimal"/>
      <w:lvlText w:val="%1."/>
      <w:lvlJc w:val="left"/>
      <w:pPr>
        <w:tabs>
          <w:tab w:val="num" w:pos="180"/>
        </w:tabs>
        <w:ind w:left="180" w:hanging="180"/>
      </w:pPr>
      <w:rPr>
        <w:rFonts w:hint="eastAsia"/>
      </w:rPr>
    </w:lvl>
  </w:abstractNum>
  <w:abstractNum w:abstractNumId="28" w15:restartNumberingAfterBreak="0">
    <w:nsid w:val="50005F46"/>
    <w:multiLevelType w:val="singleLevel"/>
    <w:tmpl w:val="AC6AFF2E"/>
    <w:lvl w:ilvl="0">
      <w:start w:val="1"/>
      <w:numFmt w:val="decimal"/>
      <w:lvlText w:val="%1."/>
      <w:lvlJc w:val="left"/>
      <w:pPr>
        <w:tabs>
          <w:tab w:val="num" w:pos="180"/>
        </w:tabs>
        <w:ind w:left="180" w:hanging="180"/>
      </w:pPr>
      <w:rPr>
        <w:rFonts w:hint="eastAsia"/>
      </w:rPr>
    </w:lvl>
  </w:abstractNum>
  <w:abstractNum w:abstractNumId="29" w15:restartNumberingAfterBreak="0">
    <w:nsid w:val="50C72A63"/>
    <w:multiLevelType w:val="singleLevel"/>
    <w:tmpl w:val="98380BBA"/>
    <w:lvl w:ilvl="0">
      <w:start w:val="1"/>
      <w:numFmt w:val="taiwaneseCountingThousand"/>
      <w:lvlText w:val="%1、"/>
      <w:lvlJc w:val="left"/>
      <w:pPr>
        <w:tabs>
          <w:tab w:val="num" w:pos="480"/>
        </w:tabs>
        <w:ind w:left="480" w:hanging="480"/>
      </w:pPr>
      <w:rPr>
        <w:rFonts w:hint="eastAsia"/>
      </w:rPr>
    </w:lvl>
  </w:abstractNum>
  <w:abstractNum w:abstractNumId="30" w15:restartNumberingAfterBreak="0">
    <w:nsid w:val="530659F0"/>
    <w:multiLevelType w:val="singleLevel"/>
    <w:tmpl w:val="1C0C3DFE"/>
    <w:lvl w:ilvl="0">
      <w:start w:val="1"/>
      <w:numFmt w:val="decimal"/>
      <w:lvlText w:val="(%1)"/>
      <w:lvlJc w:val="left"/>
      <w:pPr>
        <w:tabs>
          <w:tab w:val="num" w:pos="288"/>
        </w:tabs>
        <w:ind w:left="288" w:hanging="288"/>
      </w:pPr>
      <w:rPr>
        <w:rFonts w:hint="eastAsia"/>
      </w:rPr>
    </w:lvl>
  </w:abstractNum>
  <w:abstractNum w:abstractNumId="31" w15:restartNumberingAfterBreak="0">
    <w:nsid w:val="53BF1618"/>
    <w:multiLevelType w:val="hybridMultilevel"/>
    <w:tmpl w:val="D1DEC0FE"/>
    <w:lvl w:ilvl="0" w:tplc="8CCAA80E">
      <w:start w:val="1"/>
      <w:numFmt w:val="upperLetter"/>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2" w15:restartNumberingAfterBreak="0">
    <w:nsid w:val="58C972F6"/>
    <w:multiLevelType w:val="singleLevel"/>
    <w:tmpl w:val="B230525E"/>
    <w:lvl w:ilvl="0">
      <w:start w:val="1"/>
      <w:numFmt w:val="decimal"/>
      <w:lvlText w:val="%1."/>
      <w:lvlJc w:val="left"/>
      <w:pPr>
        <w:tabs>
          <w:tab w:val="num" w:pos="180"/>
        </w:tabs>
        <w:ind w:left="180" w:hanging="180"/>
      </w:pPr>
      <w:rPr>
        <w:rFonts w:hint="eastAsia"/>
      </w:rPr>
    </w:lvl>
  </w:abstractNum>
  <w:abstractNum w:abstractNumId="33" w15:restartNumberingAfterBreak="0">
    <w:nsid w:val="5B784CA8"/>
    <w:multiLevelType w:val="singleLevel"/>
    <w:tmpl w:val="290AE5B4"/>
    <w:lvl w:ilvl="0">
      <w:start w:val="1"/>
      <w:numFmt w:val="decimal"/>
      <w:lvlText w:val="%1."/>
      <w:lvlJc w:val="left"/>
      <w:pPr>
        <w:tabs>
          <w:tab w:val="num" w:pos="168"/>
        </w:tabs>
        <w:ind w:left="168" w:hanging="168"/>
      </w:pPr>
      <w:rPr>
        <w:rFonts w:hint="eastAsia"/>
      </w:rPr>
    </w:lvl>
  </w:abstractNum>
  <w:abstractNum w:abstractNumId="34" w15:restartNumberingAfterBreak="0">
    <w:nsid w:val="5F80772A"/>
    <w:multiLevelType w:val="singleLevel"/>
    <w:tmpl w:val="B230525E"/>
    <w:lvl w:ilvl="0">
      <w:start w:val="1"/>
      <w:numFmt w:val="decimal"/>
      <w:lvlText w:val="%1."/>
      <w:lvlJc w:val="left"/>
      <w:pPr>
        <w:tabs>
          <w:tab w:val="num" w:pos="180"/>
        </w:tabs>
        <w:ind w:left="180" w:hanging="180"/>
      </w:pPr>
      <w:rPr>
        <w:rFonts w:hint="eastAsia"/>
      </w:rPr>
    </w:lvl>
  </w:abstractNum>
  <w:abstractNum w:abstractNumId="35" w15:restartNumberingAfterBreak="0">
    <w:nsid w:val="6173525D"/>
    <w:multiLevelType w:val="hybridMultilevel"/>
    <w:tmpl w:val="71BE0C30"/>
    <w:lvl w:ilvl="0" w:tplc="519E6ECE">
      <w:start w:val="1"/>
      <w:numFmt w:val="upperLetter"/>
      <w:lvlText w:val="%1."/>
      <w:lvlJc w:val="left"/>
      <w:pPr>
        <w:tabs>
          <w:tab w:val="num" w:pos="1211"/>
        </w:tabs>
        <w:ind w:left="1211"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6" w15:restartNumberingAfterBreak="0">
    <w:nsid w:val="658C091A"/>
    <w:multiLevelType w:val="singleLevel"/>
    <w:tmpl w:val="C494073E"/>
    <w:lvl w:ilvl="0">
      <w:start w:val="1"/>
      <w:numFmt w:val="decimal"/>
      <w:lvlText w:val="%1."/>
      <w:lvlJc w:val="left"/>
      <w:pPr>
        <w:tabs>
          <w:tab w:val="num" w:pos="288"/>
        </w:tabs>
        <w:ind w:left="288" w:hanging="288"/>
      </w:pPr>
      <w:rPr>
        <w:rFonts w:ascii="Courier" w:hAnsi="Courier" w:hint="eastAsia"/>
      </w:rPr>
    </w:lvl>
  </w:abstractNum>
  <w:abstractNum w:abstractNumId="37" w15:restartNumberingAfterBreak="0">
    <w:nsid w:val="65AA6833"/>
    <w:multiLevelType w:val="singleLevel"/>
    <w:tmpl w:val="B230525E"/>
    <w:lvl w:ilvl="0">
      <w:start w:val="1"/>
      <w:numFmt w:val="decimal"/>
      <w:lvlText w:val="%1."/>
      <w:lvlJc w:val="left"/>
      <w:pPr>
        <w:tabs>
          <w:tab w:val="num" w:pos="180"/>
        </w:tabs>
        <w:ind w:left="180" w:hanging="180"/>
      </w:pPr>
      <w:rPr>
        <w:rFonts w:hint="eastAsia"/>
      </w:rPr>
    </w:lvl>
  </w:abstractNum>
  <w:abstractNum w:abstractNumId="38" w15:restartNumberingAfterBreak="0">
    <w:nsid w:val="69B22CA3"/>
    <w:multiLevelType w:val="singleLevel"/>
    <w:tmpl w:val="3CD87D3C"/>
    <w:lvl w:ilvl="0">
      <w:start w:val="1"/>
      <w:numFmt w:val="decimal"/>
      <w:lvlText w:val="%1."/>
      <w:lvlJc w:val="left"/>
      <w:pPr>
        <w:tabs>
          <w:tab w:val="num" w:pos="180"/>
        </w:tabs>
        <w:ind w:left="180" w:hanging="180"/>
      </w:pPr>
      <w:rPr>
        <w:rFonts w:hint="eastAsia"/>
      </w:rPr>
    </w:lvl>
  </w:abstractNum>
  <w:abstractNum w:abstractNumId="39" w15:restartNumberingAfterBreak="0">
    <w:nsid w:val="6A51799D"/>
    <w:multiLevelType w:val="multilevel"/>
    <w:tmpl w:val="4D4E151C"/>
    <w:lvl w:ilvl="0">
      <w:start w:val="1"/>
      <w:numFmt w:val="decimal"/>
      <w:lvlText w:val="(%1)"/>
      <w:lvlJc w:val="left"/>
      <w:pPr>
        <w:tabs>
          <w:tab w:val="num" w:pos="900"/>
        </w:tabs>
        <w:ind w:left="900" w:hanging="360"/>
      </w:pPr>
      <w:rPr>
        <w:rFonts w:hint="default"/>
      </w:rPr>
    </w:lvl>
    <w:lvl w:ilvl="1" w:tentative="1">
      <w:start w:val="1"/>
      <w:numFmt w:val="ideographTraditional"/>
      <w:lvlText w:val="%2、"/>
      <w:lvlJc w:val="left"/>
      <w:pPr>
        <w:tabs>
          <w:tab w:val="num" w:pos="1500"/>
        </w:tabs>
        <w:ind w:left="1500" w:hanging="480"/>
      </w:pPr>
    </w:lvl>
    <w:lvl w:ilvl="2" w:tentative="1">
      <w:start w:val="1"/>
      <w:numFmt w:val="lowerRoman"/>
      <w:lvlText w:val="%3."/>
      <w:lvlJc w:val="right"/>
      <w:pPr>
        <w:tabs>
          <w:tab w:val="num" w:pos="1980"/>
        </w:tabs>
        <w:ind w:left="1980" w:hanging="480"/>
      </w:pPr>
    </w:lvl>
    <w:lvl w:ilvl="3" w:tentative="1">
      <w:start w:val="1"/>
      <w:numFmt w:val="decimal"/>
      <w:lvlText w:val="%4."/>
      <w:lvlJc w:val="left"/>
      <w:pPr>
        <w:tabs>
          <w:tab w:val="num" w:pos="2460"/>
        </w:tabs>
        <w:ind w:left="2460" w:hanging="480"/>
      </w:pPr>
    </w:lvl>
    <w:lvl w:ilvl="4" w:tentative="1">
      <w:start w:val="1"/>
      <w:numFmt w:val="ideographTraditional"/>
      <w:lvlText w:val="%5、"/>
      <w:lvlJc w:val="left"/>
      <w:pPr>
        <w:tabs>
          <w:tab w:val="num" w:pos="2940"/>
        </w:tabs>
        <w:ind w:left="2940" w:hanging="480"/>
      </w:pPr>
    </w:lvl>
    <w:lvl w:ilvl="5" w:tentative="1">
      <w:start w:val="1"/>
      <w:numFmt w:val="lowerRoman"/>
      <w:lvlText w:val="%6."/>
      <w:lvlJc w:val="right"/>
      <w:pPr>
        <w:tabs>
          <w:tab w:val="num" w:pos="3420"/>
        </w:tabs>
        <w:ind w:left="3420" w:hanging="480"/>
      </w:pPr>
    </w:lvl>
    <w:lvl w:ilvl="6" w:tentative="1">
      <w:start w:val="1"/>
      <w:numFmt w:val="decimal"/>
      <w:lvlText w:val="%7."/>
      <w:lvlJc w:val="left"/>
      <w:pPr>
        <w:tabs>
          <w:tab w:val="num" w:pos="3900"/>
        </w:tabs>
        <w:ind w:left="3900" w:hanging="480"/>
      </w:pPr>
    </w:lvl>
    <w:lvl w:ilvl="7" w:tentative="1">
      <w:start w:val="1"/>
      <w:numFmt w:val="ideographTraditional"/>
      <w:lvlText w:val="%8、"/>
      <w:lvlJc w:val="left"/>
      <w:pPr>
        <w:tabs>
          <w:tab w:val="num" w:pos="4380"/>
        </w:tabs>
        <w:ind w:left="4380" w:hanging="480"/>
      </w:pPr>
    </w:lvl>
    <w:lvl w:ilvl="8" w:tentative="1">
      <w:start w:val="1"/>
      <w:numFmt w:val="lowerRoman"/>
      <w:lvlText w:val="%9."/>
      <w:lvlJc w:val="right"/>
      <w:pPr>
        <w:tabs>
          <w:tab w:val="num" w:pos="4860"/>
        </w:tabs>
        <w:ind w:left="4860" w:hanging="480"/>
      </w:pPr>
    </w:lvl>
  </w:abstractNum>
  <w:abstractNum w:abstractNumId="40" w15:restartNumberingAfterBreak="0">
    <w:nsid w:val="6E9B05A3"/>
    <w:multiLevelType w:val="singleLevel"/>
    <w:tmpl w:val="E1B463A2"/>
    <w:lvl w:ilvl="0">
      <w:start w:val="19"/>
      <w:numFmt w:val="bullet"/>
      <w:lvlText w:val="□"/>
      <w:lvlJc w:val="left"/>
      <w:pPr>
        <w:tabs>
          <w:tab w:val="num" w:pos="720"/>
        </w:tabs>
        <w:ind w:left="720" w:hanging="240"/>
      </w:pPr>
      <w:rPr>
        <w:rFonts w:ascii="新細明體" w:eastAsia="新細明體" w:hAnsi="Courier" w:hint="eastAsia"/>
      </w:rPr>
    </w:lvl>
  </w:abstractNum>
  <w:abstractNum w:abstractNumId="41" w15:restartNumberingAfterBreak="0">
    <w:nsid w:val="6E9F09F6"/>
    <w:multiLevelType w:val="singleLevel"/>
    <w:tmpl w:val="A07EAED2"/>
    <w:lvl w:ilvl="0">
      <w:start w:val="1"/>
      <w:numFmt w:val="decimal"/>
      <w:lvlText w:val="%1."/>
      <w:lvlJc w:val="left"/>
      <w:pPr>
        <w:tabs>
          <w:tab w:val="num" w:pos="288"/>
        </w:tabs>
        <w:ind w:left="288" w:hanging="288"/>
      </w:pPr>
      <w:rPr>
        <w:rFonts w:ascii="Courier" w:hAnsi="Courier" w:hint="eastAsia"/>
      </w:rPr>
    </w:lvl>
  </w:abstractNum>
  <w:abstractNum w:abstractNumId="42" w15:restartNumberingAfterBreak="0">
    <w:nsid w:val="6EA33586"/>
    <w:multiLevelType w:val="singleLevel"/>
    <w:tmpl w:val="0694DC8E"/>
    <w:lvl w:ilvl="0">
      <w:start w:val="19"/>
      <w:numFmt w:val="bullet"/>
      <w:lvlText w:val="□"/>
      <w:lvlJc w:val="left"/>
      <w:pPr>
        <w:tabs>
          <w:tab w:val="num" w:pos="720"/>
        </w:tabs>
        <w:ind w:left="720" w:hanging="240"/>
      </w:pPr>
      <w:rPr>
        <w:rFonts w:ascii="新細明體" w:eastAsia="新細明體" w:hAnsi="Courier" w:hint="eastAsia"/>
      </w:rPr>
    </w:lvl>
  </w:abstractNum>
  <w:abstractNum w:abstractNumId="43" w15:restartNumberingAfterBreak="0">
    <w:nsid w:val="73042839"/>
    <w:multiLevelType w:val="singleLevel"/>
    <w:tmpl w:val="866099D0"/>
    <w:lvl w:ilvl="0">
      <w:start w:val="1"/>
      <w:numFmt w:val="decimal"/>
      <w:lvlText w:val="%1."/>
      <w:lvlJc w:val="left"/>
      <w:pPr>
        <w:tabs>
          <w:tab w:val="num" w:pos="180"/>
        </w:tabs>
        <w:ind w:left="180" w:hanging="180"/>
      </w:pPr>
      <w:rPr>
        <w:rFonts w:hint="eastAsia"/>
      </w:rPr>
    </w:lvl>
  </w:abstractNum>
  <w:abstractNum w:abstractNumId="44" w15:restartNumberingAfterBreak="0">
    <w:nsid w:val="744F5CC1"/>
    <w:multiLevelType w:val="singleLevel"/>
    <w:tmpl w:val="236EB1B6"/>
    <w:lvl w:ilvl="0">
      <w:start w:val="1"/>
      <w:numFmt w:val="decimal"/>
      <w:lvlText w:val="%1."/>
      <w:lvlJc w:val="left"/>
      <w:pPr>
        <w:tabs>
          <w:tab w:val="num" w:pos="168"/>
        </w:tabs>
        <w:ind w:left="168" w:hanging="168"/>
      </w:pPr>
      <w:rPr>
        <w:rFonts w:hint="eastAsia"/>
      </w:rPr>
    </w:lvl>
  </w:abstractNum>
  <w:abstractNum w:abstractNumId="45" w15:restartNumberingAfterBreak="0">
    <w:nsid w:val="74EC5AB0"/>
    <w:multiLevelType w:val="singleLevel"/>
    <w:tmpl w:val="D28A7F08"/>
    <w:lvl w:ilvl="0">
      <w:start w:val="1"/>
      <w:numFmt w:val="taiwaneseCountingThousand"/>
      <w:lvlText w:val="%1、"/>
      <w:lvlJc w:val="left"/>
      <w:pPr>
        <w:tabs>
          <w:tab w:val="num" w:pos="480"/>
        </w:tabs>
        <w:ind w:left="480" w:hanging="480"/>
      </w:pPr>
      <w:rPr>
        <w:rFonts w:hint="eastAsia"/>
      </w:rPr>
    </w:lvl>
  </w:abstractNum>
  <w:abstractNum w:abstractNumId="46" w15:restartNumberingAfterBreak="0">
    <w:nsid w:val="776701F9"/>
    <w:multiLevelType w:val="singleLevel"/>
    <w:tmpl w:val="0409000F"/>
    <w:lvl w:ilvl="0">
      <w:start w:val="1"/>
      <w:numFmt w:val="decimal"/>
      <w:lvlText w:val="%1."/>
      <w:lvlJc w:val="left"/>
      <w:pPr>
        <w:tabs>
          <w:tab w:val="num" w:pos="425"/>
        </w:tabs>
        <w:ind w:left="425" w:hanging="425"/>
      </w:pPr>
    </w:lvl>
  </w:abstractNum>
  <w:abstractNum w:abstractNumId="47" w15:restartNumberingAfterBreak="0">
    <w:nsid w:val="7AAF669F"/>
    <w:multiLevelType w:val="hybridMultilevel"/>
    <w:tmpl w:val="19262810"/>
    <w:lvl w:ilvl="0" w:tplc="356CDEFC">
      <w:start w:val="4"/>
      <w:numFmt w:val="upperLetter"/>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8" w15:restartNumberingAfterBreak="0">
    <w:nsid w:val="7B80365A"/>
    <w:multiLevelType w:val="singleLevel"/>
    <w:tmpl w:val="A07EAED2"/>
    <w:lvl w:ilvl="0">
      <w:start w:val="1"/>
      <w:numFmt w:val="decimal"/>
      <w:lvlText w:val="%1."/>
      <w:lvlJc w:val="left"/>
      <w:pPr>
        <w:tabs>
          <w:tab w:val="num" w:pos="288"/>
        </w:tabs>
        <w:ind w:left="288" w:hanging="288"/>
      </w:pPr>
      <w:rPr>
        <w:rFonts w:ascii="Courier" w:hAnsi="Courier" w:hint="eastAsia"/>
      </w:rPr>
    </w:lvl>
  </w:abstractNum>
  <w:num w:numId="1">
    <w:abstractNumId w:val="26"/>
  </w:num>
  <w:num w:numId="2">
    <w:abstractNumId w:val="16"/>
  </w:num>
  <w:num w:numId="3">
    <w:abstractNumId w:val="25"/>
  </w:num>
  <w:num w:numId="4">
    <w:abstractNumId w:val="38"/>
  </w:num>
  <w:num w:numId="5">
    <w:abstractNumId w:val="43"/>
  </w:num>
  <w:num w:numId="6">
    <w:abstractNumId w:val="15"/>
  </w:num>
  <w:num w:numId="7">
    <w:abstractNumId w:val="28"/>
  </w:num>
  <w:num w:numId="8">
    <w:abstractNumId w:val="4"/>
  </w:num>
  <w:num w:numId="9">
    <w:abstractNumId w:val="45"/>
  </w:num>
  <w:num w:numId="10">
    <w:abstractNumId w:val="10"/>
  </w:num>
  <w:num w:numId="11">
    <w:abstractNumId w:val="30"/>
  </w:num>
  <w:num w:numId="12">
    <w:abstractNumId w:val="19"/>
  </w:num>
  <w:num w:numId="13">
    <w:abstractNumId w:val="21"/>
  </w:num>
  <w:num w:numId="14">
    <w:abstractNumId w:val="46"/>
  </w:num>
  <w:num w:numId="15">
    <w:abstractNumId w:val="29"/>
  </w:num>
  <w:num w:numId="16">
    <w:abstractNumId w:val="12"/>
  </w:num>
  <w:num w:numId="17">
    <w:abstractNumId w:val="33"/>
  </w:num>
  <w:num w:numId="18">
    <w:abstractNumId w:val="5"/>
  </w:num>
  <w:num w:numId="19">
    <w:abstractNumId w:val="41"/>
  </w:num>
  <w:num w:numId="20">
    <w:abstractNumId w:val="8"/>
  </w:num>
  <w:num w:numId="21">
    <w:abstractNumId w:val="48"/>
  </w:num>
  <w:num w:numId="22">
    <w:abstractNumId w:val="24"/>
  </w:num>
  <w:num w:numId="23">
    <w:abstractNumId w:val="34"/>
  </w:num>
  <w:num w:numId="24">
    <w:abstractNumId w:val="14"/>
  </w:num>
  <w:num w:numId="25">
    <w:abstractNumId w:val="37"/>
  </w:num>
  <w:num w:numId="26">
    <w:abstractNumId w:val="17"/>
  </w:num>
  <w:num w:numId="27">
    <w:abstractNumId w:val="32"/>
  </w:num>
  <w:num w:numId="28">
    <w:abstractNumId w:val="1"/>
  </w:num>
  <w:num w:numId="29">
    <w:abstractNumId w:val="20"/>
  </w:num>
  <w:num w:numId="30">
    <w:abstractNumId w:val="36"/>
  </w:num>
  <w:num w:numId="31">
    <w:abstractNumId w:val="9"/>
  </w:num>
  <w:num w:numId="32">
    <w:abstractNumId w:val="0"/>
  </w:num>
  <w:num w:numId="33">
    <w:abstractNumId w:val="27"/>
  </w:num>
  <w:num w:numId="34">
    <w:abstractNumId w:val="7"/>
  </w:num>
  <w:num w:numId="35">
    <w:abstractNumId w:val="23"/>
  </w:num>
  <w:num w:numId="36">
    <w:abstractNumId w:val="44"/>
  </w:num>
  <w:num w:numId="37">
    <w:abstractNumId w:val="40"/>
  </w:num>
  <w:num w:numId="38">
    <w:abstractNumId w:val="42"/>
  </w:num>
  <w:num w:numId="39">
    <w:abstractNumId w:val="22"/>
  </w:num>
  <w:num w:numId="40">
    <w:abstractNumId w:val="13"/>
  </w:num>
  <w:num w:numId="41">
    <w:abstractNumId w:val="18"/>
  </w:num>
  <w:num w:numId="42">
    <w:abstractNumId w:val="39"/>
  </w:num>
  <w:num w:numId="43">
    <w:abstractNumId w:val="47"/>
  </w:num>
  <w:num w:numId="44">
    <w:abstractNumId w:val="31"/>
  </w:num>
  <w:num w:numId="45">
    <w:abstractNumId w:val="3"/>
  </w:num>
  <w:num w:numId="46">
    <w:abstractNumId w:val="6"/>
  </w:num>
  <w:num w:numId="47">
    <w:abstractNumId w:val="35"/>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C5"/>
    <w:rsid w:val="00001A43"/>
    <w:rsid w:val="00023A4B"/>
    <w:rsid w:val="000270CF"/>
    <w:rsid w:val="00030393"/>
    <w:rsid w:val="00030960"/>
    <w:rsid w:val="0003316F"/>
    <w:rsid w:val="00034D1E"/>
    <w:rsid w:val="00041C07"/>
    <w:rsid w:val="0004612C"/>
    <w:rsid w:val="000476B9"/>
    <w:rsid w:val="00050817"/>
    <w:rsid w:val="00051828"/>
    <w:rsid w:val="00062A74"/>
    <w:rsid w:val="00067E5F"/>
    <w:rsid w:val="00080F99"/>
    <w:rsid w:val="000944DC"/>
    <w:rsid w:val="000A1CDD"/>
    <w:rsid w:val="000A4691"/>
    <w:rsid w:val="000A4C97"/>
    <w:rsid w:val="000A5F0D"/>
    <w:rsid w:val="000A7B4F"/>
    <w:rsid w:val="000B0BFD"/>
    <w:rsid w:val="000B6E10"/>
    <w:rsid w:val="000D0BBB"/>
    <w:rsid w:val="000D1886"/>
    <w:rsid w:val="000D519D"/>
    <w:rsid w:val="000D5AFA"/>
    <w:rsid w:val="000E1EBD"/>
    <w:rsid w:val="000E324F"/>
    <w:rsid w:val="000E379E"/>
    <w:rsid w:val="000E5BF4"/>
    <w:rsid w:val="000F22A0"/>
    <w:rsid w:val="000F2648"/>
    <w:rsid w:val="000F5B6B"/>
    <w:rsid w:val="000F5D77"/>
    <w:rsid w:val="000F63D1"/>
    <w:rsid w:val="001037DF"/>
    <w:rsid w:val="00103AAD"/>
    <w:rsid w:val="00111299"/>
    <w:rsid w:val="00115D07"/>
    <w:rsid w:val="001201EC"/>
    <w:rsid w:val="00127E9C"/>
    <w:rsid w:val="00131928"/>
    <w:rsid w:val="001348DA"/>
    <w:rsid w:val="00136A0F"/>
    <w:rsid w:val="00151C49"/>
    <w:rsid w:val="0015233E"/>
    <w:rsid w:val="0015286F"/>
    <w:rsid w:val="001538EA"/>
    <w:rsid w:val="00155747"/>
    <w:rsid w:val="0015654F"/>
    <w:rsid w:val="001660C7"/>
    <w:rsid w:val="00166935"/>
    <w:rsid w:val="0018681D"/>
    <w:rsid w:val="00191D07"/>
    <w:rsid w:val="001A6071"/>
    <w:rsid w:val="001A7323"/>
    <w:rsid w:val="001B6103"/>
    <w:rsid w:val="001B6529"/>
    <w:rsid w:val="001D0CB0"/>
    <w:rsid w:val="001D19ED"/>
    <w:rsid w:val="001D1D6A"/>
    <w:rsid w:val="001D34E6"/>
    <w:rsid w:val="001E1B5D"/>
    <w:rsid w:val="001F3E26"/>
    <w:rsid w:val="002017C3"/>
    <w:rsid w:val="00202EBF"/>
    <w:rsid w:val="002212A1"/>
    <w:rsid w:val="002315D8"/>
    <w:rsid w:val="00236895"/>
    <w:rsid w:val="00241D93"/>
    <w:rsid w:val="00250154"/>
    <w:rsid w:val="002537D0"/>
    <w:rsid w:val="0025475C"/>
    <w:rsid w:val="00256C4C"/>
    <w:rsid w:val="00257F4A"/>
    <w:rsid w:val="00264019"/>
    <w:rsid w:val="00265F0C"/>
    <w:rsid w:val="00270D8C"/>
    <w:rsid w:val="00280724"/>
    <w:rsid w:val="00281257"/>
    <w:rsid w:val="00291205"/>
    <w:rsid w:val="00292731"/>
    <w:rsid w:val="002A0B55"/>
    <w:rsid w:val="002A5E28"/>
    <w:rsid w:val="002B3B50"/>
    <w:rsid w:val="002B3B9C"/>
    <w:rsid w:val="002C1EAD"/>
    <w:rsid w:val="002C2DA7"/>
    <w:rsid w:val="002D65C5"/>
    <w:rsid w:val="002E12DA"/>
    <w:rsid w:val="002F0E4E"/>
    <w:rsid w:val="00302B27"/>
    <w:rsid w:val="0030781A"/>
    <w:rsid w:val="00314225"/>
    <w:rsid w:val="003158F2"/>
    <w:rsid w:val="00315BA5"/>
    <w:rsid w:val="0032101B"/>
    <w:rsid w:val="00323D16"/>
    <w:rsid w:val="00326F14"/>
    <w:rsid w:val="003314AA"/>
    <w:rsid w:val="003367E4"/>
    <w:rsid w:val="00340B93"/>
    <w:rsid w:val="00343B2A"/>
    <w:rsid w:val="00370B5C"/>
    <w:rsid w:val="003716A6"/>
    <w:rsid w:val="00374EAF"/>
    <w:rsid w:val="003752E5"/>
    <w:rsid w:val="00387D99"/>
    <w:rsid w:val="003A6438"/>
    <w:rsid w:val="003A6B66"/>
    <w:rsid w:val="003B3594"/>
    <w:rsid w:val="003B5C99"/>
    <w:rsid w:val="003B6A4E"/>
    <w:rsid w:val="003B75DF"/>
    <w:rsid w:val="003D17A7"/>
    <w:rsid w:val="003D5231"/>
    <w:rsid w:val="003E6D48"/>
    <w:rsid w:val="003F6942"/>
    <w:rsid w:val="00401ABE"/>
    <w:rsid w:val="00405469"/>
    <w:rsid w:val="00405610"/>
    <w:rsid w:val="00405880"/>
    <w:rsid w:val="00424452"/>
    <w:rsid w:val="0043020A"/>
    <w:rsid w:val="00431213"/>
    <w:rsid w:val="00432B97"/>
    <w:rsid w:val="00436D0C"/>
    <w:rsid w:val="00440B00"/>
    <w:rsid w:val="00442416"/>
    <w:rsid w:val="004436F1"/>
    <w:rsid w:val="00451053"/>
    <w:rsid w:val="00453C12"/>
    <w:rsid w:val="00465F9B"/>
    <w:rsid w:val="004702FF"/>
    <w:rsid w:val="0047265A"/>
    <w:rsid w:val="00475E7C"/>
    <w:rsid w:val="004901A2"/>
    <w:rsid w:val="004B362A"/>
    <w:rsid w:val="004B6198"/>
    <w:rsid w:val="004B6A7B"/>
    <w:rsid w:val="004C1580"/>
    <w:rsid w:val="004C2EE7"/>
    <w:rsid w:val="004C7FD4"/>
    <w:rsid w:val="004F0510"/>
    <w:rsid w:val="004F1A78"/>
    <w:rsid w:val="004F326C"/>
    <w:rsid w:val="004F57D8"/>
    <w:rsid w:val="005014F5"/>
    <w:rsid w:val="00506361"/>
    <w:rsid w:val="005148AB"/>
    <w:rsid w:val="005162F7"/>
    <w:rsid w:val="00516315"/>
    <w:rsid w:val="0052296A"/>
    <w:rsid w:val="00537F7B"/>
    <w:rsid w:val="005469AD"/>
    <w:rsid w:val="00550B13"/>
    <w:rsid w:val="00555D16"/>
    <w:rsid w:val="0056396A"/>
    <w:rsid w:val="00567094"/>
    <w:rsid w:val="00590166"/>
    <w:rsid w:val="005945B1"/>
    <w:rsid w:val="00596C7A"/>
    <w:rsid w:val="005974F3"/>
    <w:rsid w:val="005A02AB"/>
    <w:rsid w:val="005A0BBA"/>
    <w:rsid w:val="005A76AE"/>
    <w:rsid w:val="005B3645"/>
    <w:rsid w:val="005B3AA4"/>
    <w:rsid w:val="005C5815"/>
    <w:rsid w:val="005E7DBA"/>
    <w:rsid w:val="005F4705"/>
    <w:rsid w:val="005F5401"/>
    <w:rsid w:val="005F57D8"/>
    <w:rsid w:val="005F5ABE"/>
    <w:rsid w:val="005F60F9"/>
    <w:rsid w:val="00600923"/>
    <w:rsid w:val="0060163B"/>
    <w:rsid w:val="006038EF"/>
    <w:rsid w:val="00604BA2"/>
    <w:rsid w:val="00607A19"/>
    <w:rsid w:val="0063200D"/>
    <w:rsid w:val="006534F7"/>
    <w:rsid w:val="006545F5"/>
    <w:rsid w:val="006554EB"/>
    <w:rsid w:val="00664688"/>
    <w:rsid w:val="00666C6F"/>
    <w:rsid w:val="0068063E"/>
    <w:rsid w:val="00681E68"/>
    <w:rsid w:val="006825F7"/>
    <w:rsid w:val="006847B2"/>
    <w:rsid w:val="0068521C"/>
    <w:rsid w:val="00687453"/>
    <w:rsid w:val="0069338D"/>
    <w:rsid w:val="006A3913"/>
    <w:rsid w:val="006A6604"/>
    <w:rsid w:val="006C1E57"/>
    <w:rsid w:val="006D357F"/>
    <w:rsid w:val="006D3F47"/>
    <w:rsid w:val="006D5A57"/>
    <w:rsid w:val="006E55F8"/>
    <w:rsid w:val="006E6556"/>
    <w:rsid w:val="006F1D95"/>
    <w:rsid w:val="006F3FE6"/>
    <w:rsid w:val="00701318"/>
    <w:rsid w:val="0070496B"/>
    <w:rsid w:val="00704AD3"/>
    <w:rsid w:val="00711C60"/>
    <w:rsid w:val="00722B19"/>
    <w:rsid w:val="007273A6"/>
    <w:rsid w:val="007305B4"/>
    <w:rsid w:val="0073242B"/>
    <w:rsid w:val="00744A60"/>
    <w:rsid w:val="007452EC"/>
    <w:rsid w:val="0074676C"/>
    <w:rsid w:val="0075193B"/>
    <w:rsid w:val="00751B9C"/>
    <w:rsid w:val="0075641D"/>
    <w:rsid w:val="00760A85"/>
    <w:rsid w:val="0076121E"/>
    <w:rsid w:val="00766D02"/>
    <w:rsid w:val="00784B8C"/>
    <w:rsid w:val="00784FF7"/>
    <w:rsid w:val="007850EE"/>
    <w:rsid w:val="00792DA1"/>
    <w:rsid w:val="00793D2E"/>
    <w:rsid w:val="00794160"/>
    <w:rsid w:val="007967EE"/>
    <w:rsid w:val="00796985"/>
    <w:rsid w:val="007A616F"/>
    <w:rsid w:val="007B07A6"/>
    <w:rsid w:val="007B2E02"/>
    <w:rsid w:val="007B6739"/>
    <w:rsid w:val="007C1C5C"/>
    <w:rsid w:val="007C3806"/>
    <w:rsid w:val="007D0E83"/>
    <w:rsid w:val="007D20B5"/>
    <w:rsid w:val="007D25D4"/>
    <w:rsid w:val="007D7E8A"/>
    <w:rsid w:val="007E2B27"/>
    <w:rsid w:val="007E3326"/>
    <w:rsid w:val="007E7C3D"/>
    <w:rsid w:val="007F0333"/>
    <w:rsid w:val="007F10F2"/>
    <w:rsid w:val="007F431F"/>
    <w:rsid w:val="00804D48"/>
    <w:rsid w:val="00807933"/>
    <w:rsid w:val="00814668"/>
    <w:rsid w:val="008235EB"/>
    <w:rsid w:val="008305B9"/>
    <w:rsid w:val="008408FB"/>
    <w:rsid w:val="00842D4A"/>
    <w:rsid w:val="0084394E"/>
    <w:rsid w:val="00844739"/>
    <w:rsid w:val="00853E93"/>
    <w:rsid w:val="00860D1C"/>
    <w:rsid w:val="008644E4"/>
    <w:rsid w:val="00865607"/>
    <w:rsid w:val="00867DED"/>
    <w:rsid w:val="00867FBB"/>
    <w:rsid w:val="008718F3"/>
    <w:rsid w:val="00876EF7"/>
    <w:rsid w:val="00890E45"/>
    <w:rsid w:val="0089356B"/>
    <w:rsid w:val="008A3F34"/>
    <w:rsid w:val="008B5922"/>
    <w:rsid w:val="008B5CD2"/>
    <w:rsid w:val="008C055D"/>
    <w:rsid w:val="008D23C4"/>
    <w:rsid w:val="008D675C"/>
    <w:rsid w:val="008E1B7F"/>
    <w:rsid w:val="008E4D17"/>
    <w:rsid w:val="009004C1"/>
    <w:rsid w:val="00900C7C"/>
    <w:rsid w:val="009028FE"/>
    <w:rsid w:val="00904541"/>
    <w:rsid w:val="00913997"/>
    <w:rsid w:val="00925B12"/>
    <w:rsid w:val="00926438"/>
    <w:rsid w:val="009356C2"/>
    <w:rsid w:val="009358D5"/>
    <w:rsid w:val="00936B91"/>
    <w:rsid w:val="00940E89"/>
    <w:rsid w:val="00943065"/>
    <w:rsid w:val="00943D9A"/>
    <w:rsid w:val="0094614B"/>
    <w:rsid w:val="0094669D"/>
    <w:rsid w:val="009602E9"/>
    <w:rsid w:val="00961022"/>
    <w:rsid w:val="00985C3E"/>
    <w:rsid w:val="009935D3"/>
    <w:rsid w:val="0099568F"/>
    <w:rsid w:val="00997083"/>
    <w:rsid w:val="009A5EE0"/>
    <w:rsid w:val="009B3916"/>
    <w:rsid w:val="009C78D0"/>
    <w:rsid w:val="009D1605"/>
    <w:rsid w:val="009D3D6C"/>
    <w:rsid w:val="009D71A3"/>
    <w:rsid w:val="009E7D69"/>
    <w:rsid w:val="00A13829"/>
    <w:rsid w:val="00A24333"/>
    <w:rsid w:val="00A248C3"/>
    <w:rsid w:val="00A44C1C"/>
    <w:rsid w:val="00A4570E"/>
    <w:rsid w:val="00A45DC4"/>
    <w:rsid w:val="00A5015B"/>
    <w:rsid w:val="00A61C6F"/>
    <w:rsid w:val="00A64A3B"/>
    <w:rsid w:val="00A764E3"/>
    <w:rsid w:val="00A765D3"/>
    <w:rsid w:val="00A86F88"/>
    <w:rsid w:val="00A86FF1"/>
    <w:rsid w:val="00A92964"/>
    <w:rsid w:val="00A93A4D"/>
    <w:rsid w:val="00AA11EC"/>
    <w:rsid w:val="00AB3C8C"/>
    <w:rsid w:val="00AC7F95"/>
    <w:rsid w:val="00AD4C31"/>
    <w:rsid w:val="00AF45CD"/>
    <w:rsid w:val="00AF63AA"/>
    <w:rsid w:val="00B01593"/>
    <w:rsid w:val="00B029F0"/>
    <w:rsid w:val="00B0412B"/>
    <w:rsid w:val="00B05C9A"/>
    <w:rsid w:val="00B11DAD"/>
    <w:rsid w:val="00B162B5"/>
    <w:rsid w:val="00B24DEF"/>
    <w:rsid w:val="00B26E25"/>
    <w:rsid w:val="00B36222"/>
    <w:rsid w:val="00B40986"/>
    <w:rsid w:val="00B42866"/>
    <w:rsid w:val="00B439C5"/>
    <w:rsid w:val="00B441AE"/>
    <w:rsid w:val="00B46C3B"/>
    <w:rsid w:val="00B53ADF"/>
    <w:rsid w:val="00B57B0B"/>
    <w:rsid w:val="00B656F4"/>
    <w:rsid w:val="00B67584"/>
    <w:rsid w:val="00B73E4C"/>
    <w:rsid w:val="00B750AD"/>
    <w:rsid w:val="00BA20B0"/>
    <w:rsid w:val="00BC0403"/>
    <w:rsid w:val="00BC3E0D"/>
    <w:rsid w:val="00BC607C"/>
    <w:rsid w:val="00BD65C6"/>
    <w:rsid w:val="00BE74F4"/>
    <w:rsid w:val="00C0559D"/>
    <w:rsid w:val="00C066A1"/>
    <w:rsid w:val="00C102FB"/>
    <w:rsid w:val="00C14A0C"/>
    <w:rsid w:val="00C1602C"/>
    <w:rsid w:val="00C1733D"/>
    <w:rsid w:val="00C32948"/>
    <w:rsid w:val="00C415DD"/>
    <w:rsid w:val="00C42BE5"/>
    <w:rsid w:val="00C44245"/>
    <w:rsid w:val="00C46533"/>
    <w:rsid w:val="00C60254"/>
    <w:rsid w:val="00C61F77"/>
    <w:rsid w:val="00C70EAA"/>
    <w:rsid w:val="00C73738"/>
    <w:rsid w:val="00C74096"/>
    <w:rsid w:val="00C80106"/>
    <w:rsid w:val="00C848B8"/>
    <w:rsid w:val="00C9128D"/>
    <w:rsid w:val="00C946AB"/>
    <w:rsid w:val="00C9746C"/>
    <w:rsid w:val="00CA08FA"/>
    <w:rsid w:val="00CB3A4B"/>
    <w:rsid w:val="00CC373E"/>
    <w:rsid w:val="00CC44C0"/>
    <w:rsid w:val="00CC517F"/>
    <w:rsid w:val="00CC5576"/>
    <w:rsid w:val="00CD1707"/>
    <w:rsid w:val="00CE35B4"/>
    <w:rsid w:val="00D01DA7"/>
    <w:rsid w:val="00D04086"/>
    <w:rsid w:val="00D15BD7"/>
    <w:rsid w:val="00D24EF4"/>
    <w:rsid w:val="00D345E0"/>
    <w:rsid w:val="00D35CDA"/>
    <w:rsid w:val="00D47D37"/>
    <w:rsid w:val="00D5076B"/>
    <w:rsid w:val="00D55465"/>
    <w:rsid w:val="00D63B02"/>
    <w:rsid w:val="00D64236"/>
    <w:rsid w:val="00D71F8C"/>
    <w:rsid w:val="00D726F8"/>
    <w:rsid w:val="00D7567C"/>
    <w:rsid w:val="00D768AA"/>
    <w:rsid w:val="00D76A4B"/>
    <w:rsid w:val="00D80751"/>
    <w:rsid w:val="00D82153"/>
    <w:rsid w:val="00DA1CAD"/>
    <w:rsid w:val="00DA55B8"/>
    <w:rsid w:val="00DB6B94"/>
    <w:rsid w:val="00DB7DA8"/>
    <w:rsid w:val="00DC00DE"/>
    <w:rsid w:val="00DC47E7"/>
    <w:rsid w:val="00DD1E95"/>
    <w:rsid w:val="00E02117"/>
    <w:rsid w:val="00E041C9"/>
    <w:rsid w:val="00E06DE5"/>
    <w:rsid w:val="00E07EE2"/>
    <w:rsid w:val="00E12F44"/>
    <w:rsid w:val="00E21CB4"/>
    <w:rsid w:val="00E313EB"/>
    <w:rsid w:val="00E32594"/>
    <w:rsid w:val="00E34013"/>
    <w:rsid w:val="00E35AFC"/>
    <w:rsid w:val="00E36CC7"/>
    <w:rsid w:val="00E4092F"/>
    <w:rsid w:val="00E42ECE"/>
    <w:rsid w:val="00E55FD4"/>
    <w:rsid w:val="00E603A4"/>
    <w:rsid w:val="00E61888"/>
    <w:rsid w:val="00E66254"/>
    <w:rsid w:val="00E72742"/>
    <w:rsid w:val="00E75A5D"/>
    <w:rsid w:val="00E82E68"/>
    <w:rsid w:val="00EA0E59"/>
    <w:rsid w:val="00EB76A3"/>
    <w:rsid w:val="00EC0DB8"/>
    <w:rsid w:val="00ED0A1B"/>
    <w:rsid w:val="00ED22AB"/>
    <w:rsid w:val="00F115AD"/>
    <w:rsid w:val="00F150F2"/>
    <w:rsid w:val="00F15524"/>
    <w:rsid w:val="00F21C45"/>
    <w:rsid w:val="00F22A37"/>
    <w:rsid w:val="00F279A6"/>
    <w:rsid w:val="00F3299C"/>
    <w:rsid w:val="00F3737F"/>
    <w:rsid w:val="00F37456"/>
    <w:rsid w:val="00F47CA3"/>
    <w:rsid w:val="00F55AF7"/>
    <w:rsid w:val="00F60C5E"/>
    <w:rsid w:val="00F67E5E"/>
    <w:rsid w:val="00F76E40"/>
    <w:rsid w:val="00F831F4"/>
    <w:rsid w:val="00F87D3A"/>
    <w:rsid w:val="00FA02E4"/>
    <w:rsid w:val="00FA5F12"/>
    <w:rsid w:val="00FB4920"/>
    <w:rsid w:val="00FB5DB5"/>
    <w:rsid w:val="00FB6335"/>
    <w:rsid w:val="00FB674E"/>
    <w:rsid w:val="00FD4DB5"/>
    <w:rsid w:val="00FD6042"/>
    <w:rsid w:val="00FD700E"/>
    <w:rsid w:val="00FD7B6F"/>
    <w:rsid w:val="00FE3621"/>
    <w:rsid w:val="00FE3C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A7D950"/>
  <w15:chartTrackingRefBased/>
  <w15:docId w15:val="{76FFABAE-11A3-414A-89E0-E97A2C28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ind w:left="504" w:hanging="24"/>
    </w:pPr>
    <w:rPr>
      <w:rFonts w:ascii="新細明體" w:hAnsi="Courier"/>
      <w:noProof/>
      <w:color w:val="000000"/>
    </w:rPr>
  </w:style>
  <w:style w:type="paragraph" w:styleId="2">
    <w:name w:val="Body Text Indent 2"/>
    <w:basedOn w:val="a"/>
    <w:pPr>
      <w:ind w:left="1456"/>
    </w:pPr>
    <w:rPr>
      <w:rFonts w:ascii="新細明體" w:hAnsi="Courier"/>
      <w:noProof/>
      <w:color w:val="000000"/>
    </w:rPr>
  </w:style>
  <w:style w:type="paragraph" w:styleId="3">
    <w:name w:val="Body Text Indent 3"/>
    <w:basedOn w:val="a"/>
    <w:pPr>
      <w:ind w:left="1920" w:firstLine="480"/>
    </w:pPr>
    <w:rPr>
      <w:rFonts w:ascii="新細明體" w:hAnsi="Courier"/>
      <w:noProof/>
      <w:color w:val="000000"/>
    </w:rPr>
  </w:style>
  <w:style w:type="paragraph" w:styleId="a7">
    <w:name w:val="Balloon Text"/>
    <w:basedOn w:val="a"/>
    <w:semiHidden/>
    <w:rsid w:val="00127E9C"/>
    <w:rPr>
      <w:rFonts w:ascii="Arial" w:hAnsi="Arial"/>
      <w:sz w:val="18"/>
      <w:szCs w:val="18"/>
    </w:rPr>
  </w:style>
  <w:style w:type="paragraph" w:styleId="a8">
    <w:name w:val="List Paragraph"/>
    <w:basedOn w:val="a"/>
    <w:uiPriority w:val="34"/>
    <w:qFormat/>
    <w:rsid w:val="00853E93"/>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736232">
      <w:bodyDiv w:val="1"/>
      <w:marLeft w:val="0"/>
      <w:marRight w:val="0"/>
      <w:marTop w:val="0"/>
      <w:marBottom w:val="0"/>
      <w:divBdr>
        <w:top w:val="none" w:sz="0" w:space="0" w:color="auto"/>
        <w:left w:val="none" w:sz="0" w:space="0" w:color="auto"/>
        <w:bottom w:val="none" w:sz="0" w:space="0" w:color="auto"/>
        <w:right w:val="none" w:sz="0" w:space="0" w:color="auto"/>
      </w:divBdr>
    </w:div>
    <w:div w:id="807816321">
      <w:bodyDiv w:val="1"/>
      <w:marLeft w:val="0"/>
      <w:marRight w:val="0"/>
      <w:marTop w:val="0"/>
      <w:marBottom w:val="0"/>
      <w:divBdr>
        <w:top w:val="none" w:sz="0" w:space="0" w:color="auto"/>
        <w:left w:val="none" w:sz="0" w:space="0" w:color="auto"/>
        <w:bottom w:val="none" w:sz="0" w:space="0" w:color="auto"/>
        <w:right w:val="none" w:sz="0" w:space="0" w:color="auto"/>
      </w:divBdr>
    </w:div>
    <w:div w:id="1190097326">
      <w:bodyDiv w:val="1"/>
      <w:marLeft w:val="0"/>
      <w:marRight w:val="0"/>
      <w:marTop w:val="0"/>
      <w:marBottom w:val="0"/>
      <w:divBdr>
        <w:top w:val="none" w:sz="0" w:space="0" w:color="auto"/>
        <w:left w:val="none" w:sz="0" w:space="0" w:color="auto"/>
        <w:bottom w:val="none" w:sz="0" w:space="0" w:color="auto"/>
        <w:right w:val="none" w:sz="0" w:space="0" w:color="auto"/>
      </w:divBdr>
    </w:div>
    <w:div w:id="214696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28275-93DC-4C30-AC49-0FA54B153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227</Words>
  <Characters>1298</Characters>
  <Application>Microsoft Office Word</Application>
  <DocSecurity>0</DocSecurity>
  <Lines>10</Lines>
  <Paragraphs>3</Paragraphs>
  <ScaleCrop>false</ScaleCrop>
  <Company>UCL , ITRI</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光復院區中央道路照明改善工程</dc:title>
  <dc:subject/>
  <dc:creator>生醫所安品室</dc:creator>
  <cp:keywords/>
  <dc:description/>
  <cp:lastModifiedBy>劉杜凡庭</cp:lastModifiedBy>
  <cp:revision>4</cp:revision>
  <cp:lastPrinted>2025-12-05T09:06:00Z</cp:lastPrinted>
  <dcterms:created xsi:type="dcterms:W3CDTF">2024-12-08T04:22:00Z</dcterms:created>
  <dcterms:modified xsi:type="dcterms:W3CDTF">2025-12-05T09:06:00Z</dcterms:modified>
</cp:coreProperties>
</file>