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34CF9" w14:textId="3C77527A" w:rsidR="00470375" w:rsidRPr="00775C64" w:rsidRDefault="00470375" w:rsidP="00470375">
      <w:pPr>
        <w:rPr>
          <w:rFonts w:ascii="Times New Roman" w:eastAsia="標楷體" w:hAnsi="Times New Roman" w:cstheme="majorBidi"/>
          <w:color w:val="0D0D0D" w:themeColor="text1" w:themeTint="F2"/>
          <w:sz w:val="32"/>
          <w:szCs w:val="32"/>
          <w:lang w:eastAsia="zh-TW"/>
        </w:rPr>
      </w:pPr>
      <w:r w:rsidRPr="00775C64">
        <w:rPr>
          <w:rFonts w:ascii="Times New Roman" w:eastAsia="標楷體" w:hAnsi="Times New Roman" w:cstheme="majorBidi"/>
          <w:color w:val="0D0D0D" w:themeColor="text1" w:themeTint="F2"/>
          <w:sz w:val="32"/>
          <w:szCs w:val="32"/>
          <w:lang w:eastAsia="zh-TW"/>
        </w:rPr>
        <w:t>國產晶片與</w:t>
      </w:r>
      <w:r w:rsidRPr="00775C64">
        <w:rPr>
          <w:rFonts w:ascii="Times New Roman" w:eastAsia="標楷體" w:hAnsi="Times New Roman" w:cstheme="majorBidi"/>
          <w:color w:val="0D0D0D" w:themeColor="text1" w:themeTint="F2"/>
          <w:sz w:val="32"/>
          <w:szCs w:val="32"/>
          <w:lang w:eastAsia="zh-TW"/>
        </w:rPr>
        <w:t>FPGA</w:t>
      </w:r>
      <w:r w:rsidRPr="00775C64">
        <w:rPr>
          <w:rFonts w:ascii="Times New Roman" w:eastAsia="標楷體" w:hAnsi="Times New Roman" w:cstheme="majorBidi"/>
          <w:color w:val="0D0D0D" w:themeColor="text1" w:themeTint="F2"/>
          <w:sz w:val="32"/>
          <w:szCs w:val="32"/>
          <w:lang w:eastAsia="zh-TW"/>
        </w:rPr>
        <w:t>模組委託設計服務案</w:t>
      </w:r>
    </w:p>
    <w:p w14:paraId="07A4E904" w14:textId="77777777" w:rsidR="004B3E02" w:rsidRPr="00775C64" w:rsidRDefault="004B3E02" w:rsidP="00470375">
      <w:pPr>
        <w:rPr>
          <w:rFonts w:ascii="Times New Roman" w:eastAsia="標楷體" w:hAnsi="Times New Roman" w:cstheme="majorBidi"/>
          <w:color w:val="0D0D0D" w:themeColor="text1" w:themeTint="F2"/>
          <w:sz w:val="28"/>
          <w:szCs w:val="28"/>
          <w:lang w:eastAsia="zh-TW"/>
        </w:rPr>
      </w:pPr>
    </w:p>
    <w:p w14:paraId="6C21C4DD" w14:textId="77777777" w:rsidR="00B17832" w:rsidRPr="00775C64" w:rsidRDefault="00B17832" w:rsidP="00B17832">
      <w:pPr>
        <w:pStyle w:val="ae"/>
        <w:numPr>
          <w:ilvl w:val="0"/>
          <w:numId w:val="19"/>
        </w:numPr>
        <w:tabs>
          <w:tab w:val="left" w:pos="588"/>
        </w:tabs>
        <w:ind w:left="567" w:hanging="567"/>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hint="eastAsia"/>
          <w:color w:val="0D0D0D" w:themeColor="text1" w:themeTint="F2"/>
          <w:sz w:val="28"/>
          <w:szCs w:val="28"/>
          <w:lang w:eastAsia="zh-TW"/>
        </w:rPr>
        <w:t>說明</w:t>
      </w:r>
    </w:p>
    <w:p w14:paraId="41731F78" w14:textId="4EF02EC4" w:rsidR="004B3E02" w:rsidRPr="00775C64" w:rsidRDefault="004B3E02" w:rsidP="00B17832">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hint="eastAsia"/>
          <w:color w:val="0D0D0D" w:themeColor="text1" w:themeTint="F2"/>
          <w:sz w:val="28"/>
          <w:szCs w:val="28"/>
          <w:lang w:eastAsia="zh-TW"/>
        </w:rPr>
        <w:t>委託需求：</w:t>
      </w:r>
      <w:r w:rsidR="00470375" w:rsidRPr="00775C64">
        <w:rPr>
          <w:rFonts w:ascii="Times New Roman" w:eastAsia="標楷體" w:hAnsi="Times New Roman" w:cstheme="majorBidi"/>
          <w:color w:val="0D0D0D" w:themeColor="text1" w:themeTint="F2"/>
          <w:sz w:val="28"/>
          <w:szCs w:val="28"/>
          <w:lang w:eastAsia="zh-TW"/>
        </w:rPr>
        <w:t>國產</w:t>
      </w:r>
      <w:r w:rsidR="00470375" w:rsidRPr="00775C64">
        <w:rPr>
          <w:rFonts w:ascii="Times New Roman" w:eastAsia="標楷體" w:hAnsi="Times New Roman" w:cstheme="majorBidi"/>
          <w:color w:val="0D0D0D" w:themeColor="text1" w:themeTint="F2"/>
          <w:sz w:val="28"/>
          <w:szCs w:val="28"/>
          <w:lang w:eastAsia="zh-TW"/>
        </w:rPr>
        <w:t>SoC(</w:t>
      </w:r>
      <w:r w:rsidR="00470375" w:rsidRPr="00775C64">
        <w:rPr>
          <w:rFonts w:ascii="Times New Roman" w:eastAsia="標楷體" w:hAnsi="Times New Roman" w:cstheme="majorBidi"/>
          <w:color w:val="0D0D0D" w:themeColor="text1" w:themeTint="F2"/>
          <w:sz w:val="28"/>
          <w:szCs w:val="28"/>
          <w:lang w:eastAsia="zh-TW"/>
        </w:rPr>
        <w:t>聯詠</w:t>
      </w:r>
      <w:r w:rsidR="00470375" w:rsidRPr="00775C64">
        <w:rPr>
          <w:rFonts w:ascii="Times New Roman" w:eastAsia="標楷體" w:hAnsi="Times New Roman" w:cstheme="majorBidi"/>
          <w:color w:val="0D0D0D" w:themeColor="text1" w:themeTint="F2"/>
          <w:sz w:val="28"/>
          <w:szCs w:val="28"/>
          <w:lang w:eastAsia="zh-TW"/>
        </w:rPr>
        <w:t>NT98690)</w:t>
      </w:r>
      <w:r w:rsidR="00470375" w:rsidRPr="00775C64">
        <w:rPr>
          <w:rFonts w:ascii="Times New Roman" w:eastAsia="標楷體" w:hAnsi="Times New Roman" w:cstheme="majorBidi"/>
          <w:color w:val="0D0D0D" w:themeColor="text1" w:themeTint="F2"/>
          <w:sz w:val="28"/>
          <w:szCs w:val="28"/>
          <w:lang w:eastAsia="zh-TW"/>
        </w:rPr>
        <w:t>與</w:t>
      </w:r>
      <w:r w:rsidR="00470375" w:rsidRPr="00775C64">
        <w:rPr>
          <w:rFonts w:ascii="Times New Roman" w:eastAsia="標楷體" w:hAnsi="Times New Roman" w:cstheme="majorBidi"/>
          <w:color w:val="0D0D0D" w:themeColor="text1" w:themeTint="F2"/>
          <w:sz w:val="28"/>
          <w:szCs w:val="28"/>
          <w:lang w:eastAsia="zh-TW"/>
        </w:rPr>
        <w:t>AMD Xilinx FPGA</w:t>
      </w:r>
      <w:r w:rsidR="00470375" w:rsidRPr="00775C64">
        <w:rPr>
          <w:rFonts w:ascii="Times New Roman" w:eastAsia="標楷體" w:hAnsi="Times New Roman" w:cstheme="majorBidi"/>
          <w:color w:val="0D0D0D" w:themeColor="text1" w:themeTint="F2"/>
          <w:sz w:val="28"/>
          <w:szCs w:val="28"/>
          <w:lang w:eastAsia="zh-TW"/>
        </w:rPr>
        <w:t>模組電路設計暨參考</w:t>
      </w:r>
      <w:r w:rsidR="00470375" w:rsidRPr="00775C64">
        <w:rPr>
          <w:rFonts w:ascii="Times New Roman" w:eastAsia="標楷體" w:hAnsi="Times New Roman" w:cstheme="majorBidi"/>
          <w:color w:val="0D0D0D" w:themeColor="text1" w:themeTint="F2"/>
          <w:sz w:val="28"/>
          <w:szCs w:val="28"/>
          <w:lang w:eastAsia="zh-TW"/>
        </w:rPr>
        <w:t>BOM</w:t>
      </w:r>
      <w:r w:rsidR="00470375" w:rsidRPr="00775C64">
        <w:rPr>
          <w:rFonts w:ascii="Times New Roman" w:eastAsia="標楷體" w:hAnsi="Times New Roman" w:cstheme="majorBidi"/>
          <w:color w:val="0D0D0D" w:themeColor="text1" w:themeTint="F2"/>
          <w:sz w:val="28"/>
          <w:szCs w:val="28"/>
          <w:lang w:eastAsia="zh-TW"/>
        </w:rPr>
        <w:t>服務案</w:t>
      </w:r>
    </w:p>
    <w:p w14:paraId="6B4D30ED" w14:textId="7F5AD8FE" w:rsidR="00470375" w:rsidRPr="00775C64" w:rsidRDefault="00470375" w:rsidP="00B17832">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目的與用途說明</w:t>
      </w:r>
      <w:r w:rsidR="004B3E02" w:rsidRPr="00775C64">
        <w:rPr>
          <w:rFonts w:ascii="Times New Roman" w:eastAsia="標楷體" w:hAnsi="Times New Roman" w:cstheme="majorBidi" w:hint="eastAsia"/>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為加速前瞻邊緣運算與客製邏輯加速技術之雛型驗證，本案</w:t>
      </w:r>
      <w:r w:rsidR="004B3E02" w:rsidRPr="00775C64">
        <w:rPr>
          <w:rFonts w:ascii="Times New Roman" w:eastAsia="標楷體" w:hAnsi="Times New Roman" w:cstheme="majorBidi" w:hint="eastAsia"/>
          <w:color w:val="0D0D0D" w:themeColor="text1" w:themeTint="F2"/>
          <w:sz w:val="28"/>
          <w:szCs w:val="28"/>
          <w:lang w:eastAsia="zh-TW"/>
        </w:rPr>
        <w:t>擬</w:t>
      </w:r>
      <w:r w:rsidRPr="00775C64">
        <w:rPr>
          <w:rFonts w:ascii="Times New Roman" w:eastAsia="標楷體" w:hAnsi="Times New Roman" w:cstheme="majorBidi"/>
          <w:color w:val="0D0D0D" w:themeColor="text1" w:themeTint="F2"/>
          <w:sz w:val="28"/>
          <w:szCs w:val="28"/>
          <w:lang w:eastAsia="zh-TW"/>
        </w:rPr>
        <w:t>委託專業團隊</w:t>
      </w:r>
      <w:r w:rsidR="004B3E02" w:rsidRPr="00775C64">
        <w:rPr>
          <w:rFonts w:ascii="Times New Roman" w:eastAsia="標楷體" w:hAnsi="Times New Roman" w:cstheme="majorBidi" w:hint="eastAsia"/>
          <w:color w:val="0D0D0D" w:themeColor="text1" w:themeTint="F2"/>
          <w:sz w:val="28"/>
          <w:szCs w:val="28"/>
          <w:lang w:eastAsia="zh-TW"/>
        </w:rPr>
        <w:t>協助提供</w:t>
      </w:r>
      <w:r w:rsidRPr="00775C64">
        <w:rPr>
          <w:rFonts w:ascii="Times New Roman" w:eastAsia="標楷體" w:hAnsi="Times New Roman" w:cstheme="majorBidi"/>
          <w:color w:val="0D0D0D" w:themeColor="text1" w:themeTint="F2"/>
          <w:sz w:val="28"/>
          <w:szCs w:val="28"/>
          <w:lang w:eastAsia="zh-TW"/>
        </w:rPr>
        <w:t>國產晶片與高效能</w:t>
      </w:r>
      <w:r w:rsidRPr="00775C64">
        <w:rPr>
          <w:rFonts w:ascii="Times New Roman" w:eastAsia="標楷體" w:hAnsi="Times New Roman" w:cstheme="majorBidi"/>
          <w:color w:val="0D0D0D" w:themeColor="text1" w:themeTint="F2"/>
          <w:sz w:val="28"/>
          <w:szCs w:val="28"/>
          <w:lang w:eastAsia="zh-TW"/>
        </w:rPr>
        <w:t>FPGA</w:t>
      </w:r>
      <w:r w:rsidRPr="00775C64">
        <w:rPr>
          <w:rFonts w:ascii="Times New Roman" w:eastAsia="標楷體" w:hAnsi="Times New Roman" w:cstheme="majorBidi"/>
          <w:color w:val="0D0D0D" w:themeColor="text1" w:themeTint="F2"/>
          <w:sz w:val="28"/>
          <w:szCs w:val="28"/>
          <w:lang w:eastAsia="zh-TW"/>
        </w:rPr>
        <w:t>之核心電路與周邊介面設計服務</w:t>
      </w:r>
      <w:r w:rsidR="004B3E02" w:rsidRPr="00775C64">
        <w:rPr>
          <w:rFonts w:ascii="Times New Roman" w:eastAsia="標楷體" w:hAnsi="Times New Roman" w:cstheme="majorBidi" w:hint="eastAsia"/>
          <w:color w:val="0D0D0D" w:themeColor="text1" w:themeTint="F2"/>
          <w:sz w:val="28"/>
          <w:szCs w:val="28"/>
          <w:lang w:eastAsia="zh-TW"/>
        </w:rPr>
        <w:t>；本案</w:t>
      </w:r>
      <w:r w:rsidRPr="00775C64">
        <w:rPr>
          <w:rFonts w:ascii="Times New Roman" w:eastAsia="標楷體" w:hAnsi="Times New Roman" w:cstheme="majorBidi"/>
          <w:color w:val="0D0D0D" w:themeColor="text1" w:themeTint="F2"/>
          <w:sz w:val="28"/>
          <w:szCs w:val="28"/>
          <w:lang w:eastAsia="zh-TW"/>
        </w:rPr>
        <w:t>範圍包含晶片腳位資源配置、雙核心介面規劃、模組電路設計（</w:t>
      </w:r>
      <w:r w:rsidRPr="00775C64">
        <w:rPr>
          <w:rFonts w:ascii="Times New Roman" w:eastAsia="標楷體" w:hAnsi="Times New Roman" w:cstheme="majorBidi"/>
          <w:color w:val="0D0D0D" w:themeColor="text1" w:themeTint="F2"/>
          <w:sz w:val="28"/>
          <w:szCs w:val="28"/>
          <w:lang w:eastAsia="zh-TW"/>
        </w:rPr>
        <w:t>Schematic</w:t>
      </w:r>
      <w:r w:rsidRPr="00775C64">
        <w:rPr>
          <w:rFonts w:ascii="Times New Roman" w:eastAsia="標楷體" w:hAnsi="Times New Roman" w:cstheme="majorBidi"/>
          <w:color w:val="0D0D0D" w:themeColor="text1" w:themeTint="F2"/>
          <w:sz w:val="28"/>
          <w:szCs w:val="28"/>
          <w:lang w:eastAsia="zh-TW"/>
        </w:rPr>
        <w:t>）及可量產性參考材料清單（</w:t>
      </w:r>
      <w:r w:rsidRPr="00775C64">
        <w:rPr>
          <w:rFonts w:ascii="Times New Roman" w:eastAsia="標楷體" w:hAnsi="Times New Roman" w:cstheme="majorBidi"/>
          <w:color w:val="0D0D0D" w:themeColor="text1" w:themeTint="F2"/>
          <w:sz w:val="28"/>
          <w:szCs w:val="28"/>
          <w:lang w:eastAsia="zh-TW"/>
        </w:rPr>
        <w:t>Reference BOM</w:t>
      </w:r>
      <w:r w:rsidRPr="00775C64">
        <w:rPr>
          <w:rFonts w:ascii="Times New Roman" w:eastAsia="標楷體" w:hAnsi="Times New Roman" w:cstheme="majorBidi"/>
          <w:color w:val="0D0D0D" w:themeColor="text1" w:themeTint="F2"/>
          <w:sz w:val="28"/>
          <w:szCs w:val="28"/>
          <w:lang w:eastAsia="zh-TW"/>
        </w:rPr>
        <w:t>）建立，以利後續軟硬體系統整合與技術成果評估。</w:t>
      </w:r>
    </w:p>
    <w:p w14:paraId="39023AD3" w14:textId="3626607E" w:rsidR="00470375" w:rsidRPr="00775C64" w:rsidRDefault="00470375" w:rsidP="00B17832">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數量</w:t>
      </w:r>
      <w:r w:rsidR="004B3E02" w:rsidRPr="00775C64">
        <w:rPr>
          <w:rFonts w:ascii="Times New Roman" w:eastAsia="標楷體" w:hAnsi="Times New Roman" w:cstheme="majorBidi" w:hint="eastAsia"/>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1</w:t>
      </w:r>
      <w:r w:rsidRPr="00775C64">
        <w:rPr>
          <w:rFonts w:ascii="Times New Roman" w:eastAsia="標楷體" w:hAnsi="Times New Roman" w:cstheme="majorBidi"/>
          <w:color w:val="0D0D0D" w:themeColor="text1" w:themeTint="F2"/>
          <w:sz w:val="28"/>
          <w:szCs w:val="28"/>
          <w:lang w:eastAsia="zh-TW"/>
        </w:rPr>
        <w:t>案</w:t>
      </w:r>
    </w:p>
    <w:p w14:paraId="57EE9CDA" w14:textId="77777777" w:rsidR="0083418A" w:rsidRPr="00775C64" w:rsidRDefault="0083418A" w:rsidP="00470375">
      <w:pPr>
        <w:rPr>
          <w:rFonts w:ascii="Times New Roman" w:eastAsia="標楷體" w:hAnsi="Times New Roman" w:cstheme="majorBidi"/>
          <w:color w:val="0D0D0D" w:themeColor="text1" w:themeTint="F2"/>
          <w:sz w:val="28"/>
          <w:szCs w:val="28"/>
          <w:lang w:eastAsia="zh-TW"/>
        </w:rPr>
      </w:pPr>
    </w:p>
    <w:p w14:paraId="40868282" w14:textId="0A64CBE4" w:rsidR="00470375" w:rsidRPr="00775C64" w:rsidRDefault="00470375" w:rsidP="00B17832">
      <w:pPr>
        <w:pStyle w:val="ae"/>
        <w:numPr>
          <w:ilvl w:val="0"/>
          <w:numId w:val="19"/>
        </w:numPr>
        <w:tabs>
          <w:tab w:val="left" w:pos="588"/>
        </w:tabs>
        <w:ind w:left="567" w:hanging="567"/>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系統架構概念圖</w:t>
      </w:r>
      <w:r w:rsidRPr="00775C64">
        <w:rPr>
          <w:rFonts w:ascii="Times New Roman" w:eastAsia="標楷體" w:hAnsi="Times New Roman" w:cstheme="majorBidi"/>
          <w:color w:val="0D0D0D" w:themeColor="text1" w:themeTint="F2"/>
          <w:sz w:val="28"/>
          <w:szCs w:val="28"/>
          <w:lang w:eastAsia="zh-TW"/>
        </w:rPr>
        <w:t>(System Block Diagram)</w:t>
      </w:r>
      <w:r w:rsidR="004B3E02" w:rsidRPr="00775C64">
        <w:rPr>
          <w:rFonts w:ascii="Times New Roman" w:eastAsia="標楷體" w:hAnsi="Times New Roman" w:cstheme="majorBidi" w:hint="eastAsia"/>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系統採用異質雙核心</w:t>
      </w:r>
      <w:r w:rsidRPr="00775C64">
        <w:rPr>
          <w:rFonts w:ascii="Times New Roman" w:eastAsia="標楷體" w:hAnsi="Times New Roman" w:cstheme="majorBidi"/>
          <w:color w:val="0D0D0D" w:themeColor="text1" w:themeTint="F2"/>
          <w:sz w:val="28"/>
          <w:szCs w:val="28"/>
          <w:lang w:eastAsia="zh-TW"/>
        </w:rPr>
        <w:t>(Heterogeneous Dual-Core)</w:t>
      </w:r>
      <w:r w:rsidRPr="00775C64">
        <w:rPr>
          <w:rFonts w:ascii="Times New Roman" w:eastAsia="標楷體" w:hAnsi="Times New Roman" w:cstheme="majorBidi"/>
          <w:color w:val="0D0D0D" w:themeColor="text1" w:themeTint="F2"/>
          <w:sz w:val="28"/>
          <w:szCs w:val="28"/>
          <w:lang w:eastAsia="zh-TW"/>
        </w:rPr>
        <w:t>架構，</w:t>
      </w:r>
      <w:r w:rsidR="004B3E02" w:rsidRPr="00775C64">
        <w:rPr>
          <w:rFonts w:ascii="Times New Roman" w:eastAsia="標楷體" w:hAnsi="Times New Roman" w:cstheme="majorBidi" w:hint="eastAsia"/>
          <w:color w:val="0D0D0D" w:themeColor="text1" w:themeTint="F2"/>
          <w:sz w:val="28"/>
          <w:szCs w:val="28"/>
          <w:lang w:eastAsia="zh-TW"/>
        </w:rPr>
        <w:t>以</w:t>
      </w:r>
      <w:r w:rsidRPr="00775C64">
        <w:rPr>
          <w:rFonts w:ascii="Times New Roman" w:eastAsia="標楷體" w:hAnsi="Times New Roman" w:cstheme="majorBidi"/>
          <w:color w:val="0D0D0D" w:themeColor="text1" w:themeTint="F2"/>
          <w:sz w:val="28"/>
          <w:szCs w:val="28"/>
          <w:lang w:eastAsia="zh-TW"/>
        </w:rPr>
        <w:t>聯詠</w:t>
      </w:r>
      <w:r w:rsidRPr="00775C64">
        <w:rPr>
          <w:rFonts w:ascii="Times New Roman" w:eastAsia="標楷體" w:hAnsi="Times New Roman" w:cstheme="majorBidi"/>
          <w:color w:val="0D0D0D" w:themeColor="text1" w:themeTint="F2"/>
          <w:sz w:val="28"/>
          <w:szCs w:val="28"/>
          <w:lang w:eastAsia="zh-TW"/>
        </w:rPr>
        <w:t>NT98690</w:t>
      </w:r>
      <w:r w:rsidRPr="00775C64">
        <w:rPr>
          <w:rFonts w:ascii="Times New Roman" w:eastAsia="標楷體" w:hAnsi="Times New Roman" w:cstheme="majorBidi"/>
          <w:color w:val="0D0D0D" w:themeColor="text1" w:themeTint="F2"/>
          <w:sz w:val="28"/>
          <w:szCs w:val="28"/>
          <w:lang w:eastAsia="zh-TW"/>
        </w:rPr>
        <w:t>提供高效能影像</w:t>
      </w:r>
      <w:r w:rsidRPr="00775C64">
        <w:rPr>
          <w:rFonts w:ascii="Times New Roman" w:eastAsia="標楷體" w:hAnsi="Times New Roman" w:cstheme="majorBidi"/>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邊緣處理能力，搭配</w:t>
      </w:r>
      <w:r w:rsidRPr="00775C64">
        <w:rPr>
          <w:rFonts w:ascii="Times New Roman" w:eastAsia="標楷體" w:hAnsi="Times New Roman" w:cstheme="majorBidi"/>
          <w:color w:val="0D0D0D" w:themeColor="text1" w:themeTint="F2"/>
          <w:sz w:val="28"/>
          <w:szCs w:val="28"/>
          <w:lang w:eastAsia="zh-TW"/>
        </w:rPr>
        <w:t>AMD Xilinx FPGA</w:t>
      </w:r>
      <w:r w:rsidRPr="00775C64">
        <w:rPr>
          <w:rFonts w:ascii="Times New Roman" w:eastAsia="標楷體" w:hAnsi="Times New Roman" w:cstheme="majorBidi"/>
          <w:color w:val="0D0D0D" w:themeColor="text1" w:themeTint="F2"/>
          <w:sz w:val="28"/>
          <w:szCs w:val="28"/>
          <w:lang w:eastAsia="zh-TW"/>
        </w:rPr>
        <w:t>執行即時控制與可程式邏輯加速。</w:t>
      </w:r>
    </w:p>
    <w:p w14:paraId="001CABC6" w14:textId="29EABC55" w:rsidR="000923D2" w:rsidRPr="00775C64" w:rsidRDefault="000923D2" w:rsidP="00470375">
      <w:pP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noProof/>
          <w:color w:val="0D0D0D" w:themeColor="text1" w:themeTint="F2"/>
          <w:sz w:val="28"/>
          <w:szCs w:val="28"/>
          <w:lang w:eastAsia="zh-TW"/>
        </w:rPr>
        <w:drawing>
          <wp:inline distT="0" distB="0" distL="0" distR="0" wp14:anchorId="2D47E1E5" wp14:editId="3EABB358">
            <wp:extent cx="5483360" cy="1708150"/>
            <wp:effectExtent l="0" t="0" r="317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8"/>
                    <a:stretch>
                      <a:fillRect/>
                    </a:stretch>
                  </pic:blipFill>
                  <pic:spPr>
                    <a:xfrm>
                      <a:off x="0" y="0"/>
                      <a:ext cx="5483360" cy="1708150"/>
                    </a:xfrm>
                    <a:prstGeom prst="rect">
                      <a:avLst/>
                    </a:prstGeom>
                  </pic:spPr>
                </pic:pic>
              </a:graphicData>
            </a:graphic>
          </wp:inline>
        </w:drawing>
      </w:r>
    </w:p>
    <w:p w14:paraId="722EDDD7" w14:textId="77777777" w:rsidR="00B17832" w:rsidRPr="00775C64" w:rsidRDefault="00B17832">
      <w:pP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br w:type="page"/>
      </w:r>
    </w:p>
    <w:p w14:paraId="6A30C7E8" w14:textId="6FD3BD01" w:rsidR="00470375" w:rsidRPr="00775C64" w:rsidRDefault="00470375" w:rsidP="00B17832">
      <w:pPr>
        <w:pStyle w:val="ae"/>
        <w:numPr>
          <w:ilvl w:val="0"/>
          <w:numId w:val="19"/>
        </w:numPr>
        <w:tabs>
          <w:tab w:val="left" w:pos="588"/>
        </w:tabs>
        <w:ind w:left="567" w:hanging="567"/>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lastRenderedPageBreak/>
        <w:t>技術規格需求</w:t>
      </w:r>
      <w:r w:rsidRPr="00775C64">
        <w:rPr>
          <w:rFonts w:ascii="Times New Roman" w:eastAsia="標楷體" w:hAnsi="Times New Roman" w:cstheme="majorBidi"/>
          <w:color w:val="0D0D0D" w:themeColor="text1" w:themeTint="F2"/>
          <w:sz w:val="28"/>
          <w:szCs w:val="28"/>
          <w:lang w:eastAsia="zh-TW"/>
        </w:rPr>
        <w:t>(Technical Specifications)</w:t>
      </w:r>
    </w:p>
    <w:p w14:paraId="6C71FB66" w14:textId="431E87C8" w:rsidR="00470375" w:rsidRPr="00775C64" w:rsidRDefault="00470375" w:rsidP="00470375">
      <w:pP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本案承接廠商需針對以下兩大子系統進行完整的電路拓撲設計與周邊規劃：</w:t>
      </w:r>
    </w:p>
    <w:p w14:paraId="6BC67C60" w14:textId="1EA4D34C" w:rsidR="00470375" w:rsidRPr="00775C64" w:rsidRDefault="00470375" w:rsidP="00B17832">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國</w:t>
      </w:r>
      <w:r w:rsidRPr="00775C64">
        <w:rPr>
          <w:rFonts w:ascii="Times New Roman" w:eastAsia="標楷體" w:hAnsi="Times New Roman" w:cstheme="majorBidi" w:hint="eastAsia"/>
          <w:color w:val="0D0D0D" w:themeColor="text1" w:themeTint="F2"/>
          <w:sz w:val="28"/>
          <w:szCs w:val="28"/>
          <w:lang w:eastAsia="zh-TW"/>
        </w:rPr>
        <w:t>產晶片（聯詠</w:t>
      </w:r>
      <w:r w:rsidRPr="00775C64">
        <w:rPr>
          <w:rFonts w:ascii="Times New Roman" w:eastAsia="標楷體" w:hAnsi="Times New Roman" w:cstheme="majorBidi"/>
          <w:color w:val="0D0D0D" w:themeColor="text1" w:themeTint="F2"/>
          <w:sz w:val="28"/>
          <w:szCs w:val="28"/>
          <w:lang w:eastAsia="zh-TW"/>
        </w:rPr>
        <w:t xml:space="preserve"> NT98690</w:t>
      </w:r>
      <w:r w:rsidRPr="00775C64">
        <w:rPr>
          <w:rFonts w:ascii="Times New Roman" w:eastAsia="標楷體" w:hAnsi="Times New Roman" w:cstheme="majorBidi"/>
          <w:color w:val="0D0D0D" w:themeColor="text1" w:themeTint="F2"/>
          <w:sz w:val="28"/>
          <w:szCs w:val="28"/>
          <w:lang w:eastAsia="zh-TW"/>
        </w:rPr>
        <w:t>）子系統</w:t>
      </w:r>
    </w:p>
    <w:tbl>
      <w:tblPr>
        <w:tblStyle w:val="aff2"/>
        <w:tblW w:w="0" w:type="auto"/>
        <w:tblLook w:val="04A0" w:firstRow="1" w:lastRow="0" w:firstColumn="1" w:lastColumn="0" w:noHBand="0" w:noVBand="1"/>
      </w:tblPr>
      <w:tblGrid>
        <w:gridCol w:w="2122"/>
        <w:gridCol w:w="6508"/>
      </w:tblGrid>
      <w:tr w:rsidR="00775C64" w:rsidRPr="00775C64" w14:paraId="475C13B1" w14:textId="77777777" w:rsidTr="00BB24A0">
        <w:trPr>
          <w:trHeight w:val="652"/>
        </w:trPr>
        <w:tc>
          <w:tcPr>
            <w:tcW w:w="2122" w:type="dxa"/>
            <w:vAlign w:val="center"/>
            <w:hideMark/>
          </w:tcPr>
          <w:p w14:paraId="389E66B0" w14:textId="77777777"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模組分類</w:t>
            </w:r>
          </w:p>
        </w:tc>
        <w:tc>
          <w:tcPr>
            <w:tcW w:w="6508" w:type="dxa"/>
            <w:vAlign w:val="center"/>
            <w:hideMark/>
          </w:tcPr>
          <w:p w14:paraId="2FD63280" w14:textId="16DACE68"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詳細規格需求說明</w:t>
            </w:r>
          </w:p>
        </w:tc>
      </w:tr>
      <w:tr w:rsidR="00775C64" w:rsidRPr="00775C64" w14:paraId="0F170C5F" w14:textId="77777777" w:rsidTr="00BB24A0">
        <w:trPr>
          <w:trHeight w:val="652"/>
        </w:trPr>
        <w:tc>
          <w:tcPr>
            <w:tcW w:w="2122" w:type="dxa"/>
            <w:vAlign w:val="center"/>
            <w:hideMark/>
          </w:tcPr>
          <w:p w14:paraId="326C5A2C" w14:textId="46E33F3D"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System Power</w:t>
            </w:r>
          </w:p>
        </w:tc>
        <w:tc>
          <w:tcPr>
            <w:tcW w:w="6508" w:type="dxa"/>
            <w:vAlign w:val="center"/>
            <w:hideMark/>
          </w:tcPr>
          <w:p w14:paraId="01CC20E8" w14:textId="342CDC31" w:rsidR="00470375" w:rsidRPr="00775C64" w:rsidRDefault="00470375" w:rsidP="00837CD2">
            <w:pPr>
              <w:spacing w:line="276" w:lineRule="auto"/>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規劃專屬電源管理架構（含</w:t>
            </w:r>
            <w:r w:rsidRPr="00775C64">
              <w:rPr>
                <w:rFonts w:ascii="Times New Roman" w:eastAsia="標楷體" w:hAnsi="Times New Roman" w:cstheme="majorBidi"/>
                <w:color w:val="0D0D0D" w:themeColor="text1" w:themeTint="F2"/>
                <w:sz w:val="28"/>
                <w:szCs w:val="28"/>
                <w:lang w:eastAsia="zh-TW"/>
              </w:rPr>
              <w:t xml:space="preserve"> SoC</w:t>
            </w:r>
            <w:r w:rsidRPr="00775C64">
              <w:rPr>
                <w:rFonts w:ascii="Times New Roman" w:eastAsia="標楷體" w:hAnsi="Times New Roman" w:cstheme="majorBidi"/>
                <w:color w:val="0D0D0D" w:themeColor="text1" w:themeTint="F2"/>
                <w:sz w:val="28"/>
                <w:szCs w:val="28"/>
                <w:lang w:eastAsia="zh-TW"/>
              </w:rPr>
              <w:t>各軌電壓穩壓、雜訊抑制、上電</w:t>
            </w:r>
            <w:r w:rsidRPr="00775C64">
              <w:rPr>
                <w:rFonts w:ascii="Times New Roman" w:eastAsia="標楷體" w:hAnsi="Times New Roman" w:cstheme="majorBidi"/>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掉電時序</w:t>
            </w:r>
            <w:r w:rsidRPr="00775C64">
              <w:rPr>
                <w:rFonts w:ascii="Times New Roman" w:eastAsia="標楷體" w:hAnsi="Times New Roman" w:cstheme="majorBidi"/>
                <w:color w:val="0D0D0D" w:themeColor="text1" w:themeTint="F2"/>
                <w:sz w:val="28"/>
                <w:szCs w:val="28"/>
                <w:lang w:eastAsia="zh-TW"/>
              </w:rPr>
              <w:t xml:space="preserve"> Sequence </w:t>
            </w:r>
            <w:r w:rsidRPr="00775C64">
              <w:rPr>
                <w:rFonts w:ascii="Times New Roman" w:eastAsia="標楷體" w:hAnsi="Times New Roman" w:cstheme="majorBidi"/>
                <w:color w:val="0D0D0D" w:themeColor="text1" w:themeTint="F2"/>
                <w:sz w:val="28"/>
                <w:szCs w:val="28"/>
                <w:lang w:eastAsia="zh-TW"/>
              </w:rPr>
              <w:t>規劃）。</w:t>
            </w:r>
          </w:p>
        </w:tc>
      </w:tr>
      <w:tr w:rsidR="00775C64" w:rsidRPr="00775C64" w14:paraId="67391BDE" w14:textId="77777777" w:rsidTr="00BB24A0">
        <w:trPr>
          <w:trHeight w:val="652"/>
        </w:trPr>
        <w:tc>
          <w:tcPr>
            <w:tcW w:w="2122" w:type="dxa"/>
            <w:vAlign w:val="center"/>
            <w:hideMark/>
          </w:tcPr>
          <w:p w14:paraId="024252D0" w14:textId="2A6D8CAD"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記憶體</w:t>
            </w:r>
            <w:r w:rsidRPr="00775C64">
              <w:rPr>
                <w:rFonts w:ascii="Times New Roman" w:eastAsia="標楷體" w:hAnsi="Times New Roman" w:cstheme="majorBidi"/>
                <w:color w:val="0D0D0D" w:themeColor="text1" w:themeTint="F2"/>
                <w:sz w:val="28"/>
                <w:szCs w:val="28"/>
                <w:lang w:eastAsia="zh-TW"/>
              </w:rPr>
              <w:t xml:space="preserve"> (DDR)</w:t>
            </w:r>
          </w:p>
        </w:tc>
        <w:tc>
          <w:tcPr>
            <w:tcW w:w="6508" w:type="dxa"/>
            <w:vAlign w:val="center"/>
            <w:hideMark/>
          </w:tcPr>
          <w:p w14:paraId="456FA5D1" w14:textId="77777777" w:rsidR="00470375" w:rsidRPr="00775C64" w:rsidRDefault="00470375" w:rsidP="00837CD2">
            <w:pPr>
              <w:spacing w:line="276" w:lineRule="auto"/>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支援高頻寬</w:t>
            </w:r>
            <w:r w:rsidRPr="00775C64">
              <w:rPr>
                <w:rFonts w:ascii="Times New Roman" w:eastAsia="標楷體" w:hAnsi="Times New Roman" w:cstheme="majorBidi"/>
                <w:color w:val="0D0D0D" w:themeColor="text1" w:themeTint="F2"/>
                <w:sz w:val="28"/>
                <w:szCs w:val="28"/>
                <w:lang w:eastAsia="zh-TW"/>
              </w:rPr>
              <w:t xml:space="preserve"> LPDDR4 </w:t>
            </w:r>
            <w:r w:rsidRPr="00775C64">
              <w:rPr>
                <w:rFonts w:ascii="Times New Roman" w:eastAsia="標楷體" w:hAnsi="Times New Roman" w:cstheme="majorBidi"/>
                <w:color w:val="0D0D0D" w:themeColor="text1" w:themeTint="F2"/>
                <w:sz w:val="28"/>
                <w:szCs w:val="28"/>
                <w:lang w:eastAsia="zh-TW"/>
              </w:rPr>
              <w:t>記憶體通道設計，預留等長與訊號完整性走線規則。</w:t>
            </w:r>
          </w:p>
        </w:tc>
      </w:tr>
      <w:tr w:rsidR="00775C64" w:rsidRPr="00775C64" w14:paraId="752D256D" w14:textId="77777777" w:rsidTr="00BB24A0">
        <w:trPr>
          <w:trHeight w:val="652"/>
        </w:trPr>
        <w:tc>
          <w:tcPr>
            <w:tcW w:w="2122" w:type="dxa"/>
            <w:vAlign w:val="center"/>
            <w:hideMark/>
          </w:tcPr>
          <w:p w14:paraId="14EEF56F" w14:textId="77777777"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 xml:space="preserve">USB </w:t>
            </w:r>
            <w:r w:rsidRPr="00775C64">
              <w:rPr>
                <w:rFonts w:ascii="Times New Roman" w:eastAsia="標楷體" w:hAnsi="Times New Roman" w:cstheme="majorBidi"/>
                <w:color w:val="0D0D0D" w:themeColor="text1" w:themeTint="F2"/>
                <w:sz w:val="28"/>
                <w:szCs w:val="28"/>
                <w:lang w:eastAsia="zh-TW"/>
              </w:rPr>
              <w:t>介面</w:t>
            </w:r>
          </w:p>
        </w:tc>
        <w:tc>
          <w:tcPr>
            <w:tcW w:w="6508" w:type="dxa"/>
            <w:vAlign w:val="center"/>
            <w:hideMark/>
          </w:tcPr>
          <w:p w14:paraId="2E4A5860" w14:textId="77777777" w:rsidR="00470375" w:rsidRPr="00775C64" w:rsidRDefault="00470375" w:rsidP="00837CD2">
            <w:pPr>
              <w:spacing w:line="276" w:lineRule="auto"/>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提供</w:t>
            </w:r>
            <w:r w:rsidRPr="00775C64">
              <w:rPr>
                <w:rFonts w:ascii="Times New Roman" w:eastAsia="標楷體" w:hAnsi="Times New Roman" w:cstheme="majorBidi"/>
                <w:color w:val="0D0D0D" w:themeColor="text1" w:themeTint="F2"/>
                <w:sz w:val="28"/>
                <w:szCs w:val="28"/>
                <w:lang w:eastAsia="zh-TW"/>
              </w:rPr>
              <w:t xml:space="preserve"> USB 3.2 Type-A </w:t>
            </w:r>
            <w:r w:rsidRPr="00775C64">
              <w:rPr>
                <w:rFonts w:ascii="Times New Roman" w:eastAsia="標楷體" w:hAnsi="Times New Roman" w:cstheme="majorBidi"/>
                <w:color w:val="0D0D0D" w:themeColor="text1" w:themeTint="F2"/>
                <w:sz w:val="28"/>
                <w:szCs w:val="28"/>
                <w:lang w:eastAsia="zh-TW"/>
              </w:rPr>
              <w:t>實體介面設計，包含靜電放電</w:t>
            </w:r>
            <w:r w:rsidRPr="00775C64">
              <w:rPr>
                <w:rFonts w:ascii="Times New Roman" w:eastAsia="標楷體" w:hAnsi="Times New Roman" w:cstheme="majorBidi"/>
                <w:color w:val="0D0D0D" w:themeColor="text1" w:themeTint="F2"/>
                <w:sz w:val="28"/>
                <w:szCs w:val="28"/>
                <w:lang w:eastAsia="zh-TW"/>
              </w:rPr>
              <w:t xml:space="preserve"> (ESD) </w:t>
            </w:r>
            <w:proofErr w:type="gramStart"/>
            <w:r w:rsidRPr="00775C64">
              <w:rPr>
                <w:rFonts w:ascii="Times New Roman" w:eastAsia="標楷體" w:hAnsi="Times New Roman" w:cstheme="majorBidi"/>
                <w:color w:val="0D0D0D" w:themeColor="text1" w:themeTint="F2"/>
                <w:sz w:val="28"/>
                <w:szCs w:val="28"/>
                <w:lang w:eastAsia="zh-TW"/>
              </w:rPr>
              <w:t>與過流保護</w:t>
            </w:r>
            <w:proofErr w:type="gramEnd"/>
            <w:r w:rsidRPr="00775C64">
              <w:rPr>
                <w:rFonts w:ascii="Times New Roman" w:eastAsia="標楷體" w:hAnsi="Times New Roman" w:cstheme="majorBidi"/>
                <w:color w:val="0D0D0D" w:themeColor="text1" w:themeTint="F2"/>
                <w:sz w:val="28"/>
                <w:szCs w:val="28"/>
                <w:lang w:eastAsia="zh-TW"/>
              </w:rPr>
              <w:t>電路。</w:t>
            </w:r>
          </w:p>
        </w:tc>
      </w:tr>
      <w:tr w:rsidR="00775C64" w:rsidRPr="00775C64" w14:paraId="5749118D" w14:textId="77777777" w:rsidTr="00BB24A0">
        <w:trPr>
          <w:trHeight w:val="652"/>
        </w:trPr>
        <w:tc>
          <w:tcPr>
            <w:tcW w:w="2122" w:type="dxa"/>
            <w:vAlign w:val="center"/>
            <w:hideMark/>
          </w:tcPr>
          <w:p w14:paraId="6001BC88" w14:textId="77777777"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儲存周邊</w:t>
            </w:r>
          </w:p>
        </w:tc>
        <w:tc>
          <w:tcPr>
            <w:tcW w:w="6508" w:type="dxa"/>
            <w:vAlign w:val="center"/>
            <w:hideMark/>
          </w:tcPr>
          <w:p w14:paraId="3DAAAA03" w14:textId="1BEF66E4" w:rsidR="00470375" w:rsidRPr="00775C64" w:rsidRDefault="00470375" w:rsidP="00837CD2">
            <w:pPr>
              <w:spacing w:line="276" w:lineRule="auto"/>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提供</w:t>
            </w:r>
            <w:r w:rsidRPr="00775C64">
              <w:rPr>
                <w:rFonts w:ascii="Times New Roman" w:eastAsia="標楷體" w:hAnsi="Times New Roman" w:cstheme="majorBidi"/>
                <w:color w:val="0D0D0D" w:themeColor="text1" w:themeTint="F2"/>
                <w:sz w:val="28"/>
                <w:szCs w:val="28"/>
                <w:lang w:eastAsia="zh-TW"/>
              </w:rPr>
              <w:t xml:space="preserve"> 1 </w:t>
            </w:r>
            <w:r w:rsidRPr="00775C64">
              <w:rPr>
                <w:rFonts w:ascii="Times New Roman" w:eastAsia="標楷體" w:hAnsi="Times New Roman" w:cstheme="majorBidi"/>
                <w:color w:val="0D0D0D" w:themeColor="text1" w:themeTint="F2"/>
                <w:sz w:val="28"/>
                <w:szCs w:val="28"/>
                <w:lang w:eastAsia="zh-TW"/>
              </w:rPr>
              <w:t>組</w:t>
            </w:r>
            <w:r w:rsidR="00B978BF" w:rsidRPr="00775C64">
              <w:rPr>
                <w:rFonts w:ascii="Times New Roman" w:eastAsia="標楷體" w:hAnsi="Times New Roman" w:cstheme="majorBidi"/>
                <w:color w:val="0D0D0D" w:themeColor="text1" w:themeTint="F2"/>
                <w:sz w:val="28"/>
                <w:szCs w:val="28"/>
                <w:lang w:eastAsia="zh-TW"/>
              </w:rPr>
              <w:t>eMMC</w:t>
            </w:r>
            <w:r w:rsidRPr="00775C64">
              <w:rPr>
                <w:rFonts w:ascii="Times New Roman" w:eastAsia="標楷體" w:hAnsi="Times New Roman" w:cstheme="majorBidi" w:hint="eastAsia"/>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提供</w:t>
            </w:r>
            <w:r w:rsidRPr="00775C64">
              <w:rPr>
                <w:rFonts w:ascii="Times New Roman" w:eastAsia="標楷體" w:hAnsi="Times New Roman" w:cstheme="majorBidi"/>
                <w:color w:val="0D0D0D" w:themeColor="text1" w:themeTint="F2"/>
                <w:sz w:val="28"/>
                <w:szCs w:val="28"/>
                <w:lang w:eastAsia="zh-TW"/>
              </w:rPr>
              <w:t xml:space="preserve"> 1 </w:t>
            </w:r>
            <w:r w:rsidRPr="00775C64">
              <w:rPr>
                <w:rFonts w:ascii="Times New Roman" w:eastAsia="標楷體" w:hAnsi="Times New Roman" w:cstheme="majorBidi"/>
                <w:color w:val="0D0D0D" w:themeColor="text1" w:themeTint="F2"/>
                <w:sz w:val="28"/>
                <w:szCs w:val="28"/>
                <w:lang w:eastAsia="zh-TW"/>
              </w:rPr>
              <w:t>組標準</w:t>
            </w:r>
            <w:r w:rsidRPr="00775C64">
              <w:rPr>
                <w:rFonts w:ascii="Times New Roman" w:eastAsia="標楷體" w:hAnsi="Times New Roman" w:cstheme="majorBidi"/>
                <w:color w:val="0D0D0D" w:themeColor="text1" w:themeTint="F2"/>
                <w:sz w:val="28"/>
                <w:szCs w:val="28"/>
                <w:lang w:eastAsia="zh-TW"/>
              </w:rPr>
              <w:t xml:space="preserve"> </w:t>
            </w:r>
            <w:r w:rsidR="00B978BF" w:rsidRPr="00775C64">
              <w:rPr>
                <w:rFonts w:ascii="Times New Roman" w:eastAsia="標楷體" w:hAnsi="Times New Roman" w:cstheme="majorBidi"/>
                <w:color w:val="0D0D0D" w:themeColor="text1" w:themeTint="F2"/>
                <w:sz w:val="28"/>
                <w:szCs w:val="28"/>
                <w:lang w:eastAsia="zh-TW"/>
              </w:rPr>
              <w:t>Micro-</w:t>
            </w:r>
            <w:r w:rsidRPr="00775C64">
              <w:rPr>
                <w:rFonts w:ascii="Times New Roman" w:eastAsia="標楷體" w:hAnsi="Times New Roman" w:cstheme="majorBidi"/>
                <w:color w:val="0D0D0D" w:themeColor="text1" w:themeTint="F2"/>
                <w:sz w:val="28"/>
                <w:szCs w:val="28"/>
                <w:lang w:eastAsia="zh-TW"/>
              </w:rPr>
              <w:t xml:space="preserve">SD Card </w:t>
            </w:r>
            <w:proofErr w:type="gramStart"/>
            <w:r w:rsidRPr="00775C64">
              <w:rPr>
                <w:rFonts w:ascii="Times New Roman" w:eastAsia="標楷體" w:hAnsi="Times New Roman" w:cstheme="majorBidi"/>
                <w:color w:val="0D0D0D" w:themeColor="text1" w:themeTint="F2"/>
                <w:sz w:val="28"/>
                <w:szCs w:val="28"/>
                <w:lang w:eastAsia="zh-TW"/>
              </w:rPr>
              <w:t>插槽</w:t>
            </w:r>
            <w:proofErr w:type="gramEnd"/>
            <w:r w:rsidRPr="00775C64">
              <w:rPr>
                <w:rFonts w:ascii="Times New Roman" w:eastAsia="標楷體" w:hAnsi="Times New Roman" w:cstheme="majorBidi"/>
                <w:color w:val="0D0D0D" w:themeColor="text1" w:themeTint="F2"/>
                <w:sz w:val="28"/>
                <w:szCs w:val="28"/>
                <w:lang w:eastAsia="zh-TW"/>
              </w:rPr>
              <w:t>。</w:t>
            </w:r>
          </w:p>
        </w:tc>
      </w:tr>
      <w:tr w:rsidR="00775C64" w:rsidRPr="00775C64" w14:paraId="07DD6D59" w14:textId="77777777" w:rsidTr="00BB24A0">
        <w:trPr>
          <w:trHeight w:val="652"/>
        </w:trPr>
        <w:tc>
          <w:tcPr>
            <w:tcW w:w="2122" w:type="dxa"/>
            <w:vAlign w:val="center"/>
            <w:hideMark/>
          </w:tcPr>
          <w:p w14:paraId="29332D9C" w14:textId="77777777"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影像與顯示</w:t>
            </w:r>
          </w:p>
        </w:tc>
        <w:tc>
          <w:tcPr>
            <w:tcW w:w="6508" w:type="dxa"/>
            <w:vAlign w:val="center"/>
            <w:hideMark/>
          </w:tcPr>
          <w:p w14:paraId="2B6975EA" w14:textId="77777777" w:rsidR="00470375" w:rsidRPr="00775C64" w:rsidRDefault="00470375" w:rsidP="00837CD2">
            <w:pPr>
              <w:spacing w:line="276" w:lineRule="auto"/>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提供</w:t>
            </w:r>
            <w:r w:rsidRPr="00775C64">
              <w:rPr>
                <w:rFonts w:ascii="Times New Roman" w:eastAsia="標楷體" w:hAnsi="Times New Roman" w:cstheme="majorBidi"/>
                <w:color w:val="0D0D0D" w:themeColor="text1" w:themeTint="F2"/>
                <w:sz w:val="28"/>
                <w:szCs w:val="28"/>
                <w:lang w:eastAsia="zh-TW"/>
              </w:rPr>
              <w:t xml:space="preserve"> 1 </w:t>
            </w:r>
            <w:r w:rsidRPr="00775C64">
              <w:rPr>
                <w:rFonts w:ascii="Times New Roman" w:eastAsia="標楷體" w:hAnsi="Times New Roman" w:cstheme="majorBidi"/>
                <w:color w:val="0D0D0D" w:themeColor="text1" w:themeTint="F2"/>
                <w:sz w:val="28"/>
                <w:szCs w:val="28"/>
                <w:lang w:eastAsia="zh-TW"/>
              </w:rPr>
              <w:t>組</w:t>
            </w:r>
            <w:r w:rsidRPr="00775C64">
              <w:rPr>
                <w:rFonts w:ascii="Times New Roman" w:eastAsia="標楷體" w:hAnsi="Times New Roman" w:cstheme="majorBidi"/>
                <w:color w:val="0D0D0D" w:themeColor="text1" w:themeTint="F2"/>
                <w:sz w:val="28"/>
                <w:szCs w:val="28"/>
                <w:lang w:eastAsia="zh-TW"/>
              </w:rPr>
              <w:t xml:space="preserve"> HDMI </w:t>
            </w:r>
            <w:r w:rsidRPr="00775C64">
              <w:rPr>
                <w:rFonts w:ascii="Times New Roman" w:eastAsia="標楷體" w:hAnsi="Times New Roman" w:cstheme="majorBidi"/>
                <w:color w:val="0D0D0D" w:themeColor="text1" w:themeTint="F2"/>
                <w:sz w:val="28"/>
                <w:szCs w:val="28"/>
                <w:lang w:eastAsia="zh-TW"/>
              </w:rPr>
              <w:t>輸出介面；提供</w:t>
            </w:r>
            <w:r w:rsidRPr="00775C64">
              <w:rPr>
                <w:rFonts w:ascii="Times New Roman" w:eastAsia="標楷體" w:hAnsi="Times New Roman" w:cstheme="majorBidi"/>
                <w:color w:val="0D0D0D" w:themeColor="text1" w:themeTint="F2"/>
                <w:sz w:val="28"/>
                <w:szCs w:val="28"/>
                <w:lang w:eastAsia="zh-TW"/>
              </w:rPr>
              <w:t xml:space="preserve"> MIPI </w:t>
            </w:r>
            <w:r w:rsidRPr="00775C64">
              <w:rPr>
                <w:rFonts w:ascii="Times New Roman" w:eastAsia="標楷體" w:hAnsi="Times New Roman" w:cstheme="majorBidi"/>
                <w:color w:val="0D0D0D" w:themeColor="text1" w:themeTint="F2"/>
                <w:sz w:val="28"/>
                <w:szCs w:val="28"/>
                <w:lang w:eastAsia="zh-TW"/>
              </w:rPr>
              <w:t>影像傳輸介面（支援</w:t>
            </w:r>
            <w:r w:rsidRPr="00775C64">
              <w:rPr>
                <w:rFonts w:ascii="Times New Roman" w:eastAsia="標楷體" w:hAnsi="Times New Roman" w:cstheme="majorBidi"/>
                <w:color w:val="0D0D0D" w:themeColor="text1" w:themeTint="F2"/>
                <w:sz w:val="28"/>
                <w:szCs w:val="28"/>
                <w:lang w:eastAsia="zh-TW"/>
              </w:rPr>
              <w:t xml:space="preserve"> Camera </w:t>
            </w:r>
            <w:r w:rsidRPr="00775C64">
              <w:rPr>
                <w:rFonts w:ascii="Times New Roman" w:eastAsia="標楷體" w:hAnsi="Times New Roman" w:cstheme="majorBidi"/>
                <w:color w:val="0D0D0D" w:themeColor="text1" w:themeTint="F2"/>
                <w:sz w:val="28"/>
                <w:szCs w:val="28"/>
                <w:lang w:eastAsia="zh-TW"/>
              </w:rPr>
              <w:t>輸入或</w:t>
            </w:r>
            <w:r w:rsidRPr="00775C64">
              <w:rPr>
                <w:rFonts w:ascii="Times New Roman" w:eastAsia="標楷體" w:hAnsi="Times New Roman" w:cstheme="majorBidi"/>
                <w:color w:val="0D0D0D" w:themeColor="text1" w:themeTint="F2"/>
                <w:sz w:val="28"/>
                <w:szCs w:val="28"/>
                <w:lang w:eastAsia="zh-TW"/>
              </w:rPr>
              <w:t xml:space="preserve"> Display </w:t>
            </w:r>
            <w:r w:rsidRPr="00775C64">
              <w:rPr>
                <w:rFonts w:ascii="Times New Roman" w:eastAsia="標楷體" w:hAnsi="Times New Roman" w:cstheme="majorBidi"/>
                <w:color w:val="0D0D0D" w:themeColor="text1" w:themeTint="F2"/>
                <w:sz w:val="28"/>
                <w:szCs w:val="28"/>
                <w:lang w:eastAsia="zh-TW"/>
              </w:rPr>
              <w:t>輸出）。</w:t>
            </w:r>
          </w:p>
        </w:tc>
      </w:tr>
      <w:tr w:rsidR="00775C64" w:rsidRPr="00775C64" w14:paraId="4B9322E5" w14:textId="77777777" w:rsidTr="00BB24A0">
        <w:trPr>
          <w:trHeight w:val="652"/>
        </w:trPr>
        <w:tc>
          <w:tcPr>
            <w:tcW w:w="2122" w:type="dxa"/>
            <w:vAlign w:val="center"/>
            <w:hideMark/>
          </w:tcPr>
          <w:p w14:paraId="54B8B2EB" w14:textId="77777777"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擴充與通訊</w:t>
            </w:r>
          </w:p>
        </w:tc>
        <w:tc>
          <w:tcPr>
            <w:tcW w:w="6508" w:type="dxa"/>
            <w:vAlign w:val="center"/>
            <w:hideMark/>
          </w:tcPr>
          <w:p w14:paraId="4CB4B511" w14:textId="29C84E4A" w:rsidR="00470375" w:rsidRPr="00775C64" w:rsidRDefault="00470375" w:rsidP="00837CD2">
            <w:pPr>
              <w:spacing w:line="276" w:lineRule="auto"/>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提供</w:t>
            </w:r>
            <w:r w:rsidRPr="00775C64">
              <w:rPr>
                <w:rFonts w:ascii="Times New Roman" w:eastAsia="標楷體" w:hAnsi="Times New Roman" w:cstheme="majorBidi"/>
                <w:color w:val="0D0D0D" w:themeColor="text1" w:themeTint="F2"/>
                <w:sz w:val="28"/>
                <w:szCs w:val="28"/>
                <w:lang w:eastAsia="zh-TW"/>
              </w:rPr>
              <w:t xml:space="preserve"> 1 </w:t>
            </w:r>
            <w:r w:rsidRPr="00775C64">
              <w:rPr>
                <w:rFonts w:ascii="Times New Roman" w:eastAsia="標楷體" w:hAnsi="Times New Roman" w:cstheme="majorBidi"/>
                <w:color w:val="0D0D0D" w:themeColor="text1" w:themeTint="F2"/>
                <w:sz w:val="28"/>
                <w:szCs w:val="28"/>
                <w:lang w:eastAsia="zh-TW"/>
              </w:rPr>
              <w:t>組</w:t>
            </w:r>
            <w:r w:rsidR="00B978BF" w:rsidRPr="00775C64">
              <w:rPr>
                <w:rFonts w:ascii="Times New Roman" w:eastAsia="標楷體" w:hAnsi="Times New Roman" w:cstheme="majorBidi"/>
                <w:color w:val="0D0D0D" w:themeColor="text1" w:themeTint="F2"/>
                <w:sz w:val="28"/>
                <w:szCs w:val="28"/>
                <w:lang w:eastAsia="zh-TW"/>
              </w:rPr>
              <w:t>RS232</w:t>
            </w:r>
            <w:r w:rsidRPr="00775C64">
              <w:rPr>
                <w:rFonts w:ascii="Times New Roman" w:eastAsia="標楷體" w:hAnsi="Times New Roman" w:cstheme="majorBidi"/>
                <w:color w:val="0D0D0D" w:themeColor="text1" w:themeTint="F2"/>
                <w:sz w:val="28"/>
                <w:szCs w:val="28"/>
                <w:lang w:eastAsia="zh-TW"/>
              </w:rPr>
              <w:t>；提供</w:t>
            </w:r>
            <w:r w:rsidRPr="00775C64">
              <w:rPr>
                <w:rFonts w:ascii="Times New Roman" w:eastAsia="標楷體" w:hAnsi="Times New Roman" w:cstheme="majorBidi"/>
                <w:color w:val="0D0D0D" w:themeColor="text1" w:themeTint="F2"/>
                <w:sz w:val="28"/>
                <w:szCs w:val="28"/>
                <w:lang w:eastAsia="zh-TW"/>
              </w:rPr>
              <w:t xml:space="preserve"> 1 </w:t>
            </w:r>
            <w:r w:rsidRPr="00775C64">
              <w:rPr>
                <w:rFonts w:ascii="Times New Roman" w:eastAsia="標楷體" w:hAnsi="Times New Roman" w:cstheme="majorBidi"/>
                <w:color w:val="0D0D0D" w:themeColor="text1" w:themeTint="F2"/>
                <w:sz w:val="28"/>
                <w:szCs w:val="28"/>
                <w:lang w:eastAsia="zh-TW"/>
              </w:rPr>
              <w:t>組</w:t>
            </w:r>
            <w:r w:rsidRPr="00775C64">
              <w:rPr>
                <w:rFonts w:ascii="Times New Roman" w:eastAsia="標楷體" w:hAnsi="Times New Roman" w:cstheme="majorBidi"/>
                <w:color w:val="0D0D0D" w:themeColor="text1" w:themeTint="F2"/>
                <w:sz w:val="28"/>
                <w:szCs w:val="28"/>
                <w:lang w:eastAsia="zh-TW"/>
              </w:rPr>
              <w:t xml:space="preserve"> Ethernet </w:t>
            </w:r>
            <w:r w:rsidRPr="00775C64">
              <w:rPr>
                <w:rFonts w:ascii="Times New Roman" w:eastAsia="標楷體" w:hAnsi="Times New Roman" w:cstheme="majorBidi"/>
                <w:color w:val="0D0D0D" w:themeColor="text1" w:themeTint="F2"/>
                <w:sz w:val="28"/>
                <w:szCs w:val="28"/>
                <w:lang w:eastAsia="zh-TW"/>
              </w:rPr>
              <w:t>乙太網路</w:t>
            </w:r>
            <w:r w:rsidR="00BD6406" w:rsidRPr="00775C64">
              <w:rPr>
                <w:rFonts w:ascii="Times New Roman" w:eastAsia="標楷體" w:hAnsi="Times New Roman" w:cstheme="majorBidi" w:hint="eastAsia"/>
                <w:color w:val="0D0D0D" w:themeColor="text1" w:themeTint="F2"/>
                <w:sz w:val="28"/>
                <w:szCs w:val="28"/>
                <w:lang w:eastAsia="zh-TW"/>
              </w:rPr>
              <w:t>連接</w:t>
            </w:r>
            <w:r w:rsidR="00BD6406" w:rsidRPr="00775C64">
              <w:rPr>
                <w:rFonts w:ascii="Times New Roman" w:eastAsia="標楷體" w:hAnsi="Times New Roman" w:cstheme="majorBidi"/>
                <w:color w:val="0D0D0D" w:themeColor="text1" w:themeTint="F2"/>
                <w:sz w:val="28"/>
                <w:szCs w:val="28"/>
                <w:lang w:eastAsia="zh-TW"/>
              </w:rPr>
              <w:t>FPGA</w:t>
            </w:r>
            <w:r w:rsidRPr="00775C64">
              <w:rPr>
                <w:rFonts w:ascii="Times New Roman" w:eastAsia="標楷體" w:hAnsi="Times New Roman" w:cstheme="majorBidi"/>
                <w:color w:val="0D0D0D" w:themeColor="text1" w:themeTint="F2"/>
                <w:sz w:val="28"/>
                <w:szCs w:val="28"/>
                <w:lang w:eastAsia="zh-TW"/>
              </w:rPr>
              <w:t>。</w:t>
            </w:r>
          </w:p>
        </w:tc>
      </w:tr>
    </w:tbl>
    <w:p w14:paraId="66AE7D3C" w14:textId="34D47529" w:rsidR="00470375" w:rsidRPr="00775C64" w:rsidRDefault="00470375" w:rsidP="00D11D29">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 xml:space="preserve">AMD Xilinx FPGA </w:t>
      </w:r>
      <w:r w:rsidRPr="00775C64">
        <w:rPr>
          <w:rFonts w:ascii="Times New Roman" w:eastAsia="標楷體" w:hAnsi="Times New Roman" w:cstheme="majorBidi"/>
          <w:color w:val="0D0D0D" w:themeColor="text1" w:themeTint="F2"/>
          <w:sz w:val="28"/>
          <w:szCs w:val="28"/>
          <w:lang w:eastAsia="zh-TW"/>
        </w:rPr>
        <w:t>子系統</w:t>
      </w:r>
    </w:p>
    <w:tbl>
      <w:tblPr>
        <w:tblStyle w:val="aff2"/>
        <w:tblW w:w="0" w:type="auto"/>
        <w:tblLook w:val="04A0" w:firstRow="1" w:lastRow="0" w:firstColumn="1" w:lastColumn="0" w:noHBand="0" w:noVBand="1"/>
      </w:tblPr>
      <w:tblGrid>
        <w:gridCol w:w="2405"/>
        <w:gridCol w:w="6225"/>
      </w:tblGrid>
      <w:tr w:rsidR="00775C64" w:rsidRPr="00775C64" w14:paraId="5E1B7FAB" w14:textId="77777777" w:rsidTr="00BB24A0">
        <w:trPr>
          <w:trHeight w:val="652"/>
        </w:trPr>
        <w:tc>
          <w:tcPr>
            <w:tcW w:w="2405" w:type="dxa"/>
            <w:vAlign w:val="center"/>
            <w:hideMark/>
          </w:tcPr>
          <w:p w14:paraId="4F076307" w14:textId="77777777"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區塊分類</w:t>
            </w:r>
          </w:p>
        </w:tc>
        <w:tc>
          <w:tcPr>
            <w:tcW w:w="6225" w:type="dxa"/>
            <w:vAlign w:val="center"/>
            <w:hideMark/>
          </w:tcPr>
          <w:p w14:paraId="696EE386" w14:textId="77777777" w:rsidR="00470375" w:rsidRPr="00775C64" w:rsidRDefault="00470375" w:rsidP="00BB24A0">
            <w:pPr>
              <w:spacing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詳細規格需求說明</w:t>
            </w:r>
          </w:p>
        </w:tc>
      </w:tr>
      <w:tr w:rsidR="00775C64" w:rsidRPr="00775C64" w14:paraId="7BAE75F6" w14:textId="77777777" w:rsidTr="00BB24A0">
        <w:tc>
          <w:tcPr>
            <w:tcW w:w="2405" w:type="dxa"/>
            <w:vAlign w:val="center"/>
            <w:hideMark/>
          </w:tcPr>
          <w:p w14:paraId="5FFDA3DA" w14:textId="77777777" w:rsidR="00470375" w:rsidRPr="00775C64" w:rsidRDefault="00470375" w:rsidP="00BB24A0">
            <w:pPr>
              <w:spacing w:after="200"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FPGA Power</w:t>
            </w:r>
          </w:p>
        </w:tc>
        <w:tc>
          <w:tcPr>
            <w:tcW w:w="6225" w:type="dxa"/>
            <w:vAlign w:val="center"/>
            <w:hideMark/>
          </w:tcPr>
          <w:p w14:paraId="2083CF25" w14:textId="77777777" w:rsidR="00470375" w:rsidRPr="00775C64" w:rsidRDefault="00470375" w:rsidP="00F32168">
            <w:pPr>
              <w:spacing w:after="200" w:line="276" w:lineRule="auto"/>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針對</w:t>
            </w:r>
            <w:r w:rsidRPr="00775C64">
              <w:rPr>
                <w:rFonts w:ascii="Times New Roman" w:eastAsia="標楷體" w:hAnsi="Times New Roman" w:cstheme="majorBidi"/>
                <w:color w:val="0D0D0D" w:themeColor="text1" w:themeTint="F2"/>
                <w:sz w:val="28"/>
                <w:szCs w:val="28"/>
                <w:lang w:eastAsia="zh-TW"/>
              </w:rPr>
              <w:t xml:space="preserve"> FPGA </w:t>
            </w:r>
            <w:r w:rsidRPr="00775C64">
              <w:rPr>
                <w:rFonts w:ascii="Times New Roman" w:eastAsia="標楷體" w:hAnsi="Times New Roman" w:cstheme="majorBidi"/>
                <w:color w:val="0D0D0D" w:themeColor="text1" w:themeTint="F2"/>
                <w:sz w:val="28"/>
                <w:szCs w:val="28"/>
                <w:lang w:eastAsia="zh-TW"/>
              </w:rPr>
              <w:t>核心電壓</w:t>
            </w:r>
            <w:r w:rsidRPr="00775C64">
              <w:rPr>
                <w:rFonts w:ascii="Times New Roman" w:eastAsia="標楷體" w:hAnsi="Times New Roman" w:cstheme="majorBidi"/>
                <w:color w:val="0D0D0D" w:themeColor="text1" w:themeTint="F2"/>
                <w:sz w:val="28"/>
                <w:szCs w:val="28"/>
                <w:lang w:eastAsia="zh-TW"/>
              </w:rPr>
              <w:t xml:space="preserve"> (VCCINT/VCCBRAM)</w:t>
            </w:r>
            <w:r w:rsidRPr="00775C64">
              <w:rPr>
                <w:rFonts w:ascii="Times New Roman" w:eastAsia="標楷體" w:hAnsi="Times New Roman" w:cstheme="majorBidi"/>
                <w:color w:val="0D0D0D" w:themeColor="text1" w:themeTint="F2"/>
                <w:sz w:val="28"/>
                <w:szCs w:val="28"/>
                <w:lang w:eastAsia="zh-TW"/>
              </w:rPr>
              <w:t>、輔助電壓</w:t>
            </w:r>
            <w:r w:rsidRPr="00775C64">
              <w:rPr>
                <w:rFonts w:ascii="Times New Roman" w:eastAsia="標楷體" w:hAnsi="Times New Roman" w:cstheme="majorBidi"/>
                <w:color w:val="0D0D0D" w:themeColor="text1" w:themeTint="F2"/>
                <w:sz w:val="28"/>
                <w:szCs w:val="28"/>
                <w:lang w:eastAsia="zh-TW"/>
              </w:rPr>
              <w:t xml:space="preserve"> (VCCAUX) </w:t>
            </w:r>
            <w:r w:rsidRPr="00775C64">
              <w:rPr>
                <w:rFonts w:ascii="Times New Roman" w:eastAsia="標楷體" w:hAnsi="Times New Roman" w:cstheme="majorBidi"/>
                <w:color w:val="0D0D0D" w:themeColor="text1" w:themeTint="F2"/>
                <w:sz w:val="28"/>
                <w:szCs w:val="28"/>
                <w:lang w:eastAsia="zh-TW"/>
              </w:rPr>
              <w:t>及</w:t>
            </w:r>
            <w:r w:rsidRPr="00775C64">
              <w:rPr>
                <w:rFonts w:ascii="Times New Roman" w:eastAsia="標楷體" w:hAnsi="Times New Roman" w:cstheme="majorBidi"/>
                <w:color w:val="0D0D0D" w:themeColor="text1" w:themeTint="F2"/>
                <w:sz w:val="28"/>
                <w:szCs w:val="28"/>
                <w:lang w:eastAsia="zh-TW"/>
              </w:rPr>
              <w:t xml:space="preserve"> I/O Bank </w:t>
            </w:r>
            <w:r w:rsidRPr="00775C64">
              <w:rPr>
                <w:rFonts w:ascii="Times New Roman" w:eastAsia="標楷體" w:hAnsi="Times New Roman" w:cstheme="majorBidi"/>
                <w:color w:val="0D0D0D" w:themeColor="text1" w:themeTint="F2"/>
                <w:sz w:val="28"/>
                <w:szCs w:val="28"/>
                <w:lang w:eastAsia="zh-TW"/>
              </w:rPr>
              <w:t>電壓設計高精</w:t>
            </w:r>
            <w:proofErr w:type="gramStart"/>
            <w:r w:rsidRPr="00775C64">
              <w:rPr>
                <w:rFonts w:ascii="Times New Roman" w:eastAsia="標楷體" w:hAnsi="Times New Roman" w:cstheme="majorBidi"/>
                <w:color w:val="0D0D0D" w:themeColor="text1" w:themeTint="F2"/>
                <w:sz w:val="28"/>
                <w:szCs w:val="28"/>
                <w:lang w:eastAsia="zh-TW"/>
              </w:rPr>
              <w:t>準</w:t>
            </w:r>
            <w:proofErr w:type="gramEnd"/>
            <w:r w:rsidRPr="00775C64">
              <w:rPr>
                <w:rFonts w:ascii="Times New Roman" w:eastAsia="標楷體" w:hAnsi="Times New Roman" w:cstheme="majorBidi"/>
                <w:color w:val="0D0D0D" w:themeColor="text1" w:themeTint="F2"/>
                <w:sz w:val="28"/>
                <w:szCs w:val="28"/>
                <w:lang w:eastAsia="zh-TW"/>
              </w:rPr>
              <w:t>度多路供電，落實嚴格上電時序（</w:t>
            </w:r>
            <w:r w:rsidRPr="00775C64">
              <w:rPr>
                <w:rFonts w:ascii="Times New Roman" w:eastAsia="標楷體" w:hAnsi="Times New Roman" w:cstheme="majorBidi"/>
                <w:color w:val="0D0D0D" w:themeColor="text1" w:themeTint="F2"/>
                <w:sz w:val="28"/>
                <w:szCs w:val="28"/>
                <w:lang w:eastAsia="zh-TW"/>
              </w:rPr>
              <w:t>Power Sequence</w:t>
            </w:r>
            <w:r w:rsidRPr="00775C64">
              <w:rPr>
                <w:rFonts w:ascii="Times New Roman" w:eastAsia="標楷體" w:hAnsi="Times New Roman" w:cstheme="majorBidi"/>
                <w:color w:val="0D0D0D" w:themeColor="text1" w:themeTint="F2"/>
                <w:sz w:val="28"/>
                <w:szCs w:val="28"/>
                <w:lang w:eastAsia="zh-TW"/>
              </w:rPr>
              <w:t>）要求。</w:t>
            </w:r>
          </w:p>
        </w:tc>
      </w:tr>
      <w:tr w:rsidR="00775C64" w:rsidRPr="00775C64" w14:paraId="46168667" w14:textId="77777777" w:rsidTr="00BB24A0">
        <w:tc>
          <w:tcPr>
            <w:tcW w:w="2405" w:type="dxa"/>
            <w:vAlign w:val="center"/>
            <w:hideMark/>
          </w:tcPr>
          <w:p w14:paraId="6EF04F0F" w14:textId="77777777" w:rsidR="00470375" w:rsidRPr="00775C64" w:rsidRDefault="00470375" w:rsidP="00BB24A0">
            <w:pPr>
              <w:spacing w:after="200"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 xml:space="preserve">PS </w:t>
            </w:r>
            <w:r w:rsidRPr="00775C64">
              <w:rPr>
                <w:rFonts w:ascii="Times New Roman" w:eastAsia="標楷體" w:hAnsi="Times New Roman" w:cstheme="majorBidi"/>
                <w:color w:val="0D0D0D" w:themeColor="text1" w:themeTint="F2"/>
                <w:sz w:val="28"/>
                <w:szCs w:val="28"/>
                <w:lang w:eastAsia="zh-TW"/>
              </w:rPr>
              <w:t>處理器端</w:t>
            </w:r>
          </w:p>
        </w:tc>
        <w:tc>
          <w:tcPr>
            <w:tcW w:w="6225" w:type="dxa"/>
            <w:vAlign w:val="center"/>
            <w:hideMark/>
          </w:tcPr>
          <w:p w14:paraId="245EF837" w14:textId="362CD4CF" w:rsidR="00470375" w:rsidRPr="00775C64" w:rsidRDefault="00470375" w:rsidP="00F32168">
            <w:pPr>
              <w:pStyle w:val="ae"/>
              <w:numPr>
                <w:ilvl w:val="0"/>
                <w:numId w:val="21"/>
              </w:numPr>
              <w:spacing w:line="276" w:lineRule="auto"/>
              <w:ind w:left="284" w:hanging="284"/>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記憶體</w:t>
            </w:r>
            <w:r w:rsidRPr="00775C64">
              <w:rPr>
                <w:rFonts w:ascii="Times New Roman" w:eastAsia="標楷體" w:hAnsi="Times New Roman" w:cstheme="majorBidi"/>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儲存：專屬</w:t>
            </w:r>
            <w:r w:rsidRPr="00775C64">
              <w:rPr>
                <w:rFonts w:ascii="Times New Roman" w:eastAsia="標楷體" w:hAnsi="Times New Roman" w:cstheme="majorBidi"/>
                <w:color w:val="0D0D0D" w:themeColor="text1" w:themeTint="F2"/>
                <w:sz w:val="28"/>
                <w:szCs w:val="28"/>
                <w:lang w:eastAsia="zh-TW"/>
              </w:rPr>
              <w:t xml:space="preserve"> DDR </w:t>
            </w:r>
            <w:r w:rsidRPr="00775C64">
              <w:rPr>
                <w:rFonts w:ascii="Times New Roman" w:eastAsia="標楷體" w:hAnsi="Times New Roman" w:cstheme="majorBidi"/>
                <w:color w:val="0D0D0D" w:themeColor="text1" w:themeTint="F2"/>
                <w:sz w:val="28"/>
                <w:szCs w:val="28"/>
                <w:lang w:eastAsia="zh-TW"/>
              </w:rPr>
              <w:t>介面、</w:t>
            </w:r>
            <w:proofErr w:type="gramStart"/>
            <w:r w:rsidRPr="00775C64">
              <w:rPr>
                <w:rFonts w:ascii="Times New Roman" w:eastAsia="標楷體" w:hAnsi="Times New Roman" w:cstheme="majorBidi"/>
                <w:color w:val="0D0D0D" w:themeColor="text1" w:themeTint="F2"/>
                <w:sz w:val="28"/>
                <w:szCs w:val="28"/>
                <w:lang w:eastAsia="zh-TW"/>
              </w:rPr>
              <w:t>板載</w:t>
            </w:r>
            <w:proofErr w:type="gramEnd"/>
            <w:r w:rsidRPr="00775C64">
              <w:rPr>
                <w:rFonts w:ascii="Times New Roman" w:eastAsia="標楷體" w:hAnsi="Times New Roman" w:cstheme="majorBidi"/>
                <w:color w:val="0D0D0D" w:themeColor="text1" w:themeTint="F2"/>
                <w:sz w:val="28"/>
                <w:szCs w:val="28"/>
                <w:lang w:eastAsia="zh-TW"/>
              </w:rPr>
              <w:t xml:space="preserve"> eMMC </w:t>
            </w:r>
            <w:r w:rsidRPr="00775C64">
              <w:rPr>
                <w:rFonts w:ascii="Times New Roman" w:eastAsia="標楷體" w:hAnsi="Times New Roman" w:cstheme="majorBidi"/>
                <w:color w:val="0D0D0D" w:themeColor="text1" w:themeTint="F2"/>
                <w:sz w:val="28"/>
                <w:szCs w:val="28"/>
                <w:lang w:eastAsia="zh-TW"/>
              </w:rPr>
              <w:t>晶片、標準</w:t>
            </w:r>
            <w:r w:rsidRPr="00775C64">
              <w:rPr>
                <w:rFonts w:ascii="Times New Roman" w:eastAsia="標楷體" w:hAnsi="Times New Roman" w:cstheme="majorBidi"/>
                <w:color w:val="0D0D0D" w:themeColor="text1" w:themeTint="F2"/>
                <w:sz w:val="28"/>
                <w:szCs w:val="28"/>
                <w:lang w:eastAsia="zh-TW"/>
              </w:rPr>
              <w:t xml:space="preserve"> SD Card </w:t>
            </w:r>
            <w:proofErr w:type="gramStart"/>
            <w:r w:rsidRPr="00775C64">
              <w:rPr>
                <w:rFonts w:ascii="Times New Roman" w:eastAsia="標楷體" w:hAnsi="Times New Roman" w:cstheme="majorBidi"/>
                <w:color w:val="0D0D0D" w:themeColor="text1" w:themeTint="F2"/>
                <w:sz w:val="28"/>
                <w:szCs w:val="28"/>
                <w:lang w:eastAsia="zh-TW"/>
              </w:rPr>
              <w:t>插槽</w:t>
            </w:r>
            <w:proofErr w:type="gramEnd"/>
            <w:r w:rsidRPr="00775C64">
              <w:rPr>
                <w:rFonts w:ascii="Times New Roman" w:eastAsia="標楷體" w:hAnsi="Times New Roman" w:cstheme="majorBidi"/>
                <w:color w:val="0D0D0D" w:themeColor="text1" w:themeTint="F2"/>
                <w:sz w:val="28"/>
                <w:szCs w:val="28"/>
                <w:lang w:eastAsia="zh-TW"/>
              </w:rPr>
              <w:t>。</w:t>
            </w:r>
          </w:p>
          <w:p w14:paraId="6A652A59" w14:textId="5FF5EA6F" w:rsidR="00470375" w:rsidRPr="00775C64" w:rsidRDefault="00470375" w:rsidP="00F32168">
            <w:pPr>
              <w:pStyle w:val="ae"/>
              <w:numPr>
                <w:ilvl w:val="0"/>
                <w:numId w:val="21"/>
              </w:numPr>
              <w:spacing w:line="276" w:lineRule="auto"/>
              <w:ind w:left="284" w:hanging="284"/>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lastRenderedPageBreak/>
              <w:t>傳輸介面：</w:t>
            </w:r>
            <w:r w:rsidRPr="00775C64">
              <w:rPr>
                <w:rFonts w:ascii="Times New Roman" w:eastAsia="標楷體" w:hAnsi="Times New Roman" w:cstheme="majorBidi"/>
                <w:color w:val="0D0D0D" w:themeColor="text1" w:themeTint="F2"/>
                <w:sz w:val="28"/>
                <w:szCs w:val="28"/>
                <w:lang w:eastAsia="zh-TW"/>
              </w:rPr>
              <w:t xml:space="preserve">DisplayPort (DP) </w:t>
            </w:r>
            <w:r w:rsidRPr="00775C64">
              <w:rPr>
                <w:rFonts w:ascii="Times New Roman" w:eastAsia="標楷體" w:hAnsi="Times New Roman" w:cstheme="majorBidi"/>
                <w:color w:val="0D0D0D" w:themeColor="text1" w:themeTint="F2"/>
                <w:sz w:val="28"/>
                <w:szCs w:val="28"/>
                <w:lang w:eastAsia="zh-TW"/>
              </w:rPr>
              <w:t>輸出連接器、</w:t>
            </w:r>
            <w:r w:rsidRPr="00775C64">
              <w:rPr>
                <w:rFonts w:ascii="Times New Roman" w:eastAsia="標楷體" w:hAnsi="Times New Roman" w:cstheme="majorBidi"/>
                <w:color w:val="0D0D0D" w:themeColor="text1" w:themeTint="F2"/>
                <w:sz w:val="28"/>
                <w:szCs w:val="28"/>
                <w:lang w:eastAsia="zh-TW"/>
              </w:rPr>
              <w:t xml:space="preserve">USB 3.2 </w:t>
            </w:r>
            <w:r w:rsidRPr="00775C64">
              <w:rPr>
                <w:rFonts w:ascii="Times New Roman" w:eastAsia="標楷體" w:hAnsi="Times New Roman" w:cstheme="majorBidi"/>
                <w:color w:val="0D0D0D" w:themeColor="text1" w:themeTint="F2"/>
                <w:sz w:val="28"/>
                <w:szCs w:val="28"/>
                <w:lang w:eastAsia="zh-TW"/>
              </w:rPr>
              <w:t>介面連接器、抗干擾</w:t>
            </w:r>
            <w:r w:rsidRPr="00775C64">
              <w:rPr>
                <w:rFonts w:ascii="Times New Roman" w:eastAsia="標楷體" w:hAnsi="Times New Roman" w:cstheme="majorBidi"/>
                <w:color w:val="0D0D0D" w:themeColor="text1" w:themeTint="F2"/>
                <w:sz w:val="28"/>
                <w:szCs w:val="28"/>
                <w:lang w:eastAsia="zh-TW"/>
              </w:rPr>
              <w:t xml:space="preserve"> CAN bus </w:t>
            </w:r>
            <w:r w:rsidRPr="00775C64">
              <w:rPr>
                <w:rFonts w:ascii="Times New Roman" w:eastAsia="標楷體" w:hAnsi="Times New Roman" w:cstheme="majorBidi"/>
                <w:color w:val="0D0D0D" w:themeColor="text1" w:themeTint="F2"/>
                <w:sz w:val="28"/>
                <w:szCs w:val="28"/>
                <w:lang w:eastAsia="zh-TW"/>
              </w:rPr>
              <w:t>收發器與接頭。</w:t>
            </w:r>
          </w:p>
        </w:tc>
      </w:tr>
      <w:tr w:rsidR="00775C64" w:rsidRPr="00775C64" w14:paraId="5DBE887A" w14:textId="77777777" w:rsidTr="00BB24A0">
        <w:tc>
          <w:tcPr>
            <w:tcW w:w="2405" w:type="dxa"/>
            <w:vAlign w:val="center"/>
            <w:hideMark/>
          </w:tcPr>
          <w:p w14:paraId="692EF0BC" w14:textId="6BA19645" w:rsidR="00470375" w:rsidRPr="00775C64" w:rsidRDefault="00470375" w:rsidP="00BB24A0">
            <w:pPr>
              <w:spacing w:after="200" w:line="276" w:lineRule="auto"/>
              <w:jc w:val="cente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lastRenderedPageBreak/>
              <w:t>PL</w:t>
            </w:r>
            <w:r w:rsidRPr="00775C64">
              <w:rPr>
                <w:rFonts w:ascii="Times New Roman" w:eastAsia="標楷體" w:hAnsi="Times New Roman" w:cstheme="majorBidi"/>
                <w:color w:val="0D0D0D" w:themeColor="text1" w:themeTint="F2"/>
                <w:sz w:val="28"/>
                <w:szCs w:val="28"/>
                <w:lang w:eastAsia="zh-TW"/>
              </w:rPr>
              <w:t>可程式邏輯端</w:t>
            </w:r>
          </w:p>
        </w:tc>
        <w:tc>
          <w:tcPr>
            <w:tcW w:w="6225" w:type="dxa"/>
            <w:vAlign w:val="center"/>
            <w:hideMark/>
          </w:tcPr>
          <w:p w14:paraId="62906D34" w14:textId="06D6D206" w:rsidR="00470375" w:rsidRPr="00775C64" w:rsidRDefault="00470375" w:rsidP="00F32168">
            <w:pPr>
              <w:pStyle w:val="ae"/>
              <w:numPr>
                <w:ilvl w:val="0"/>
                <w:numId w:val="21"/>
              </w:numPr>
              <w:spacing w:line="276" w:lineRule="auto"/>
              <w:ind w:left="284" w:hanging="284"/>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GPIO</w:t>
            </w:r>
            <w:r w:rsidRPr="00775C64">
              <w:rPr>
                <w:rFonts w:ascii="Times New Roman" w:eastAsia="標楷體" w:hAnsi="Times New Roman" w:cstheme="majorBidi"/>
                <w:color w:val="0D0D0D" w:themeColor="text1" w:themeTint="F2"/>
                <w:sz w:val="28"/>
                <w:szCs w:val="28"/>
                <w:lang w:eastAsia="zh-TW"/>
              </w:rPr>
              <w:t>：規劃彈性</w:t>
            </w:r>
            <w:r w:rsidRPr="00775C64">
              <w:rPr>
                <w:rFonts w:ascii="Times New Roman" w:eastAsia="標楷體" w:hAnsi="Times New Roman" w:cstheme="majorBidi"/>
                <w:color w:val="0D0D0D" w:themeColor="text1" w:themeTint="F2"/>
                <w:sz w:val="28"/>
                <w:szCs w:val="28"/>
                <w:lang w:eastAsia="zh-TW"/>
              </w:rPr>
              <w:t xml:space="preserve"> Multi-Voltage Level </w:t>
            </w:r>
            <w:r w:rsidRPr="00775C64">
              <w:rPr>
                <w:rFonts w:ascii="Times New Roman" w:eastAsia="標楷體" w:hAnsi="Times New Roman" w:cstheme="majorBidi"/>
                <w:color w:val="0D0D0D" w:themeColor="text1" w:themeTint="F2"/>
                <w:sz w:val="28"/>
                <w:szCs w:val="28"/>
                <w:lang w:eastAsia="zh-TW"/>
              </w:rPr>
              <w:t>的標準</w:t>
            </w:r>
            <w:r w:rsidRPr="00775C64">
              <w:rPr>
                <w:rFonts w:ascii="Times New Roman" w:eastAsia="標楷體" w:hAnsi="Times New Roman" w:cstheme="majorBidi"/>
                <w:color w:val="0D0D0D" w:themeColor="text1" w:themeTint="F2"/>
                <w:sz w:val="28"/>
                <w:szCs w:val="28"/>
                <w:lang w:eastAsia="zh-TW"/>
              </w:rPr>
              <w:t xml:space="preserve"> GPIO </w:t>
            </w:r>
            <w:proofErr w:type="gramStart"/>
            <w:r w:rsidRPr="00775C64">
              <w:rPr>
                <w:rFonts w:ascii="Times New Roman" w:eastAsia="標楷體" w:hAnsi="Times New Roman" w:cstheme="majorBidi"/>
                <w:color w:val="0D0D0D" w:themeColor="text1" w:themeTint="F2"/>
                <w:sz w:val="28"/>
                <w:szCs w:val="28"/>
                <w:lang w:eastAsia="zh-TW"/>
              </w:rPr>
              <w:t>引腳插針</w:t>
            </w:r>
            <w:proofErr w:type="gramEnd"/>
            <w:r w:rsidRPr="00775C64">
              <w:rPr>
                <w:rFonts w:ascii="Times New Roman" w:eastAsia="標楷體" w:hAnsi="Times New Roman" w:cstheme="majorBidi"/>
                <w:color w:val="0D0D0D" w:themeColor="text1" w:themeTint="F2"/>
                <w:sz w:val="28"/>
                <w:szCs w:val="28"/>
                <w:lang w:eastAsia="zh-TW"/>
              </w:rPr>
              <w:t>或擴充座。</w:t>
            </w:r>
          </w:p>
          <w:p w14:paraId="59BA5E3F" w14:textId="06BC74BB" w:rsidR="00470375" w:rsidRPr="00775C64" w:rsidRDefault="00470375" w:rsidP="00F32168">
            <w:pPr>
              <w:pStyle w:val="ae"/>
              <w:numPr>
                <w:ilvl w:val="0"/>
                <w:numId w:val="21"/>
              </w:numPr>
              <w:spacing w:line="276" w:lineRule="auto"/>
              <w:ind w:left="284" w:hanging="284"/>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Isolated DIO</w:t>
            </w:r>
            <w:r w:rsidRPr="00775C64">
              <w:rPr>
                <w:rFonts w:ascii="Times New Roman" w:eastAsia="標楷體" w:hAnsi="Times New Roman" w:cstheme="majorBidi"/>
                <w:color w:val="0D0D0D" w:themeColor="text1" w:themeTint="F2"/>
                <w:sz w:val="28"/>
                <w:szCs w:val="28"/>
                <w:lang w:eastAsia="zh-TW"/>
              </w:rPr>
              <w:t>：具備光電耦合隔離（</w:t>
            </w:r>
            <w:r w:rsidRPr="00775C64">
              <w:rPr>
                <w:rFonts w:ascii="Times New Roman" w:eastAsia="標楷體" w:hAnsi="Times New Roman" w:cstheme="majorBidi"/>
                <w:color w:val="0D0D0D" w:themeColor="text1" w:themeTint="F2"/>
                <w:sz w:val="28"/>
                <w:szCs w:val="28"/>
                <w:lang w:eastAsia="zh-TW"/>
              </w:rPr>
              <w:t>Optical Isolation</w:t>
            </w:r>
            <w:r w:rsidRPr="00775C64">
              <w:rPr>
                <w:rFonts w:ascii="Times New Roman" w:eastAsia="標楷體" w:hAnsi="Times New Roman" w:cstheme="majorBidi"/>
                <w:color w:val="0D0D0D" w:themeColor="text1" w:themeTint="F2"/>
                <w:sz w:val="28"/>
                <w:szCs w:val="28"/>
                <w:lang w:eastAsia="zh-TW"/>
              </w:rPr>
              <w:t>）保護之數位輸入</w:t>
            </w:r>
            <w:r w:rsidRPr="00775C64">
              <w:rPr>
                <w:rFonts w:ascii="Times New Roman" w:eastAsia="標楷體" w:hAnsi="Times New Roman" w:cstheme="majorBidi"/>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輸出</w:t>
            </w:r>
            <w:r w:rsidRPr="00775C64">
              <w:rPr>
                <w:rFonts w:ascii="Times New Roman" w:eastAsia="標楷體" w:hAnsi="Times New Roman" w:cstheme="majorBidi"/>
                <w:color w:val="0D0D0D" w:themeColor="text1" w:themeTint="F2"/>
                <w:sz w:val="28"/>
                <w:szCs w:val="28"/>
                <w:lang w:eastAsia="zh-TW"/>
              </w:rPr>
              <w:t xml:space="preserve"> (DIO) </w:t>
            </w:r>
            <w:r w:rsidRPr="00775C64">
              <w:rPr>
                <w:rFonts w:ascii="Times New Roman" w:eastAsia="標楷體" w:hAnsi="Times New Roman" w:cstheme="majorBidi"/>
                <w:color w:val="0D0D0D" w:themeColor="text1" w:themeTint="F2"/>
                <w:sz w:val="28"/>
                <w:szCs w:val="28"/>
                <w:lang w:eastAsia="zh-TW"/>
              </w:rPr>
              <w:t>電路，確保工業環境雜訊隔離能力。</w:t>
            </w:r>
          </w:p>
        </w:tc>
      </w:tr>
    </w:tbl>
    <w:p w14:paraId="7186983E" w14:textId="04C843E9" w:rsidR="00470375" w:rsidRPr="00775C64" w:rsidRDefault="00470375" w:rsidP="00D11D29">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跨核心互連與腳位配置要求</w:t>
      </w:r>
    </w:p>
    <w:p w14:paraId="538B8041" w14:textId="5F1E8875" w:rsidR="00470375" w:rsidRPr="00775C64" w:rsidRDefault="00470375" w:rsidP="00427F5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晶片腳位規劃</w:t>
      </w:r>
      <w:r w:rsidRPr="00775C64">
        <w:rPr>
          <w:rFonts w:ascii="Times New Roman" w:eastAsia="標楷體" w:hAnsi="Times New Roman" w:cstheme="majorBidi"/>
          <w:color w:val="0D0D0D" w:themeColor="text1" w:themeTint="F2"/>
          <w:sz w:val="28"/>
          <w:szCs w:val="28"/>
          <w:lang w:eastAsia="zh-TW"/>
        </w:rPr>
        <w:t xml:space="preserve"> (Pin Assignment)</w:t>
      </w:r>
      <w:r w:rsidRPr="00775C64">
        <w:rPr>
          <w:rFonts w:ascii="Times New Roman" w:eastAsia="標楷體" w:hAnsi="Times New Roman" w:cstheme="majorBidi"/>
          <w:color w:val="0D0D0D" w:themeColor="text1" w:themeTint="F2"/>
          <w:sz w:val="28"/>
          <w:szCs w:val="28"/>
          <w:lang w:eastAsia="zh-TW"/>
        </w:rPr>
        <w:t>：需提供完整的</w:t>
      </w:r>
      <w:r w:rsidRPr="00775C64">
        <w:rPr>
          <w:rFonts w:ascii="Times New Roman" w:eastAsia="標楷體" w:hAnsi="Times New Roman" w:cstheme="majorBidi"/>
          <w:color w:val="0D0D0D" w:themeColor="text1" w:themeTint="F2"/>
          <w:sz w:val="28"/>
          <w:szCs w:val="28"/>
          <w:lang w:eastAsia="zh-TW"/>
        </w:rPr>
        <w:t xml:space="preserve"> Pin Mux </w:t>
      </w:r>
      <w:r w:rsidRPr="00775C64">
        <w:rPr>
          <w:rFonts w:ascii="Times New Roman" w:eastAsia="標楷體" w:hAnsi="Times New Roman" w:cstheme="majorBidi"/>
          <w:color w:val="0D0D0D" w:themeColor="text1" w:themeTint="F2"/>
          <w:sz w:val="28"/>
          <w:szCs w:val="28"/>
          <w:lang w:eastAsia="zh-TW"/>
        </w:rPr>
        <w:t>映射分析表，避免硬體腳位功能衝突，並最大化保留國產晶片與</w:t>
      </w:r>
      <w:r w:rsidRPr="00775C64">
        <w:rPr>
          <w:rFonts w:ascii="Times New Roman" w:eastAsia="標楷體" w:hAnsi="Times New Roman" w:cstheme="majorBidi"/>
          <w:color w:val="0D0D0D" w:themeColor="text1" w:themeTint="F2"/>
          <w:sz w:val="28"/>
          <w:szCs w:val="28"/>
          <w:lang w:eastAsia="zh-TW"/>
        </w:rPr>
        <w:t xml:space="preserve"> FPGA </w:t>
      </w:r>
      <w:r w:rsidRPr="00775C64">
        <w:rPr>
          <w:rFonts w:ascii="Times New Roman" w:eastAsia="標楷體" w:hAnsi="Times New Roman" w:cstheme="majorBidi"/>
          <w:color w:val="0D0D0D" w:themeColor="text1" w:themeTint="F2"/>
          <w:sz w:val="28"/>
          <w:szCs w:val="28"/>
          <w:lang w:eastAsia="zh-TW"/>
        </w:rPr>
        <w:t>之互連頻寬（</w:t>
      </w:r>
      <w:r w:rsidRPr="00775C64">
        <w:rPr>
          <w:rFonts w:ascii="Times New Roman" w:eastAsia="標楷體" w:hAnsi="Times New Roman" w:cstheme="majorBidi"/>
          <w:color w:val="0D0D0D" w:themeColor="text1" w:themeTint="F2"/>
          <w:sz w:val="28"/>
          <w:szCs w:val="28"/>
          <w:lang w:eastAsia="zh-TW"/>
        </w:rPr>
        <w:t xml:space="preserve">PCIe / </w:t>
      </w:r>
      <w:r w:rsidR="00B978BF" w:rsidRPr="00775C64">
        <w:rPr>
          <w:rFonts w:ascii="Times New Roman" w:eastAsia="標楷體" w:hAnsi="Times New Roman" w:cstheme="majorBidi"/>
          <w:color w:val="0D0D0D" w:themeColor="text1" w:themeTint="F2"/>
          <w:sz w:val="28"/>
          <w:szCs w:val="28"/>
          <w:lang w:eastAsia="zh-TW"/>
        </w:rPr>
        <w:t>Ethernet</w:t>
      </w:r>
      <w:r w:rsidRPr="00775C64">
        <w:rPr>
          <w:rFonts w:ascii="Times New Roman" w:eastAsia="標楷體" w:hAnsi="Times New Roman" w:cstheme="majorBidi"/>
          <w:color w:val="0D0D0D" w:themeColor="text1" w:themeTint="F2"/>
          <w:sz w:val="28"/>
          <w:szCs w:val="28"/>
          <w:lang w:eastAsia="zh-TW"/>
        </w:rPr>
        <w:t>）。</w:t>
      </w:r>
    </w:p>
    <w:p w14:paraId="29C40FA9" w14:textId="464AF926" w:rsidR="00470375" w:rsidRPr="00775C64" w:rsidRDefault="00470375" w:rsidP="00427F5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零組件選型</w:t>
      </w:r>
      <w:r w:rsidRPr="00775C64">
        <w:rPr>
          <w:rFonts w:ascii="Times New Roman" w:eastAsia="標楷體" w:hAnsi="Times New Roman" w:cstheme="majorBidi"/>
          <w:color w:val="0D0D0D" w:themeColor="text1" w:themeTint="F2"/>
          <w:sz w:val="28"/>
          <w:szCs w:val="28"/>
          <w:lang w:eastAsia="zh-TW"/>
        </w:rPr>
        <w:t xml:space="preserve"> (Component Selection)</w:t>
      </w:r>
      <w:r w:rsidRPr="00775C64">
        <w:rPr>
          <w:rFonts w:ascii="Times New Roman" w:eastAsia="標楷體" w:hAnsi="Times New Roman" w:cstheme="majorBidi"/>
          <w:color w:val="0D0D0D" w:themeColor="text1" w:themeTint="F2"/>
          <w:sz w:val="28"/>
          <w:szCs w:val="28"/>
          <w:lang w:eastAsia="zh-TW"/>
        </w:rPr>
        <w:t>：優先採用供應穩定、具替代料源規劃之元器件，且需符合工業或商業等級可靠度標準。</w:t>
      </w:r>
    </w:p>
    <w:p w14:paraId="243D9B2B" w14:textId="77777777" w:rsidR="0083418A" w:rsidRPr="00775C64" w:rsidRDefault="0083418A" w:rsidP="00470375">
      <w:pPr>
        <w:rPr>
          <w:rFonts w:ascii="Times New Roman" w:eastAsia="標楷體" w:hAnsi="Times New Roman" w:cstheme="majorBidi"/>
          <w:color w:val="0D0D0D" w:themeColor="text1" w:themeTint="F2"/>
          <w:sz w:val="28"/>
          <w:szCs w:val="28"/>
          <w:lang w:eastAsia="zh-TW"/>
        </w:rPr>
      </w:pPr>
    </w:p>
    <w:p w14:paraId="61999C43" w14:textId="1917DDC9" w:rsidR="00470375" w:rsidRPr="00775C64" w:rsidRDefault="00470375" w:rsidP="00D11D29">
      <w:pPr>
        <w:pStyle w:val="ae"/>
        <w:numPr>
          <w:ilvl w:val="0"/>
          <w:numId w:val="19"/>
        </w:numPr>
        <w:tabs>
          <w:tab w:val="left" w:pos="588"/>
        </w:tabs>
        <w:ind w:left="567" w:hanging="567"/>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委託工作與交付項目</w:t>
      </w:r>
      <w:r w:rsidRPr="00775C64">
        <w:rPr>
          <w:rFonts w:ascii="Times New Roman" w:eastAsia="標楷體" w:hAnsi="Times New Roman" w:cstheme="majorBidi"/>
          <w:color w:val="0D0D0D" w:themeColor="text1" w:themeTint="F2"/>
          <w:sz w:val="28"/>
          <w:szCs w:val="28"/>
          <w:lang w:eastAsia="zh-TW"/>
        </w:rPr>
        <w:t xml:space="preserve"> (Deliverables)</w:t>
      </w:r>
    </w:p>
    <w:p w14:paraId="5D0C9652" w14:textId="60CEF79D" w:rsidR="00470375" w:rsidRPr="00775C64" w:rsidRDefault="00442DAA" w:rsidP="00470375">
      <w:pP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hint="eastAsia"/>
          <w:color w:val="0D0D0D" w:themeColor="text1" w:themeTint="F2"/>
          <w:sz w:val="28"/>
          <w:szCs w:val="28"/>
          <w:lang w:eastAsia="zh-TW"/>
        </w:rPr>
        <w:t>承接</w:t>
      </w:r>
      <w:r w:rsidR="00470375" w:rsidRPr="00775C64">
        <w:rPr>
          <w:rFonts w:ascii="Times New Roman" w:eastAsia="標楷體" w:hAnsi="Times New Roman" w:cstheme="majorBidi"/>
          <w:color w:val="0D0D0D" w:themeColor="text1" w:themeTint="F2"/>
          <w:sz w:val="28"/>
          <w:szCs w:val="28"/>
          <w:lang w:eastAsia="zh-TW"/>
        </w:rPr>
        <w:t>廠商須於預計交貨日：</w:t>
      </w:r>
      <w:r w:rsidR="00470375" w:rsidRPr="00775C64">
        <w:rPr>
          <w:rFonts w:ascii="Times New Roman" w:eastAsia="標楷體" w:hAnsi="Times New Roman" w:cstheme="majorBidi"/>
          <w:color w:val="0D0D0D" w:themeColor="text1" w:themeTint="F2"/>
          <w:sz w:val="28"/>
          <w:szCs w:val="28"/>
          <w:lang w:eastAsia="zh-TW"/>
        </w:rPr>
        <w:t xml:space="preserve">2026 </w:t>
      </w:r>
      <w:r w:rsidR="00470375" w:rsidRPr="00775C64">
        <w:rPr>
          <w:rFonts w:ascii="Times New Roman" w:eastAsia="標楷體" w:hAnsi="Times New Roman" w:cstheme="majorBidi"/>
          <w:color w:val="0D0D0D" w:themeColor="text1" w:themeTint="F2"/>
          <w:sz w:val="28"/>
          <w:szCs w:val="28"/>
          <w:lang w:eastAsia="zh-TW"/>
        </w:rPr>
        <w:t>年</w:t>
      </w:r>
      <w:r w:rsidR="00470375" w:rsidRPr="00775C64">
        <w:rPr>
          <w:rFonts w:ascii="Times New Roman" w:eastAsia="標楷體" w:hAnsi="Times New Roman" w:cstheme="majorBidi"/>
          <w:color w:val="0D0D0D" w:themeColor="text1" w:themeTint="F2"/>
          <w:sz w:val="28"/>
          <w:szCs w:val="28"/>
          <w:lang w:eastAsia="zh-TW"/>
        </w:rPr>
        <w:t xml:space="preserve"> 11 </w:t>
      </w:r>
      <w:r w:rsidR="00470375" w:rsidRPr="00775C64">
        <w:rPr>
          <w:rFonts w:ascii="Times New Roman" w:eastAsia="標楷體" w:hAnsi="Times New Roman" w:cstheme="majorBidi"/>
          <w:color w:val="0D0D0D" w:themeColor="text1" w:themeTint="F2"/>
          <w:sz w:val="28"/>
          <w:szCs w:val="28"/>
          <w:lang w:eastAsia="zh-TW"/>
        </w:rPr>
        <w:t>月</w:t>
      </w:r>
      <w:r w:rsidR="00470375" w:rsidRPr="00775C64">
        <w:rPr>
          <w:rFonts w:ascii="Times New Roman" w:eastAsia="標楷體" w:hAnsi="Times New Roman" w:cstheme="majorBidi"/>
          <w:color w:val="0D0D0D" w:themeColor="text1" w:themeTint="F2"/>
          <w:sz w:val="28"/>
          <w:szCs w:val="28"/>
          <w:lang w:eastAsia="zh-TW"/>
        </w:rPr>
        <w:t xml:space="preserve"> </w:t>
      </w:r>
      <w:r w:rsidR="00CF1038">
        <w:rPr>
          <w:rFonts w:ascii="Times New Roman" w:eastAsia="標楷體" w:hAnsi="Times New Roman" w:cstheme="majorBidi" w:hint="eastAsia"/>
          <w:color w:val="0D0D0D" w:themeColor="text1" w:themeTint="F2"/>
          <w:sz w:val="28"/>
          <w:szCs w:val="28"/>
          <w:lang w:eastAsia="zh-TW"/>
        </w:rPr>
        <w:t>3</w:t>
      </w:r>
      <w:r w:rsidR="00470375" w:rsidRPr="00775C64">
        <w:rPr>
          <w:rFonts w:ascii="Times New Roman" w:eastAsia="標楷體" w:hAnsi="Times New Roman" w:cstheme="majorBidi"/>
          <w:color w:val="0D0D0D" w:themeColor="text1" w:themeTint="F2"/>
          <w:sz w:val="28"/>
          <w:szCs w:val="28"/>
          <w:lang w:eastAsia="zh-TW"/>
        </w:rPr>
        <w:t xml:space="preserve">0 </w:t>
      </w:r>
      <w:r w:rsidR="00470375" w:rsidRPr="00775C64">
        <w:rPr>
          <w:rFonts w:ascii="Times New Roman" w:eastAsia="標楷體" w:hAnsi="Times New Roman" w:cstheme="majorBidi"/>
          <w:color w:val="0D0D0D" w:themeColor="text1" w:themeTint="F2"/>
          <w:sz w:val="28"/>
          <w:szCs w:val="28"/>
          <w:lang w:eastAsia="zh-TW"/>
        </w:rPr>
        <w:t>日前，交付下列符合規格之完整工程資料：</w:t>
      </w:r>
    </w:p>
    <w:p w14:paraId="46EFBBC7" w14:textId="77777777" w:rsidR="00470375" w:rsidRPr="00775C64" w:rsidRDefault="00470375" w:rsidP="00D11D29">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晶片腳位配置與定義清單</w:t>
      </w:r>
    </w:p>
    <w:p w14:paraId="7603A206" w14:textId="77777777"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聯詠</w:t>
      </w:r>
      <w:r w:rsidRPr="00775C64">
        <w:rPr>
          <w:rFonts w:ascii="Times New Roman" w:eastAsia="標楷體" w:hAnsi="Times New Roman" w:cstheme="majorBidi"/>
          <w:color w:val="0D0D0D" w:themeColor="text1" w:themeTint="F2"/>
          <w:sz w:val="28"/>
          <w:szCs w:val="28"/>
          <w:lang w:eastAsia="zh-TW"/>
        </w:rPr>
        <w:t xml:space="preserve"> NT98690 </w:t>
      </w:r>
      <w:r w:rsidRPr="00775C64">
        <w:rPr>
          <w:rFonts w:ascii="Times New Roman" w:eastAsia="標楷體" w:hAnsi="Times New Roman" w:cstheme="majorBidi"/>
          <w:color w:val="0D0D0D" w:themeColor="text1" w:themeTint="F2"/>
          <w:sz w:val="28"/>
          <w:szCs w:val="28"/>
          <w:lang w:eastAsia="zh-TW"/>
        </w:rPr>
        <w:t>晶片腳位功能定義與配置說明書（含</w:t>
      </w:r>
      <w:r w:rsidRPr="00775C64">
        <w:rPr>
          <w:rFonts w:ascii="Times New Roman" w:eastAsia="標楷體" w:hAnsi="Times New Roman" w:cstheme="majorBidi"/>
          <w:color w:val="0D0D0D" w:themeColor="text1" w:themeTint="F2"/>
          <w:sz w:val="28"/>
          <w:szCs w:val="28"/>
          <w:lang w:eastAsia="zh-TW"/>
        </w:rPr>
        <w:t xml:space="preserve"> Pin Mux </w:t>
      </w:r>
      <w:r w:rsidRPr="00775C64">
        <w:rPr>
          <w:rFonts w:ascii="Times New Roman" w:eastAsia="標楷體" w:hAnsi="Times New Roman" w:cstheme="majorBidi"/>
          <w:color w:val="0D0D0D" w:themeColor="text1" w:themeTint="F2"/>
          <w:sz w:val="28"/>
          <w:szCs w:val="28"/>
          <w:lang w:eastAsia="zh-TW"/>
        </w:rPr>
        <w:t>規劃表）</w:t>
      </w:r>
    </w:p>
    <w:p w14:paraId="046BAD21" w14:textId="77777777"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 xml:space="preserve">AMD Xilinx FPGA </w:t>
      </w:r>
      <w:r w:rsidRPr="00775C64">
        <w:rPr>
          <w:rFonts w:ascii="Times New Roman" w:eastAsia="標楷體" w:hAnsi="Times New Roman" w:cstheme="majorBidi"/>
          <w:color w:val="0D0D0D" w:themeColor="text1" w:themeTint="F2"/>
          <w:sz w:val="28"/>
          <w:szCs w:val="28"/>
          <w:lang w:eastAsia="zh-TW"/>
        </w:rPr>
        <w:t>介面腳位配置規劃與約束</w:t>
      </w:r>
      <w:proofErr w:type="gramStart"/>
      <w:r w:rsidRPr="00775C64">
        <w:rPr>
          <w:rFonts w:ascii="Times New Roman" w:eastAsia="標楷體" w:hAnsi="Times New Roman" w:cstheme="majorBidi"/>
          <w:color w:val="0D0D0D" w:themeColor="text1" w:themeTint="F2"/>
          <w:sz w:val="28"/>
          <w:szCs w:val="28"/>
          <w:lang w:eastAsia="zh-TW"/>
        </w:rPr>
        <w:t>檔</w:t>
      </w:r>
      <w:proofErr w:type="gramEnd"/>
      <w:r w:rsidRPr="00775C64">
        <w:rPr>
          <w:rFonts w:ascii="Times New Roman" w:eastAsia="標楷體" w:hAnsi="Times New Roman" w:cstheme="majorBidi"/>
          <w:color w:val="0D0D0D" w:themeColor="text1" w:themeTint="F2"/>
          <w:sz w:val="28"/>
          <w:szCs w:val="28"/>
          <w:lang w:eastAsia="zh-TW"/>
        </w:rPr>
        <w:t>草案（</w:t>
      </w:r>
      <w:r w:rsidRPr="00775C64">
        <w:rPr>
          <w:rFonts w:ascii="Times New Roman" w:eastAsia="標楷體" w:hAnsi="Times New Roman" w:cstheme="majorBidi"/>
          <w:color w:val="0D0D0D" w:themeColor="text1" w:themeTint="F2"/>
          <w:sz w:val="28"/>
          <w:szCs w:val="28"/>
          <w:lang w:eastAsia="zh-TW"/>
        </w:rPr>
        <w:t xml:space="preserve">XDC/Constraint </w:t>
      </w:r>
      <w:r w:rsidRPr="00775C64">
        <w:rPr>
          <w:rFonts w:ascii="Times New Roman" w:eastAsia="標楷體" w:hAnsi="Times New Roman" w:cstheme="majorBidi"/>
          <w:color w:val="0D0D0D" w:themeColor="text1" w:themeTint="F2"/>
          <w:sz w:val="28"/>
          <w:szCs w:val="28"/>
          <w:lang w:eastAsia="zh-TW"/>
        </w:rPr>
        <w:t>映射表）</w:t>
      </w:r>
    </w:p>
    <w:p w14:paraId="31DD82A9" w14:textId="77777777" w:rsidR="00470375" w:rsidRPr="00775C64" w:rsidRDefault="00470375" w:rsidP="00D11D29">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參考電路設計資料</w:t>
      </w:r>
      <w:r w:rsidRPr="00775C64">
        <w:rPr>
          <w:rFonts w:ascii="Times New Roman" w:eastAsia="標楷體" w:hAnsi="Times New Roman" w:cstheme="majorBidi"/>
          <w:color w:val="0D0D0D" w:themeColor="text1" w:themeTint="F2"/>
          <w:sz w:val="28"/>
          <w:szCs w:val="28"/>
          <w:lang w:eastAsia="zh-TW"/>
        </w:rPr>
        <w:t xml:space="preserve"> (Schematic Design)</w:t>
      </w:r>
    </w:p>
    <w:p w14:paraId="19EA65AA" w14:textId="2C8B7B8D"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lastRenderedPageBreak/>
        <w:t>聯詠</w:t>
      </w:r>
      <w:r w:rsidRPr="00775C64">
        <w:rPr>
          <w:rFonts w:ascii="Times New Roman" w:eastAsia="標楷體" w:hAnsi="Times New Roman" w:cstheme="majorBidi"/>
          <w:color w:val="0D0D0D" w:themeColor="text1" w:themeTint="F2"/>
          <w:sz w:val="28"/>
          <w:szCs w:val="28"/>
          <w:lang w:eastAsia="zh-TW"/>
        </w:rPr>
        <w:t xml:space="preserve"> NT98690 </w:t>
      </w:r>
      <w:r w:rsidRPr="00775C64">
        <w:rPr>
          <w:rFonts w:ascii="Times New Roman" w:eastAsia="標楷體" w:hAnsi="Times New Roman" w:cstheme="majorBidi"/>
          <w:color w:val="0D0D0D" w:themeColor="text1" w:themeTint="F2"/>
          <w:sz w:val="28"/>
          <w:szCs w:val="28"/>
          <w:lang w:eastAsia="zh-TW"/>
        </w:rPr>
        <w:t>與</w:t>
      </w:r>
      <w:r w:rsidRPr="00775C64">
        <w:rPr>
          <w:rFonts w:ascii="Times New Roman" w:eastAsia="標楷體" w:hAnsi="Times New Roman" w:cstheme="majorBidi"/>
          <w:color w:val="0D0D0D" w:themeColor="text1" w:themeTint="F2"/>
          <w:sz w:val="28"/>
          <w:szCs w:val="28"/>
          <w:lang w:eastAsia="zh-TW"/>
        </w:rPr>
        <w:t xml:space="preserve"> AMD Xilinx FPGA </w:t>
      </w:r>
      <w:r w:rsidRPr="00775C64">
        <w:rPr>
          <w:rFonts w:ascii="Times New Roman" w:eastAsia="標楷體" w:hAnsi="Times New Roman" w:cstheme="majorBidi"/>
          <w:color w:val="0D0D0D" w:themeColor="text1" w:themeTint="F2"/>
          <w:sz w:val="28"/>
          <w:szCs w:val="28"/>
          <w:lang w:eastAsia="zh-TW"/>
        </w:rPr>
        <w:t>模組參考電路圖（提供</w:t>
      </w:r>
      <w:r w:rsidRPr="00775C64">
        <w:rPr>
          <w:rFonts w:ascii="Times New Roman" w:eastAsia="標楷體" w:hAnsi="Times New Roman" w:cstheme="majorBidi"/>
          <w:color w:val="0D0D0D" w:themeColor="text1" w:themeTint="F2"/>
          <w:sz w:val="28"/>
          <w:szCs w:val="28"/>
          <w:lang w:eastAsia="zh-TW"/>
        </w:rPr>
        <w:t xml:space="preserve"> PDF </w:t>
      </w:r>
      <w:r w:rsidRPr="00775C64">
        <w:rPr>
          <w:rFonts w:ascii="Times New Roman" w:eastAsia="標楷體" w:hAnsi="Times New Roman" w:cstheme="majorBidi"/>
          <w:color w:val="0D0D0D" w:themeColor="text1" w:themeTint="F2"/>
          <w:sz w:val="28"/>
          <w:szCs w:val="28"/>
          <w:lang w:eastAsia="zh-TW"/>
        </w:rPr>
        <w:t>及原始</w:t>
      </w:r>
      <w:r w:rsidRPr="00775C64">
        <w:rPr>
          <w:rFonts w:ascii="Times New Roman" w:eastAsia="標楷體" w:hAnsi="Times New Roman" w:cstheme="majorBidi"/>
          <w:color w:val="0D0D0D" w:themeColor="text1" w:themeTint="F2"/>
          <w:sz w:val="28"/>
          <w:szCs w:val="28"/>
          <w:lang w:eastAsia="zh-TW"/>
        </w:rPr>
        <w:t xml:space="preserve"> EDA </w:t>
      </w:r>
      <w:r w:rsidRPr="00775C64">
        <w:rPr>
          <w:rFonts w:ascii="Times New Roman" w:eastAsia="標楷體" w:hAnsi="Times New Roman" w:cstheme="majorBidi"/>
          <w:color w:val="0D0D0D" w:themeColor="text1" w:themeTint="F2"/>
          <w:sz w:val="28"/>
          <w:szCs w:val="28"/>
          <w:lang w:eastAsia="zh-TW"/>
        </w:rPr>
        <w:t>格式檔案，如</w:t>
      </w:r>
      <w:r w:rsidRPr="00775C64">
        <w:rPr>
          <w:rFonts w:ascii="Times New Roman" w:eastAsia="標楷體" w:hAnsi="Times New Roman" w:cstheme="majorBidi"/>
          <w:color w:val="0D0D0D" w:themeColor="text1" w:themeTint="F2"/>
          <w:sz w:val="28"/>
          <w:szCs w:val="28"/>
          <w:lang w:eastAsia="zh-TW"/>
        </w:rPr>
        <w:t xml:space="preserve"> Altium Designer</w:t>
      </w:r>
      <w:r w:rsidRPr="00775C64">
        <w:rPr>
          <w:rFonts w:ascii="Times New Roman" w:eastAsia="標楷體" w:hAnsi="Times New Roman" w:cstheme="majorBidi"/>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 xml:space="preserve">Cadence OrCAD </w:t>
      </w:r>
      <w:r w:rsidRPr="00775C64">
        <w:rPr>
          <w:rFonts w:ascii="Times New Roman" w:eastAsia="標楷體" w:hAnsi="Times New Roman" w:cstheme="majorBidi"/>
          <w:color w:val="0D0D0D" w:themeColor="text1" w:themeTint="F2"/>
          <w:sz w:val="28"/>
          <w:szCs w:val="28"/>
          <w:lang w:eastAsia="zh-TW"/>
        </w:rPr>
        <w:t>或同級工具格式）</w:t>
      </w:r>
    </w:p>
    <w:p w14:paraId="504ADD2F" w14:textId="77777777"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電源分配樹狀圖</w:t>
      </w:r>
      <w:r w:rsidRPr="00775C64">
        <w:rPr>
          <w:rFonts w:ascii="Times New Roman" w:eastAsia="標楷體" w:hAnsi="Times New Roman" w:cstheme="majorBidi"/>
          <w:color w:val="0D0D0D" w:themeColor="text1" w:themeTint="F2"/>
          <w:sz w:val="28"/>
          <w:szCs w:val="28"/>
          <w:lang w:eastAsia="zh-TW"/>
        </w:rPr>
        <w:t xml:space="preserve"> (Power Tree) </w:t>
      </w:r>
      <w:r w:rsidRPr="00775C64">
        <w:rPr>
          <w:rFonts w:ascii="Times New Roman" w:eastAsia="標楷體" w:hAnsi="Times New Roman" w:cstheme="majorBidi"/>
          <w:color w:val="0D0D0D" w:themeColor="text1" w:themeTint="F2"/>
          <w:sz w:val="28"/>
          <w:szCs w:val="28"/>
          <w:lang w:eastAsia="zh-TW"/>
        </w:rPr>
        <w:t>與電源時序說明圖</w:t>
      </w:r>
      <w:r w:rsidRPr="00775C64">
        <w:rPr>
          <w:rFonts w:ascii="Times New Roman" w:eastAsia="標楷體" w:hAnsi="Times New Roman" w:cstheme="majorBidi"/>
          <w:color w:val="0D0D0D" w:themeColor="text1" w:themeTint="F2"/>
          <w:sz w:val="28"/>
          <w:szCs w:val="28"/>
          <w:lang w:eastAsia="zh-TW"/>
        </w:rPr>
        <w:t xml:space="preserve"> (Timing/Sequence Diagram)</w:t>
      </w:r>
    </w:p>
    <w:p w14:paraId="63143747" w14:textId="77777777" w:rsidR="00470375" w:rsidRPr="00775C64" w:rsidRDefault="00470375" w:rsidP="00D11D29">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參考物料清單建置</w:t>
      </w:r>
      <w:r w:rsidRPr="00775C64">
        <w:rPr>
          <w:rFonts w:ascii="Times New Roman" w:eastAsia="標楷體" w:hAnsi="Times New Roman" w:cstheme="majorBidi"/>
          <w:color w:val="0D0D0D" w:themeColor="text1" w:themeTint="F2"/>
          <w:sz w:val="28"/>
          <w:szCs w:val="28"/>
          <w:lang w:eastAsia="zh-TW"/>
        </w:rPr>
        <w:t xml:space="preserve"> (Reference BOM)</w:t>
      </w:r>
    </w:p>
    <w:p w14:paraId="19998B84" w14:textId="77777777"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主要元件選型技術評估報告（包含核心</w:t>
      </w:r>
      <w:r w:rsidRPr="00775C64">
        <w:rPr>
          <w:rFonts w:ascii="Times New Roman" w:eastAsia="標楷體" w:hAnsi="Times New Roman" w:cstheme="majorBidi"/>
          <w:color w:val="0D0D0D" w:themeColor="text1" w:themeTint="F2"/>
          <w:sz w:val="28"/>
          <w:szCs w:val="28"/>
          <w:lang w:eastAsia="zh-TW"/>
        </w:rPr>
        <w:t xml:space="preserve"> PMIC</w:t>
      </w:r>
      <w:r w:rsidRPr="00775C64">
        <w:rPr>
          <w:rFonts w:ascii="Times New Roman" w:eastAsia="標楷體" w:hAnsi="Times New Roman" w:cstheme="majorBidi"/>
          <w:color w:val="0D0D0D" w:themeColor="text1" w:themeTint="F2"/>
          <w:sz w:val="28"/>
          <w:szCs w:val="28"/>
          <w:lang w:eastAsia="zh-TW"/>
        </w:rPr>
        <w:t>、記憶體、傳輸晶片等料件壽命與替代性分析）</w:t>
      </w:r>
    </w:p>
    <w:p w14:paraId="328A0FEF" w14:textId="2B75D473"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 xml:space="preserve">Reference BOM </w:t>
      </w:r>
      <w:r w:rsidRPr="00775C64">
        <w:rPr>
          <w:rFonts w:ascii="Times New Roman" w:eastAsia="標楷體" w:hAnsi="Times New Roman" w:cstheme="majorBidi"/>
          <w:color w:val="0D0D0D" w:themeColor="text1" w:themeTint="F2"/>
          <w:sz w:val="28"/>
          <w:szCs w:val="28"/>
          <w:lang w:eastAsia="zh-TW"/>
        </w:rPr>
        <w:t>清單</w:t>
      </w:r>
      <w:proofErr w:type="gramStart"/>
      <w:r w:rsidRPr="00775C64">
        <w:rPr>
          <w:rFonts w:ascii="Times New Roman" w:eastAsia="標楷體" w:hAnsi="Times New Roman" w:cstheme="majorBidi" w:hint="eastAsia"/>
          <w:color w:val="0D0D0D" w:themeColor="text1" w:themeTint="F2"/>
          <w:sz w:val="28"/>
          <w:szCs w:val="28"/>
          <w:lang w:eastAsia="zh-TW"/>
        </w:rPr>
        <w:t>（</w:t>
      </w:r>
      <w:proofErr w:type="gramEnd"/>
      <w:r w:rsidRPr="00775C64">
        <w:rPr>
          <w:rFonts w:ascii="Times New Roman" w:eastAsia="標楷體" w:hAnsi="Times New Roman" w:cstheme="majorBidi"/>
          <w:color w:val="0D0D0D" w:themeColor="text1" w:themeTint="F2"/>
          <w:sz w:val="28"/>
          <w:szCs w:val="28"/>
          <w:lang w:eastAsia="zh-TW"/>
        </w:rPr>
        <w:t>格式須含：</w:t>
      </w:r>
      <w:r w:rsidRPr="00775C64">
        <w:rPr>
          <w:rFonts w:ascii="Times New Roman" w:eastAsia="標楷體" w:hAnsi="Times New Roman" w:cstheme="majorBidi"/>
          <w:color w:val="0D0D0D" w:themeColor="text1" w:themeTint="F2"/>
          <w:sz w:val="28"/>
          <w:szCs w:val="28"/>
          <w:lang w:eastAsia="zh-TW"/>
        </w:rPr>
        <w:t>Item</w:t>
      </w:r>
      <w:r w:rsidRPr="00775C64">
        <w:rPr>
          <w:rFonts w:ascii="Times New Roman" w:eastAsia="標楷體" w:hAnsi="Times New Roman" w:cstheme="majorBidi"/>
          <w:color w:val="0D0D0D" w:themeColor="text1" w:themeTint="F2"/>
          <w:sz w:val="28"/>
          <w:szCs w:val="28"/>
          <w:lang w:eastAsia="zh-TW"/>
        </w:rPr>
        <w:t>、</w:t>
      </w:r>
      <w:proofErr w:type="spellStart"/>
      <w:r w:rsidR="006F203F" w:rsidRPr="00775C64">
        <w:rPr>
          <w:rFonts w:ascii="Times New Roman" w:eastAsia="標楷體" w:hAnsi="Times New Roman" w:cstheme="majorBidi"/>
          <w:color w:val="0D0D0D" w:themeColor="text1" w:themeTint="F2"/>
          <w:sz w:val="28"/>
          <w:szCs w:val="28"/>
          <w:lang w:eastAsia="zh-TW"/>
        </w:rPr>
        <w:t>Part_Number</w:t>
      </w:r>
      <w:proofErr w:type="spellEnd"/>
      <w:r w:rsidR="006F203F" w:rsidRPr="00775C64">
        <w:rPr>
          <w:rFonts w:ascii="Times New Roman" w:eastAsia="標楷體" w:hAnsi="Times New Roman" w:cstheme="majorBidi" w:hint="eastAsia"/>
          <w:color w:val="0D0D0D" w:themeColor="text1" w:themeTint="F2"/>
          <w:sz w:val="28"/>
          <w:szCs w:val="28"/>
          <w:lang w:eastAsia="zh-TW"/>
        </w:rPr>
        <w:t>、</w:t>
      </w:r>
      <w:r w:rsidR="006F203F" w:rsidRPr="00775C64">
        <w:rPr>
          <w:rFonts w:ascii="Times New Roman" w:eastAsia="標楷體" w:hAnsi="Times New Roman" w:cstheme="majorBidi"/>
          <w:color w:val="0D0D0D" w:themeColor="text1" w:themeTint="F2"/>
          <w:sz w:val="28"/>
          <w:szCs w:val="28"/>
          <w:lang w:eastAsia="zh-TW"/>
        </w:rPr>
        <w:t>Device name</w:t>
      </w:r>
      <w:r w:rsidR="006F203F" w:rsidRPr="00775C64">
        <w:rPr>
          <w:rFonts w:ascii="Times New Roman" w:eastAsia="標楷體" w:hAnsi="Times New Roman" w:cstheme="majorBidi" w:hint="eastAsia"/>
          <w:color w:val="0D0D0D" w:themeColor="text1" w:themeTint="F2"/>
          <w:sz w:val="28"/>
          <w:szCs w:val="28"/>
          <w:lang w:eastAsia="zh-TW"/>
        </w:rPr>
        <w:t>、</w:t>
      </w:r>
      <w:r w:rsidRPr="00775C64">
        <w:rPr>
          <w:rFonts w:ascii="Times New Roman" w:eastAsia="標楷體" w:hAnsi="Times New Roman" w:cstheme="majorBidi"/>
          <w:color w:val="0D0D0D" w:themeColor="text1" w:themeTint="F2"/>
          <w:sz w:val="28"/>
          <w:szCs w:val="28"/>
          <w:lang w:eastAsia="zh-TW"/>
        </w:rPr>
        <w:t>MPN</w:t>
      </w:r>
      <w:r w:rsidRPr="00775C64">
        <w:rPr>
          <w:rFonts w:ascii="Times New Roman" w:eastAsia="標楷體" w:hAnsi="Times New Roman" w:cstheme="majorBidi"/>
          <w:color w:val="0D0D0D" w:themeColor="text1" w:themeTint="F2"/>
          <w:sz w:val="28"/>
          <w:szCs w:val="28"/>
          <w:lang w:eastAsia="zh-TW"/>
        </w:rPr>
        <w:t>、</w:t>
      </w:r>
      <w:r w:rsidR="006F203F" w:rsidRPr="00775C64">
        <w:rPr>
          <w:rFonts w:ascii="Times New Roman" w:eastAsia="標楷體" w:hAnsi="Times New Roman" w:cstheme="majorBidi"/>
          <w:color w:val="0D0D0D" w:themeColor="text1" w:themeTint="F2"/>
          <w:sz w:val="28"/>
          <w:szCs w:val="28"/>
          <w:lang w:eastAsia="zh-TW"/>
        </w:rPr>
        <w:t>Quantity</w:t>
      </w:r>
      <w:r w:rsidR="006F203F" w:rsidRPr="00775C64">
        <w:rPr>
          <w:rFonts w:ascii="Times New Roman" w:eastAsia="標楷體" w:hAnsi="Times New Roman" w:cstheme="majorBidi" w:hint="eastAsia"/>
          <w:color w:val="0D0D0D" w:themeColor="text1" w:themeTint="F2"/>
          <w:sz w:val="28"/>
          <w:szCs w:val="28"/>
          <w:lang w:eastAsia="zh-TW"/>
        </w:rPr>
        <w:t>、</w:t>
      </w:r>
      <w:r w:rsidR="006F203F" w:rsidRPr="00775C64">
        <w:rPr>
          <w:rFonts w:ascii="Times New Roman" w:eastAsia="標楷體" w:hAnsi="Times New Roman" w:cstheme="majorBidi"/>
          <w:color w:val="0D0D0D" w:themeColor="text1" w:themeTint="F2"/>
          <w:sz w:val="28"/>
          <w:szCs w:val="28"/>
          <w:lang w:eastAsia="zh-TW"/>
        </w:rPr>
        <w:t>Location</w:t>
      </w:r>
      <w:proofErr w:type="gramStart"/>
      <w:r w:rsidRPr="00775C64">
        <w:rPr>
          <w:rFonts w:ascii="Times New Roman" w:eastAsia="標楷體" w:hAnsi="Times New Roman" w:cstheme="majorBidi"/>
          <w:color w:val="0D0D0D" w:themeColor="text1" w:themeTint="F2"/>
          <w:sz w:val="28"/>
          <w:szCs w:val="28"/>
          <w:lang w:eastAsia="zh-TW"/>
        </w:rPr>
        <w:t>）</w:t>
      </w:r>
      <w:proofErr w:type="gramEnd"/>
    </w:p>
    <w:p w14:paraId="75921A83" w14:textId="78B9A672" w:rsidR="00470375" w:rsidRPr="00775C64" w:rsidRDefault="00470375" w:rsidP="00470375">
      <w:pPr>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伍、履約期程與驗收付款方式</w:t>
      </w:r>
      <w:r w:rsidRPr="00775C64">
        <w:rPr>
          <w:rFonts w:ascii="Times New Roman" w:eastAsia="標楷體" w:hAnsi="Times New Roman" w:cstheme="majorBidi"/>
          <w:color w:val="0D0D0D" w:themeColor="text1" w:themeTint="F2"/>
          <w:sz w:val="28"/>
          <w:szCs w:val="28"/>
          <w:lang w:eastAsia="zh-TW"/>
        </w:rPr>
        <w:t xml:space="preserve"> (Milestones &amp; Terms)</w:t>
      </w:r>
    </w:p>
    <w:p w14:paraId="011019DE" w14:textId="0533626C" w:rsidR="00470375" w:rsidRPr="00775C64" w:rsidRDefault="00470375" w:rsidP="00D11D29">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專案時程</w:t>
      </w:r>
    </w:p>
    <w:p w14:paraId="61BCF9F1" w14:textId="77777777"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決標次日：</w:t>
      </w:r>
      <w:r w:rsidRPr="00775C64">
        <w:rPr>
          <w:rFonts w:ascii="Times New Roman" w:eastAsia="標楷體" w:hAnsi="Times New Roman" w:cstheme="majorBidi"/>
          <w:color w:val="0D0D0D" w:themeColor="text1" w:themeTint="F2"/>
          <w:sz w:val="28"/>
          <w:szCs w:val="28"/>
          <w:lang w:eastAsia="zh-TW"/>
        </w:rPr>
        <w:t xml:space="preserve"> </w:t>
      </w:r>
      <w:r w:rsidRPr="00775C64">
        <w:rPr>
          <w:rFonts w:ascii="Times New Roman" w:eastAsia="標楷體" w:hAnsi="Times New Roman" w:cstheme="majorBidi"/>
          <w:color w:val="0D0D0D" w:themeColor="text1" w:themeTint="F2"/>
          <w:sz w:val="28"/>
          <w:szCs w:val="28"/>
          <w:lang w:eastAsia="zh-TW"/>
        </w:rPr>
        <w:t>雙方召開專案起始會議</w:t>
      </w:r>
      <w:r w:rsidRPr="00775C64">
        <w:rPr>
          <w:rFonts w:ascii="Times New Roman" w:eastAsia="標楷體" w:hAnsi="Times New Roman" w:cstheme="majorBidi"/>
          <w:color w:val="0D0D0D" w:themeColor="text1" w:themeTint="F2"/>
          <w:sz w:val="28"/>
          <w:szCs w:val="28"/>
          <w:lang w:eastAsia="zh-TW"/>
        </w:rPr>
        <w:t xml:space="preserve"> (Kick-off Meeting)</w:t>
      </w:r>
      <w:r w:rsidRPr="00775C64">
        <w:rPr>
          <w:rFonts w:ascii="Times New Roman" w:eastAsia="標楷體" w:hAnsi="Times New Roman" w:cstheme="majorBidi"/>
          <w:color w:val="0D0D0D" w:themeColor="text1" w:themeTint="F2"/>
          <w:sz w:val="28"/>
          <w:szCs w:val="28"/>
          <w:lang w:eastAsia="zh-TW"/>
        </w:rPr>
        <w:t>。</w:t>
      </w:r>
    </w:p>
    <w:p w14:paraId="29CD7768" w14:textId="79AAA210"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交付截止日：</w:t>
      </w:r>
      <w:r w:rsidRPr="00775C64">
        <w:rPr>
          <w:rFonts w:ascii="Times New Roman" w:eastAsia="標楷體" w:hAnsi="Times New Roman" w:cstheme="majorBidi"/>
          <w:color w:val="0D0D0D" w:themeColor="text1" w:themeTint="F2"/>
          <w:sz w:val="28"/>
          <w:szCs w:val="28"/>
          <w:lang w:eastAsia="zh-TW"/>
        </w:rPr>
        <w:t xml:space="preserve"> 2026 </w:t>
      </w:r>
      <w:r w:rsidRPr="00775C64">
        <w:rPr>
          <w:rFonts w:ascii="Times New Roman" w:eastAsia="標楷體" w:hAnsi="Times New Roman" w:cstheme="majorBidi"/>
          <w:color w:val="0D0D0D" w:themeColor="text1" w:themeTint="F2"/>
          <w:sz w:val="28"/>
          <w:szCs w:val="28"/>
          <w:lang w:eastAsia="zh-TW"/>
        </w:rPr>
        <w:t>年</w:t>
      </w:r>
      <w:r w:rsidRPr="00775C64">
        <w:rPr>
          <w:rFonts w:ascii="Times New Roman" w:eastAsia="標楷體" w:hAnsi="Times New Roman" w:cstheme="majorBidi"/>
          <w:color w:val="0D0D0D" w:themeColor="text1" w:themeTint="F2"/>
          <w:sz w:val="28"/>
          <w:szCs w:val="28"/>
          <w:lang w:eastAsia="zh-TW"/>
        </w:rPr>
        <w:t xml:space="preserve"> 11 </w:t>
      </w:r>
      <w:r w:rsidRPr="00775C64">
        <w:rPr>
          <w:rFonts w:ascii="Times New Roman" w:eastAsia="標楷體" w:hAnsi="Times New Roman" w:cstheme="majorBidi"/>
          <w:color w:val="0D0D0D" w:themeColor="text1" w:themeTint="F2"/>
          <w:sz w:val="28"/>
          <w:szCs w:val="28"/>
          <w:lang w:eastAsia="zh-TW"/>
        </w:rPr>
        <w:t>月</w:t>
      </w:r>
      <w:r w:rsidRPr="00775C64">
        <w:rPr>
          <w:rFonts w:ascii="Times New Roman" w:eastAsia="標楷體" w:hAnsi="Times New Roman" w:cstheme="majorBidi"/>
          <w:color w:val="0D0D0D" w:themeColor="text1" w:themeTint="F2"/>
          <w:sz w:val="28"/>
          <w:szCs w:val="28"/>
          <w:lang w:eastAsia="zh-TW"/>
        </w:rPr>
        <w:t xml:space="preserve"> </w:t>
      </w:r>
      <w:r w:rsidR="00CF1038">
        <w:rPr>
          <w:rFonts w:ascii="Times New Roman" w:eastAsia="標楷體" w:hAnsi="Times New Roman" w:cstheme="majorBidi" w:hint="eastAsia"/>
          <w:color w:val="0D0D0D" w:themeColor="text1" w:themeTint="F2"/>
          <w:sz w:val="28"/>
          <w:szCs w:val="28"/>
          <w:lang w:eastAsia="zh-TW"/>
        </w:rPr>
        <w:t>3</w:t>
      </w:r>
      <w:r w:rsidRPr="00775C64">
        <w:rPr>
          <w:rFonts w:ascii="Times New Roman" w:eastAsia="標楷體" w:hAnsi="Times New Roman" w:cstheme="majorBidi"/>
          <w:color w:val="0D0D0D" w:themeColor="text1" w:themeTint="F2"/>
          <w:sz w:val="28"/>
          <w:szCs w:val="28"/>
          <w:lang w:eastAsia="zh-TW"/>
        </w:rPr>
        <w:t xml:space="preserve">0 </w:t>
      </w:r>
      <w:r w:rsidRPr="00775C64">
        <w:rPr>
          <w:rFonts w:ascii="Times New Roman" w:eastAsia="標楷體" w:hAnsi="Times New Roman" w:cstheme="majorBidi"/>
          <w:color w:val="0D0D0D" w:themeColor="text1" w:themeTint="F2"/>
          <w:sz w:val="28"/>
          <w:szCs w:val="28"/>
          <w:lang w:eastAsia="zh-TW"/>
        </w:rPr>
        <w:t>日前繳交全數交付項目。</w:t>
      </w:r>
    </w:p>
    <w:p w14:paraId="4A6AA274" w14:textId="54DCDC9E" w:rsidR="00470375" w:rsidRPr="00775C64" w:rsidRDefault="00470375" w:rsidP="00D11D29">
      <w:pPr>
        <w:pStyle w:val="ae"/>
        <w:numPr>
          <w:ilvl w:val="1"/>
          <w:numId w:val="19"/>
        </w:numPr>
        <w:tabs>
          <w:tab w:val="left" w:pos="588"/>
        </w:tabs>
        <w:spacing w:beforeLines="100" w:before="240"/>
        <w:ind w:left="652" w:hanging="567"/>
        <w:contextualSpacing w:val="0"/>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驗收條件與方式</w:t>
      </w:r>
    </w:p>
    <w:p w14:paraId="77E71587" w14:textId="7CC8BF1C"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交付項目完整度審核：依本規格書「委託工作與交付項目」逐項查驗內容完整度。</w:t>
      </w:r>
    </w:p>
    <w:p w14:paraId="7731D0A1" w14:textId="77777777"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工程規格合</w:t>
      </w:r>
      <w:proofErr w:type="gramStart"/>
      <w:r w:rsidRPr="00775C64">
        <w:rPr>
          <w:rFonts w:ascii="Times New Roman" w:eastAsia="標楷體" w:hAnsi="Times New Roman" w:cstheme="majorBidi"/>
          <w:color w:val="0D0D0D" w:themeColor="text1" w:themeTint="F2"/>
          <w:sz w:val="28"/>
          <w:szCs w:val="28"/>
          <w:lang w:eastAsia="zh-TW"/>
        </w:rPr>
        <w:t>規</w:t>
      </w:r>
      <w:proofErr w:type="gramEnd"/>
      <w:r w:rsidRPr="00775C64">
        <w:rPr>
          <w:rFonts w:ascii="Times New Roman" w:eastAsia="標楷體" w:hAnsi="Times New Roman" w:cstheme="majorBidi"/>
          <w:color w:val="0D0D0D" w:themeColor="text1" w:themeTint="F2"/>
          <w:sz w:val="28"/>
          <w:szCs w:val="28"/>
          <w:lang w:eastAsia="zh-TW"/>
        </w:rPr>
        <w:t>性檢查：</w:t>
      </w:r>
    </w:p>
    <w:p w14:paraId="4D1DA29B" w14:textId="77777777" w:rsidR="00470375" w:rsidRPr="00775C64" w:rsidRDefault="00470375" w:rsidP="00D11D29">
      <w:pPr>
        <w:numPr>
          <w:ilvl w:val="1"/>
          <w:numId w:val="20"/>
        </w:numPr>
        <w:ind w:left="1503"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腳位定義無重疊與電氣衝突。</w:t>
      </w:r>
    </w:p>
    <w:p w14:paraId="04F3E05D" w14:textId="77777777" w:rsidR="00470375" w:rsidRPr="00775C64" w:rsidRDefault="00470375" w:rsidP="00D11D29">
      <w:pPr>
        <w:numPr>
          <w:ilvl w:val="1"/>
          <w:numId w:val="20"/>
        </w:numPr>
        <w:ind w:left="1503"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電路設計涵蓋所有指定之周邊（</w:t>
      </w:r>
      <w:r w:rsidRPr="00775C64">
        <w:rPr>
          <w:rFonts w:ascii="Times New Roman" w:eastAsia="標楷體" w:hAnsi="Times New Roman" w:cstheme="majorBidi"/>
          <w:color w:val="0D0D0D" w:themeColor="text1" w:themeTint="F2"/>
          <w:sz w:val="28"/>
          <w:szCs w:val="28"/>
          <w:lang w:eastAsia="zh-TW"/>
        </w:rPr>
        <w:t xml:space="preserve">NT98690 </w:t>
      </w:r>
      <w:r w:rsidRPr="00775C64">
        <w:rPr>
          <w:rFonts w:ascii="Times New Roman" w:eastAsia="標楷體" w:hAnsi="Times New Roman" w:cstheme="majorBidi"/>
          <w:color w:val="0D0D0D" w:themeColor="text1" w:themeTint="F2"/>
          <w:sz w:val="28"/>
          <w:szCs w:val="28"/>
          <w:lang w:eastAsia="zh-TW"/>
        </w:rPr>
        <w:t>周邊、</w:t>
      </w:r>
      <w:r w:rsidRPr="00775C64">
        <w:rPr>
          <w:rFonts w:ascii="Times New Roman" w:eastAsia="標楷體" w:hAnsi="Times New Roman" w:cstheme="majorBidi"/>
          <w:color w:val="0D0D0D" w:themeColor="text1" w:themeTint="F2"/>
          <w:sz w:val="28"/>
          <w:szCs w:val="28"/>
          <w:lang w:eastAsia="zh-TW"/>
        </w:rPr>
        <w:t xml:space="preserve">FPGA PS/PL </w:t>
      </w:r>
      <w:r w:rsidRPr="00775C64">
        <w:rPr>
          <w:rFonts w:ascii="Times New Roman" w:eastAsia="標楷體" w:hAnsi="Times New Roman" w:cstheme="majorBidi"/>
          <w:color w:val="0D0D0D" w:themeColor="text1" w:themeTint="F2"/>
          <w:sz w:val="28"/>
          <w:szCs w:val="28"/>
          <w:lang w:eastAsia="zh-TW"/>
        </w:rPr>
        <w:t>端周邊及電源架構）。</w:t>
      </w:r>
    </w:p>
    <w:p w14:paraId="1AF31146" w14:textId="77777777" w:rsidR="00470375" w:rsidRPr="00775C64" w:rsidRDefault="00470375" w:rsidP="00D11D29">
      <w:pPr>
        <w:numPr>
          <w:ilvl w:val="1"/>
          <w:numId w:val="20"/>
        </w:numPr>
        <w:ind w:left="1503"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t xml:space="preserve">Reference BOM </w:t>
      </w:r>
      <w:r w:rsidRPr="00775C64">
        <w:rPr>
          <w:rFonts w:ascii="Times New Roman" w:eastAsia="標楷體" w:hAnsi="Times New Roman" w:cstheme="majorBidi"/>
          <w:color w:val="0D0D0D" w:themeColor="text1" w:themeTint="F2"/>
          <w:sz w:val="28"/>
          <w:szCs w:val="28"/>
          <w:lang w:eastAsia="zh-TW"/>
        </w:rPr>
        <w:t>項目齊全、規格明確無停產疑慮料件。</w:t>
      </w:r>
    </w:p>
    <w:p w14:paraId="79EA7AD3" w14:textId="77777777" w:rsidR="00470375" w:rsidRPr="00775C64" w:rsidRDefault="00470375" w:rsidP="00D11D29">
      <w:pPr>
        <w:numPr>
          <w:ilvl w:val="1"/>
          <w:numId w:val="14"/>
        </w:numPr>
        <w:ind w:left="1078" w:hanging="369"/>
        <w:rPr>
          <w:rFonts w:ascii="Times New Roman" w:eastAsia="標楷體" w:hAnsi="Times New Roman" w:cstheme="majorBidi"/>
          <w:color w:val="0D0D0D" w:themeColor="text1" w:themeTint="F2"/>
          <w:sz w:val="28"/>
          <w:szCs w:val="28"/>
          <w:lang w:eastAsia="zh-TW"/>
        </w:rPr>
      </w:pPr>
      <w:r w:rsidRPr="00775C64">
        <w:rPr>
          <w:rFonts w:ascii="Times New Roman" w:eastAsia="標楷體" w:hAnsi="Times New Roman" w:cstheme="majorBidi"/>
          <w:color w:val="0D0D0D" w:themeColor="text1" w:themeTint="F2"/>
          <w:sz w:val="28"/>
          <w:szCs w:val="28"/>
          <w:lang w:eastAsia="zh-TW"/>
        </w:rPr>
        <w:lastRenderedPageBreak/>
        <w:t>驗收結案：</w:t>
      </w:r>
      <w:r w:rsidRPr="00775C64">
        <w:rPr>
          <w:rFonts w:ascii="Times New Roman" w:eastAsia="標楷體" w:hAnsi="Times New Roman" w:cstheme="majorBidi"/>
          <w:color w:val="0D0D0D" w:themeColor="text1" w:themeTint="F2"/>
          <w:sz w:val="28"/>
          <w:szCs w:val="28"/>
          <w:lang w:eastAsia="zh-TW"/>
        </w:rPr>
        <w:t xml:space="preserve"> </w:t>
      </w:r>
      <w:r w:rsidRPr="00775C64">
        <w:rPr>
          <w:rFonts w:ascii="Times New Roman" w:eastAsia="標楷體" w:hAnsi="Times New Roman" w:cstheme="majorBidi"/>
          <w:color w:val="0D0D0D" w:themeColor="text1" w:themeTint="F2"/>
          <w:sz w:val="28"/>
          <w:szCs w:val="28"/>
          <w:lang w:eastAsia="zh-TW"/>
        </w:rPr>
        <w:t>廠商交付之工程文件經委託單位審核無誤，簽署驗收合格紀錄後視為結案。</w:t>
      </w:r>
    </w:p>
    <w:sectPr w:rsidR="00470375" w:rsidRPr="00775C64"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0C68C" w14:textId="77777777" w:rsidR="00745435" w:rsidRDefault="00745435" w:rsidP="004223EF">
      <w:pPr>
        <w:spacing w:after="0" w:line="240" w:lineRule="auto"/>
      </w:pPr>
      <w:r>
        <w:separator/>
      </w:r>
    </w:p>
  </w:endnote>
  <w:endnote w:type="continuationSeparator" w:id="0">
    <w:p w14:paraId="0039FE76" w14:textId="77777777" w:rsidR="00745435" w:rsidRDefault="00745435" w:rsidP="00422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4F0E5" w14:textId="77777777" w:rsidR="00745435" w:rsidRDefault="00745435" w:rsidP="004223EF">
      <w:pPr>
        <w:spacing w:after="0" w:line="240" w:lineRule="auto"/>
      </w:pPr>
      <w:r>
        <w:separator/>
      </w:r>
    </w:p>
  </w:footnote>
  <w:footnote w:type="continuationSeparator" w:id="0">
    <w:p w14:paraId="70B458F3" w14:textId="77777777" w:rsidR="00745435" w:rsidRDefault="00745435" w:rsidP="004223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F0A0CD5A"/>
    <w:lvl w:ilvl="0">
      <w:start w:val="1"/>
      <w:numFmt w:val="decimal"/>
      <w:pStyle w:val="a"/>
      <w:lvlText w:val="%1."/>
      <w:lvlJc w:val="left"/>
      <w:pPr>
        <w:tabs>
          <w:tab w:val="num" w:pos="361"/>
        </w:tabs>
        <w:ind w:leftChars="200" w:left="361" w:hangingChars="20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4671BD9"/>
    <w:multiLevelType w:val="hybridMultilevel"/>
    <w:tmpl w:val="8AF42090"/>
    <w:lvl w:ilvl="0" w:tplc="9C26D3C4">
      <w:start w:val="1"/>
      <w:numFmt w:val="bullet"/>
      <w:lvlText w:val="•"/>
      <w:lvlJc w:val="left"/>
      <w:pPr>
        <w:ind w:left="360" w:hanging="36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09F94009"/>
    <w:multiLevelType w:val="multilevel"/>
    <w:tmpl w:val="9ABED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001856"/>
    <w:multiLevelType w:val="hybridMultilevel"/>
    <w:tmpl w:val="965E128C"/>
    <w:lvl w:ilvl="0" w:tplc="AD2036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61001C"/>
    <w:multiLevelType w:val="hybridMultilevel"/>
    <w:tmpl w:val="09B81850"/>
    <w:lvl w:ilvl="0" w:tplc="DD6060F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367D0E30"/>
    <w:multiLevelType w:val="hybridMultilevel"/>
    <w:tmpl w:val="D4463CE6"/>
    <w:lvl w:ilvl="0" w:tplc="E04694B8">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401537A3"/>
    <w:multiLevelType w:val="multilevel"/>
    <w:tmpl w:val="48C2BA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2A500E"/>
    <w:multiLevelType w:val="multilevel"/>
    <w:tmpl w:val="F4BC8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4776FE"/>
    <w:multiLevelType w:val="multilevel"/>
    <w:tmpl w:val="45461C0A"/>
    <w:lvl w:ilvl="0">
      <w:start w:val="1"/>
      <w:numFmt w:val="decimal"/>
      <w:lvlText w:val="%1."/>
      <w:lvlJc w:val="left"/>
      <w:pPr>
        <w:tabs>
          <w:tab w:val="num" w:pos="720"/>
        </w:tabs>
        <w:ind w:left="720" w:hanging="360"/>
      </w:pPr>
    </w:lvl>
    <w:lvl w:ilvl="1">
      <w:start w:val="1"/>
      <w:numFmt w:val="bullet"/>
      <w:lvlText w:val=""/>
      <w:lvlJc w:val="left"/>
      <w:pPr>
        <w:ind w:left="1560" w:hanging="48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B22E3C"/>
    <w:multiLevelType w:val="multilevel"/>
    <w:tmpl w:val="BA306A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3661DC"/>
    <w:multiLevelType w:val="hybridMultilevel"/>
    <w:tmpl w:val="3C502DBA"/>
    <w:lvl w:ilvl="0" w:tplc="04090015">
      <w:start w:val="1"/>
      <w:numFmt w:val="taiwaneseCountingThousand"/>
      <w:lvlText w:val="%1、"/>
      <w:lvlJc w:val="left"/>
      <w:pPr>
        <w:ind w:left="480" w:hanging="480"/>
      </w:pPr>
    </w:lvl>
    <w:lvl w:ilvl="1" w:tplc="E04694B8">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76285119">
    <w:abstractNumId w:val="8"/>
  </w:num>
  <w:num w:numId="2" w16cid:durableId="797721024">
    <w:abstractNumId w:val="6"/>
  </w:num>
  <w:num w:numId="3" w16cid:durableId="1788309572">
    <w:abstractNumId w:val="5"/>
  </w:num>
  <w:num w:numId="4" w16cid:durableId="649403189">
    <w:abstractNumId w:val="4"/>
  </w:num>
  <w:num w:numId="5" w16cid:durableId="1639070791">
    <w:abstractNumId w:val="7"/>
  </w:num>
  <w:num w:numId="6" w16cid:durableId="471408464">
    <w:abstractNumId w:val="3"/>
  </w:num>
  <w:num w:numId="7" w16cid:durableId="121195318">
    <w:abstractNumId w:val="2"/>
  </w:num>
  <w:num w:numId="8" w16cid:durableId="1000541881">
    <w:abstractNumId w:val="1"/>
  </w:num>
  <w:num w:numId="9" w16cid:durableId="1371223182">
    <w:abstractNumId w:val="0"/>
  </w:num>
  <w:num w:numId="10" w16cid:durableId="1945570477">
    <w:abstractNumId w:val="7"/>
    <w:lvlOverride w:ilvl="0">
      <w:startOverride w:val="1"/>
    </w:lvlOverride>
  </w:num>
  <w:num w:numId="11" w16cid:durableId="703017279">
    <w:abstractNumId w:val="7"/>
    <w:lvlOverride w:ilvl="0">
      <w:startOverride w:val="1"/>
    </w:lvlOverride>
  </w:num>
  <w:num w:numId="12" w16cid:durableId="1156453690">
    <w:abstractNumId w:val="7"/>
  </w:num>
  <w:num w:numId="13" w16cid:durableId="352191359">
    <w:abstractNumId w:val="15"/>
  </w:num>
  <w:num w:numId="14" w16cid:durableId="1606889778">
    <w:abstractNumId w:val="14"/>
  </w:num>
  <w:num w:numId="15" w16cid:durableId="885532296">
    <w:abstractNumId w:val="10"/>
  </w:num>
  <w:num w:numId="16" w16cid:durableId="2090030575">
    <w:abstractNumId w:val="17"/>
  </w:num>
  <w:num w:numId="17" w16cid:durableId="46147841">
    <w:abstractNumId w:val="13"/>
  </w:num>
  <w:num w:numId="18" w16cid:durableId="956835821">
    <w:abstractNumId w:val="11"/>
  </w:num>
  <w:num w:numId="19" w16cid:durableId="69277806">
    <w:abstractNumId w:val="18"/>
  </w:num>
  <w:num w:numId="20" w16cid:durableId="1214805350">
    <w:abstractNumId w:val="16"/>
  </w:num>
  <w:num w:numId="21" w16cid:durableId="331491394">
    <w:abstractNumId w:val="12"/>
  </w:num>
  <w:num w:numId="22" w16cid:durableId="21221869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23D2"/>
    <w:rsid w:val="000E0023"/>
    <w:rsid w:val="0015074B"/>
    <w:rsid w:val="00176310"/>
    <w:rsid w:val="0029639D"/>
    <w:rsid w:val="00326F90"/>
    <w:rsid w:val="003614D6"/>
    <w:rsid w:val="003C6CC8"/>
    <w:rsid w:val="003D4BE6"/>
    <w:rsid w:val="004047B8"/>
    <w:rsid w:val="004223EF"/>
    <w:rsid w:val="00427F59"/>
    <w:rsid w:val="00442DAA"/>
    <w:rsid w:val="00470375"/>
    <w:rsid w:val="00471241"/>
    <w:rsid w:val="00486ADD"/>
    <w:rsid w:val="004B3E02"/>
    <w:rsid w:val="004F4D64"/>
    <w:rsid w:val="005B5B03"/>
    <w:rsid w:val="005C6E1F"/>
    <w:rsid w:val="00632726"/>
    <w:rsid w:val="00685445"/>
    <w:rsid w:val="006D22DF"/>
    <w:rsid w:val="006F203F"/>
    <w:rsid w:val="00716FB9"/>
    <w:rsid w:val="007257EF"/>
    <w:rsid w:val="00745435"/>
    <w:rsid w:val="00775C64"/>
    <w:rsid w:val="007A1D96"/>
    <w:rsid w:val="0083418A"/>
    <w:rsid w:val="00837CD2"/>
    <w:rsid w:val="0084230B"/>
    <w:rsid w:val="008C51A9"/>
    <w:rsid w:val="008F1EAA"/>
    <w:rsid w:val="00920D08"/>
    <w:rsid w:val="00AA1D8D"/>
    <w:rsid w:val="00AC4AAC"/>
    <w:rsid w:val="00AD7D7C"/>
    <w:rsid w:val="00B17832"/>
    <w:rsid w:val="00B335F2"/>
    <w:rsid w:val="00B47730"/>
    <w:rsid w:val="00B67BF0"/>
    <w:rsid w:val="00B978BF"/>
    <w:rsid w:val="00BA2125"/>
    <w:rsid w:val="00BB24A0"/>
    <w:rsid w:val="00BD6406"/>
    <w:rsid w:val="00CB0664"/>
    <w:rsid w:val="00CC6937"/>
    <w:rsid w:val="00CF0E2C"/>
    <w:rsid w:val="00CF1038"/>
    <w:rsid w:val="00D11D29"/>
    <w:rsid w:val="00D9160C"/>
    <w:rsid w:val="00E91345"/>
    <w:rsid w:val="00EB0C19"/>
    <w:rsid w:val="00EF1623"/>
    <w:rsid w:val="00F12393"/>
    <w:rsid w:val="00F32168"/>
    <w:rsid w:val="00FC13C1"/>
    <w:rsid w:val="00FC693F"/>
    <w:rsid w:val="00FF08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B6BD45"/>
  <w14:defaultImageDpi w14:val="300"/>
  <w15:docId w15:val="{79E53832-40F3-49FB-B088-E52292547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tabs>
        <w:tab w:val="clear" w:pos="361"/>
        <w:tab w:val="num" w:pos="360"/>
      </w:tabs>
      <w:ind w:leftChars="0" w:left="360" w:firstLineChars="0" w:firstLine="0"/>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82495">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1576429422">
      <w:bodyDiv w:val="1"/>
      <w:marLeft w:val="0"/>
      <w:marRight w:val="0"/>
      <w:marTop w:val="0"/>
      <w:marBottom w:val="0"/>
      <w:divBdr>
        <w:top w:val="none" w:sz="0" w:space="0" w:color="auto"/>
        <w:left w:val="none" w:sz="0" w:space="0" w:color="auto"/>
        <w:bottom w:val="none" w:sz="0" w:space="0" w:color="auto"/>
        <w:right w:val="none" w:sz="0" w:space="0" w:color="auto"/>
      </w:divBdr>
    </w:div>
    <w:div w:id="190023993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323</Words>
  <Characters>1845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廖美芬</cp:lastModifiedBy>
  <cp:revision>2</cp:revision>
  <dcterms:created xsi:type="dcterms:W3CDTF">2026-10-21T10:28:00Z</dcterms:created>
  <dcterms:modified xsi:type="dcterms:W3CDTF">2026-10-21T10:28:00Z</dcterms:modified>
  <cp:category/>
</cp:coreProperties>
</file>