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98096" w14:textId="0E58D5D9" w:rsidR="008A726E" w:rsidRPr="00B947CD" w:rsidRDefault="008A726E" w:rsidP="008A726E">
      <w:pPr>
        <w:spacing w:before="100" w:beforeAutospacing="1" w:after="100" w:afterAutospacing="1"/>
        <w:rPr>
          <w:rFonts w:eastAsia="標楷體"/>
          <w:b/>
          <w:sz w:val="36"/>
          <w:szCs w:val="36"/>
          <w:lang w:eastAsia="zh-TW"/>
        </w:rPr>
      </w:pPr>
      <w:r w:rsidRPr="00A12311">
        <w:rPr>
          <w:rFonts w:eastAsia="標楷體" w:hint="eastAsia"/>
          <w:b/>
          <w:sz w:val="36"/>
          <w:szCs w:val="36"/>
          <w:lang w:eastAsia="zh-TW"/>
        </w:rPr>
        <w:t>購案名稱：</w:t>
      </w:r>
      <w:r w:rsidR="004C4708" w:rsidRPr="004C4708">
        <w:rPr>
          <w:rFonts w:eastAsia="標楷體" w:hint="eastAsia"/>
          <w:b/>
          <w:sz w:val="36"/>
          <w:szCs w:val="36"/>
          <w:lang w:eastAsia="zh-TW"/>
        </w:rPr>
        <w:t>分散式配電饋線管理整合平台資料儲存模組異常調整與保固延長</w:t>
      </w:r>
      <w:r w:rsidR="00A45337">
        <w:rPr>
          <w:rFonts w:eastAsia="標楷體" w:hint="eastAsia"/>
          <w:b/>
          <w:sz w:val="36"/>
          <w:szCs w:val="36"/>
          <w:lang w:eastAsia="zh-TW"/>
        </w:rPr>
        <w:t>勞務</w:t>
      </w:r>
      <w:r w:rsidR="00233342">
        <w:rPr>
          <w:rFonts w:eastAsia="標楷體" w:hint="eastAsia"/>
          <w:b/>
          <w:sz w:val="36"/>
          <w:szCs w:val="36"/>
          <w:lang w:eastAsia="zh-TW"/>
        </w:rPr>
        <w:t>委託案</w:t>
      </w:r>
      <w:r w:rsidR="00B947CD" w:rsidRPr="00B947CD">
        <w:rPr>
          <w:rFonts w:eastAsia="標楷體" w:hint="eastAsia"/>
          <w:b/>
          <w:sz w:val="36"/>
          <w:szCs w:val="36"/>
          <w:lang w:eastAsia="zh-TW"/>
        </w:rPr>
        <w:tab/>
      </w:r>
    </w:p>
    <w:p w14:paraId="03B6F9CD" w14:textId="77777777" w:rsidR="008A726E" w:rsidRPr="003A7622" w:rsidRDefault="008A726E" w:rsidP="008A726E">
      <w:pPr>
        <w:pStyle w:val="2"/>
        <w:spacing w:after="120" w:line="240" w:lineRule="auto"/>
      </w:pPr>
    </w:p>
    <w:p w14:paraId="1D99D1E4" w14:textId="77777777" w:rsidR="008A726E" w:rsidRDefault="008A726E" w:rsidP="008A726E">
      <w:pPr>
        <w:pStyle w:val="1"/>
        <w:spacing w:before="100" w:beforeAutospacing="1" w:after="100" w:afterAutospacing="1" w:line="240" w:lineRule="auto"/>
      </w:pPr>
      <w:r>
        <w:rPr>
          <w:rFonts w:hint="eastAsia"/>
        </w:rPr>
        <w:t>ㄧ、目的及用途</w:t>
      </w:r>
      <w:r>
        <w:rPr>
          <w:rFonts w:hint="eastAsia"/>
        </w:rPr>
        <w:t>:</w:t>
      </w:r>
    </w:p>
    <w:p w14:paraId="3115D5F2" w14:textId="141E8F22" w:rsidR="008A726E" w:rsidRPr="000879CD" w:rsidRDefault="004C4708" w:rsidP="003A7622">
      <w:pPr>
        <w:pStyle w:val="2"/>
        <w:spacing w:after="120" w:line="240" w:lineRule="auto"/>
      </w:pPr>
      <w:r w:rsidRPr="004C4708">
        <w:rPr>
          <w:rFonts w:hint="eastAsia"/>
        </w:rPr>
        <w:t>委託分散式配電饋線管理整合平台資料儲存模組異常調整與保固延長</w:t>
      </w:r>
      <w:r w:rsidR="003A7622" w:rsidRPr="003A7622">
        <w:rPr>
          <w:rFonts w:hint="eastAsia"/>
        </w:rPr>
        <w:t>。</w:t>
      </w:r>
    </w:p>
    <w:p w14:paraId="2DBD6EA5" w14:textId="77777777" w:rsidR="008A726E" w:rsidRDefault="008A726E" w:rsidP="008A726E">
      <w:pPr>
        <w:pStyle w:val="2"/>
        <w:spacing w:after="120" w:line="240" w:lineRule="auto"/>
        <w:ind w:firstLineChars="0" w:firstLine="0"/>
        <w:jc w:val="left"/>
      </w:pPr>
      <w:r>
        <w:rPr>
          <w:rFonts w:hint="eastAsia"/>
        </w:rPr>
        <w:t>二、交期說明</w:t>
      </w:r>
      <w:r>
        <w:rPr>
          <w:rFonts w:hint="eastAsia"/>
        </w:rPr>
        <w:t>:</w:t>
      </w:r>
    </w:p>
    <w:p w14:paraId="574A7F97" w14:textId="4C1170EC" w:rsidR="008A726E" w:rsidRPr="005064CF" w:rsidRDefault="008A726E" w:rsidP="005064CF">
      <w:pPr>
        <w:pStyle w:val="2"/>
        <w:spacing w:after="120" w:line="240" w:lineRule="auto"/>
        <w:ind w:leftChars="75" w:left="180"/>
        <w:rPr>
          <w:rFonts w:cs="Times New Roman"/>
        </w:rPr>
      </w:pPr>
      <w:r w:rsidRPr="00E94816">
        <w:rPr>
          <w:rFonts w:cs="Times New Roman"/>
        </w:rPr>
        <w:t>為配合計畫順利執行，須於</w:t>
      </w:r>
      <w:r w:rsidR="003A7622">
        <w:rPr>
          <w:rFonts w:cs="Times New Roman"/>
        </w:rPr>
        <w:t>11</w:t>
      </w:r>
      <w:r w:rsidR="004C4708">
        <w:rPr>
          <w:rFonts w:cs="Times New Roman" w:hint="eastAsia"/>
        </w:rPr>
        <w:t>5</w:t>
      </w:r>
      <w:r w:rsidRPr="004F1D66">
        <w:rPr>
          <w:rFonts w:cs="Times New Roman"/>
        </w:rPr>
        <w:t>年</w:t>
      </w:r>
      <w:r w:rsidR="00A45337">
        <w:rPr>
          <w:rFonts w:cs="Times New Roman"/>
        </w:rPr>
        <w:t>1</w:t>
      </w:r>
      <w:r w:rsidR="00A54F58">
        <w:rPr>
          <w:rFonts w:cs="Times New Roman" w:hint="eastAsia"/>
        </w:rPr>
        <w:t>2</w:t>
      </w:r>
      <w:r w:rsidRPr="004F1D66">
        <w:rPr>
          <w:rFonts w:cs="Times New Roman"/>
        </w:rPr>
        <w:t>月</w:t>
      </w:r>
      <w:r w:rsidR="00233342">
        <w:rPr>
          <w:rFonts w:cs="Times New Roman" w:hint="eastAsia"/>
        </w:rPr>
        <w:t>1</w:t>
      </w:r>
      <w:r w:rsidR="004C4708">
        <w:rPr>
          <w:rFonts w:cs="Times New Roman" w:hint="eastAsia"/>
        </w:rPr>
        <w:t>1</w:t>
      </w:r>
      <w:r w:rsidRPr="004F1D66">
        <w:rPr>
          <w:rFonts w:cs="Times New Roman"/>
        </w:rPr>
        <w:t>日以前</w:t>
      </w:r>
      <w:r w:rsidR="009D7730">
        <w:rPr>
          <w:rFonts w:cs="Times New Roman"/>
        </w:rPr>
        <w:t>，確認交付</w:t>
      </w:r>
      <w:r w:rsidR="00F6556B">
        <w:rPr>
          <w:rFonts w:hint="eastAsia"/>
        </w:rPr>
        <w:t>後</w:t>
      </w:r>
      <w:r w:rsidRPr="00E94816">
        <w:rPr>
          <w:rFonts w:cs="Times New Roman"/>
        </w:rPr>
        <w:t>，即給付款項；若得標廠商可提前交付驗收，亦可給付所交付設備款項。</w:t>
      </w:r>
    </w:p>
    <w:p w14:paraId="600DA0EA" w14:textId="77777777" w:rsidR="00F6556B" w:rsidRDefault="008A726E" w:rsidP="007113DF">
      <w:pPr>
        <w:pStyle w:val="1"/>
        <w:spacing w:before="100" w:beforeAutospacing="1" w:after="100" w:afterAutospacing="1" w:line="240" w:lineRule="auto"/>
      </w:pPr>
      <w:r>
        <w:rPr>
          <w:rFonts w:hint="eastAsia"/>
        </w:rPr>
        <w:t>三、規格說明</w:t>
      </w:r>
      <w:r>
        <w:rPr>
          <w:rFonts w:hint="eastAsia"/>
        </w:rPr>
        <w:t>:</w:t>
      </w:r>
    </w:p>
    <w:p w14:paraId="3384E889" w14:textId="2C0BE952" w:rsidR="00CE10E8" w:rsidRDefault="004C4708" w:rsidP="00202362">
      <w:pPr>
        <w:numPr>
          <w:ilvl w:val="0"/>
          <w:numId w:val="2"/>
        </w:numPr>
        <w:rPr>
          <w:rFonts w:eastAsia="標楷體"/>
          <w:lang w:eastAsia="zh-TW"/>
        </w:rPr>
      </w:pPr>
      <w:r w:rsidRPr="004C4708">
        <w:rPr>
          <w:rFonts w:eastAsia="標楷體" w:hint="eastAsia"/>
          <w:lang w:eastAsia="zh-TW"/>
        </w:rPr>
        <w:t>分散式配電饋線管理整合平台資料儲存模組</w:t>
      </w:r>
      <w:r>
        <w:rPr>
          <w:rFonts w:eastAsia="標楷體" w:hint="eastAsia"/>
          <w:lang w:eastAsia="zh-TW"/>
        </w:rPr>
        <w:t>(ME4024)</w:t>
      </w:r>
      <w:r w:rsidR="00CE10E8">
        <w:rPr>
          <w:rFonts w:eastAsia="標楷體" w:hint="eastAsia"/>
          <w:lang w:eastAsia="zh-TW"/>
        </w:rPr>
        <w:t>：</w:t>
      </w:r>
    </w:p>
    <w:p w14:paraId="3D256F96" w14:textId="20EDA253" w:rsidR="00DB2939" w:rsidRPr="004C4708" w:rsidRDefault="004C4708" w:rsidP="004C4708">
      <w:pPr>
        <w:numPr>
          <w:ilvl w:val="1"/>
          <w:numId w:val="2"/>
        </w:numPr>
        <w:rPr>
          <w:rFonts w:eastAsia="標楷體" w:hint="eastAsia"/>
          <w:lang w:eastAsia="zh-TW"/>
        </w:rPr>
      </w:pPr>
      <w:r>
        <w:rPr>
          <w:rFonts w:eastAsia="標楷體" w:hint="eastAsia"/>
          <w:lang w:eastAsia="zh-TW"/>
        </w:rPr>
        <w:t>模組異常更換、排除與設定調整，並延長模組保固期限</w:t>
      </w:r>
      <w:r>
        <w:rPr>
          <w:rFonts w:eastAsia="標楷體" w:hint="eastAsia"/>
          <w:lang w:eastAsia="zh-TW"/>
        </w:rPr>
        <w:t>(</w:t>
      </w:r>
      <w:r>
        <w:rPr>
          <w:rFonts w:eastAsia="標楷體" w:hint="eastAsia"/>
          <w:lang w:eastAsia="zh-TW"/>
        </w:rPr>
        <w:t>須提供保固延長證明文件</w:t>
      </w:r>
      <w:r>
        <w:rPr>
          <w:rFonts w:eastAsia="標楷體" w:hint="eastAsia"/>
          <w:lang w:eastAsia="zh-TW"/>
        </w:rPr>
        <w:t>)</w:t>
      </w:r>
      <w:r>
        <w:rPr>
          <w:rFonts w:eastAsia="標楷體" w:hint="eastAsia"/>
          <w:lang w:eastAsia="zh-TW"/>
        </w:rPr>
        <w:t>與提供硬體支援服務，次日到場服務，</w:t>
      </w:r>
      <w:r>
        <w:rPr>
          <w:rFonts w:eastAsia="標楷體" w:hint="eastAsia"/>
          <w:lang w:eastAsia="zh-TW"/>
        </w:rPr>
        <w:t>5x8xNBD</w:t>
      </w:r>
    </w:p>
    <w:p w14:paraId="7CF8DFE8" w14:textId="77777777" w:rsidR="008A726E" w:rsidRDefault="008A726E" w:rsidP="008A726E">
      <w:pPr>
        <w:numPr>
          <w:ilvl w:val="0"/>
          <w:numId w:val="2"/>
        </w:numPr>
        <w:spacing w:line="440" w:lineRule="atLeast"/>
        <w:ind w:left="284" w:hanging="284"/>
        <w:rPr>
          <w:rFonts w:eastAsia="標楷體"/>
          <w:lang w:eastAsia="zh-TW"/>
        </w:rPr>
      </w:pPr>
      <w:r w:rsidRPr="00EE2128">
        <w:rPr>
          <w:rFonts w:eastAsia="標楷體" w:hint="eastAsia"/>
          <w:lang w:eastAsia="zh-TW"/>
        </w:rPr>
        <w:t>保固要求</w:t>
      </w:r>
    </w:p>
    <w:p w14:paraId="72B2B2E0" w14:textId="77777777" w:rsidR="00F230C9" w:rsidRPr="009B2ED4" w:rsidRDefault="007113DF" w:rsidP="009B2ED4">
      <w:pPr>
        <w:numPr>
          <w:ilvl w:val="0"/>
          <w:numId w:val="1"/>
        </w:numPr>
        <w:spacing w:line="440" w:lineRule="atLeast"/>
        <w:ind w:left="567" w:hanging="327"/>
        <w:rPr>
          <w:rFonts w:eastAsia="標楷體"/>
          <w:lang w:eastAsia="zh-TW"/>
        </w:rPr>
      </w:pPr>
      <w:r w:rsidRPr="00EE2128">
        <w:rPr>
          <w:rFonts w:eastAsia="標楷體" w:hint="eastAsia"/>
          <w:lang w:eastAsia="zh-TW"/>
        </w:rPr>
        <w:t>本</w:t>
      </w:r>
      <w:r w:rsidR="00A45337">
        <w:rPr>
          <w:rFonts w:eastAsia="標楷體" w:hint="eastAsia"/>
          <w:lang w:eastAsia="zh-TW"/>
        </w:rPr>
        <w:t>勞務項目</w:t>
      </w:r>
      <w:r>
        <w:rPr>
          <w:rFonts w:eastAsia="標楷體" w:hint="eastAsia"/>
          <w:lang w:eastAsia="zh-TW"/>
        </w:rPr>
        <w:t>需協助進行</w:t>
      </w:r>
      <w:r>
        <w:rPr>
          <w:rFonts w:ascii="標楷體" w:eastAsia="標楷體" w:hAnsi="標楷體" w:hint="eastAsia"/>
          <w:lang w:eastAsia="zh-TW"/>
        </w:rPr>
        <w:t>功能設定與整合</w:t>
      </w:r>
      <w:r w:rsidR="008A726E">
        <w:rPr>
          <w:rFonts w:ascii="標楷體" w:eastAsia="標楷體" w:hAnsi="標楷體" w:hint="eastAsia"/>
          <w:lang w:eastAsia="zh-TW"/>
        </w:rPr>
        <w:t>，其他</w:t>
      </w:r>
      <w:r w:rsidR="008A726E" w:rsidRPr="00EE2128">
        <w:rPr>
          <w:rFonts w:eastAsia="標楷體" w:hint="eastAsia"/>
          <w:lang w:eastAsia="zh-TW"/>
        </w:rPr>
        <w:t>除另有規定者外，自驗收合格後</w:t>
      </w:r>
      <w:r w:rsidR="00B947CD">
        <w:rPr>
          <w:rFonts w:eastAsia="標楷體" w:hint="eastAsia"/>
          <w:lang w:eastAsia="zh-TW"/>
        </w:rPr>
        <w:t>一</w:t>
      </w:r>
      <w:r w:rsidR="008A726E" w:rsidRPr="00EE2128">
        <w:rPr>
          <w:rFonts w:eastAsia="標楷體" w:hint="eastAsia"/>
          <w:lang w:eastAsia="zh-TW"/>
        </w:rPr>
        <w:t>年</w:t>
      </w:r>
      <w:r w:rsidR="008A726E">
        <w:rPr>
          <w:rFonts w:eastAsia="標楷體" w:hint="eastAsia"/>
          <w:lang w:eastAsia="zh-TW"/>
        </w:rPr>
        <w:t>保固。</w:t>
      </w:r>
    </w:p>
    <w:sectPr w:rsidR="00F230C9" w:rsidRPr="009B2ED4" w:rsidSect="00B36C0E">
      <w:footerReference w:type="default" r:id="rId7"/>
      <w:pgSz w:w="12240" w:h="15840" w:code="1"/>
      <w:pgMar w:top="680" w:right="907" w:bottom="680" w:left="907" w:header="567"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CC38B" w14:textId="77777777" w:rsidR="00D70B16" w:rsidRDefault="00D70B16" w:rsidP="008A726E">
      <w:r>
        <w:separator/>
      </w:r>
    </w:p>
  </w:endnote>
  <w:endnote w:type="continuationSeparator" w:id="0">
    <w:p w14:paraId="2C1A0E4E" w14:textId="77777777" w:rsidR="00D70B16" w:rsidRDefault="00D70B16" w:rsidP="008A7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微軟正黑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C5CB5" w14:textId="77777777" w:rsidR="005478E1" w:rsidRDefault="00C409A4">
    <w:pPr>
      <w:pStyle w:val="a5"/>
      <w:jc w:val="center"/>
    </w:pPr>
    <w:r>
      <w:fldChar w:fldCharType="begin"/>
    </w:r>
    <w:r>
      <w:instrText>PAGE   \* MERGEFORMAT</w:instrText>
    </w:r>
    <w:r>
      <w:fldChar w:fldCharType="separate"/>
    </w:r>
    <w:r w:rsidR="007113DF" w:rsidRPr="007113DF">
      <w:rPr>
        <w:noProof/>
        <w:lang w:val="zh-TW" w:eastAsia="zh-TW"/>
      </w:rPr>
      <w:t>1</w:t>
    </w:r>
    <w:r>
      <w:fldChar w:fldCharType="end"/>
    </w:r>
  </w:p>
  <w:p w14:paraId="24CD8EA8" w14:textId="77777777" w:rsidR="005478E1" w:rsidRDefault="005478E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6240C" w14:textId="77777777" w:rsidR="00D70B16" w:rsidRDefault="00D70B16" w:rsidP="008A726E">
      <w:r>
        <w:separator/>
      </w:r>
    </w:p>
  </w:footnote>
  <w:footnote w:type="continuationSeparator" w:id="0">
    <w:p w14:paraId="6890308C" w14:textId="77777777" w:rsidR="00D70B16" w:rsidRDefault="00D70B16" w:rsidP="008A72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5F50"/>
    <w:multiLevelType w:val="hybridMultilevel"/>
    <w:tmpl w:val="B49C5FD8"/>
    <w:lvl w:ilvl="0" w:tplc="2FF42E72">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15:restartNumberingAfterBreak="0">
    <w:nsid w:val="143026D6"/>
    <w:multiLevelType w:val="hybridMultilevel"/>
    <w:tmpl w:val="25162E94"/>
    <w:lvl w:ilvl="0" w:tplc="0409000F">
      <w:start w:val="1"/>
      <w:numFmt w:val="decimal"/>
      <w:lvlText w:val="%1."/>
      <w:lvlJc w:val="left"/>
      <w:pPr>
        <w:ind w:left="480" w:hanging="480"/>
      </w:pPr>
    </w:lvl>
    <w:lvl w:ilvl="1" w:tplc="2FF42E72">
      <w:start w:val="1"/>
      <w:numFmt w:val="bullet"/>
      <w:lvlText w:val=""/>
      <w:lvlJc w:val="left"/>
      <w:pPr>
        <w:ind w:left="960" w:hanging="480"/>
      </w:pPr>
      <w:rPr>
        <w:rFonts w:ascii="Wingdings" w:hAnsi="Wingding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8C61A6"/>
    <w:multiLevelType w:val="hybridMultilevel"/>
    <w:tmpl w:val="B1E08A04"/>
    <w:lvl w:ilvl="0" w:tplc="7C44DDE0">
      <w:start w:val="1"/>
      <w:numFmt w:val="bullet"/>
      <w:lvlText w:val=""/>
      <w:lvlJc w:val="left"/>
      <w:pPr>
        <w:ind w:left="960" w:hanging="480"/>
      </w:pPr>
      <w:rPr>
        <w:rFonts w:ascii="Wingdings" w:hAnsi="Wingdings" w:hint="default"/>
      </w:rPr>
    </w:lvl>
    <w:lvl w:ilvl="1" w:tplc="2FF42E72">
      <w:start w:val="1"/>
      <w:numFmt w:val="bullet"/>
      <w:lvlText w:val=""/>
      <w:lvlJc w:val="left"/>
      <w:pPr>
        <w:ind w:left="1440" w:hanging="480"/>
      </w:pPr>
      <w:rPr>
        <w:rFonts w:ascii="Wingdings" w:hAnsi="Wingdings" w:hint="default"/>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139155829">
    <w:abstractNumId w:val="0"/>
  </w:num>
  <w:num w:numId="2" w16cid:durableId="1194464112">
    <w:abstractNumId w:val="1"/>
  </w:num>
  <w:num w:numId="3" w16cid:durableId="16076208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6CC"/>
    <w:rsid w:val="000123C6"/>
    <w:rsid w:val="00026495"/>
    <w:rsid w:val="00050057"/>
    <w:rsid w:val="00052E2B"/>
    <w:rsid w:val="00053ADF"/>
    <w:rsid w:val="00090F56"/>
    <w:rsid w:val="000E18C4"/>
    <w:rsid w:val="001263A6"/>
    <w:rsid w:val="00156EBD"/>
    <w:rsid w:val="001755C6"/>
    <w:rsid w:val="001772FC"/>
    <w:rsid w:val="00185BDE"/>
    <w:rsid w:val="001D75FF"/>
    <w:rsid w:val="001E717F"/>
    <w:rsid w:val="00202362"/>
    <w:rsid w:val="0020726D"/>
    <w:rsid w:val="0022698B"/>
    <w:rsid w:val="00227601"/>
    <w:rsid w:val="00233342"/>
    <w:rsid w:val="00244CF1"/>
    <w:rsid w:val="0029461B"/>
    <w:rsid w:val="002D4A9F"/>
    <w:rsid w:val="003225F1"/>
    <w:rsid w:val="003A7622"/>
    <w:rsid w:val="003B6374"/>
    <w:rsid w:val="003F1BF3"/>
    <w:rsid w:val="003F3DE0"/>
    <w:rsid w:val="00492EC1"/>
    <w:rsid w:val="004C4708"/>
    <w:rsid w:val="005064CF"/>
    <w:rsid w:val="005126A1"/>
    <w:rsid w:val="00526B8B"/>
    <w:rsid w:val="005478E1"/>
    <w:rsid w:val="00553488"/>
    <w:rsid w:val="005A13ED"/>
    <w:rsid w:val="005B7436"/>
    <w:rsid w:val="005C69D4"/>
    <w:rsid w:val="00662B44"/>
    <w:rsid w:val="006768BD"/>
    <w:rsid w:val="00694C87"/>
    <w:rsid w:val="006C4DF3"/>
    <w:rsid w:val="006C7289"/>
    <w:rsid w:val="006D2CC6"/>
    <w:rsid w:val="006D3E6D"/>
    <w:rsid w:val="006F097E"/>
    <w:rsid w:val="00705624"/>
    <w:rsid w:val="007113DF"/>
    <w:rsid w:val="00727623"/>
    <w:rsid w:val="00731FDE"/>
    <w:rsid w:val="0075384B"/>
    <w:rsid w:val="00793552"/>
    <w:rsid w:val="007A60EB"/>
    <w:rsid w:val="007D1EC3"/>
    <w:rsid w:val="007D7105"/>
    <w:rsid w:val="008249BB"/>
    <w:rsid w:val="008271B9"/>
    <w:rsid w:val="00840249"/>
    <w:rsid w:val="008547D1"/>
    <w:rsid w:val="0089417E"/>
    <w:rsid w:val="008A726E"/>
    <w:rsid w:val="008F1E6C"/>
    <w:rsid w:val="008F76CC"/>
    <w:rsid w:val="009112ED"/>
    <w:rsid w:val="009472F7"/>
    <w:rsid w:val="009B2ED4"/>
    <w:rsid w:val="009D6FB8"/>
    <w:rsid w:val="009D7730"/>
    <w:rsid w:val="00A45337"/>
    <w:rsid w:val="00A54F58"/>
    <w:rsid w:val="00A829FA"/>
    <w:rsid w:val="00A86A34"/>
    <w:rsid w:val="00B15AFF"/>
    <w:rsid w:val="00B947CD"/>
    <w:rsid w:val="00BB35E4"/>
    <w:rsid w:val="00C268B1"/>
    <w:rsid w:val="00C409A4"/>
    <w:rsid w:val="00C46C48"/>
    <w:rsid w:val="00C9637E"/>
    <w:rsid w:val="00CA37C6"/>
    <w:rsid w:val="00CE10E8"/>
    <w:rsid w:val="00CF2020"/>
    <w:rsid w:val="00D60B85"/>
    <w:rsid w:val="00D6577C"/>
    <w:rsid w:val="00D70B16"/>
    <w:rsid w:val="00D73345"/>
    <w:rsid w:val="00D733E2"/>
    <w:rsid w:val="00DB2939"/>
    <w:rsid w:val="00DF5AB2"/>
    <w:rsid w:val="00EC7BDB"/>
    <w:rsid w:val="00ED694D"/>
    <w:rsid w:val="00F05F28"/>
    <w:rsid w:val="00F230C9"/>
    <w:rsid w:val="00F6556B"/>
    <w:rsid w:val="00F90F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37DF2"/>
  <w15:chartTrackingRefBased/>
  <w15:docId w15:val="{13813C06-9680-4A9C-AE15-8E0E97127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726E"/>
    <w:rPr>
      <w:rFonts w:ascii="Times New Roman" w:eastAsia="新細明體" w:hAnsi="Times New Roman" w:cs="Times New Roman"/>
      <w:kern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726E"/>
    <w:pPr>
      <w:tabs>
        <w:tab w:val="center" w:pos="4153"/>
        <w:tab w:val="right" w:pos="8306"/>
      </w:tabs>
      <w:snapToGrid w:val="0"/>
    </w:pPr>
    <w:rPr>
      <w:sz w:val="20"/>
      <w:szCs w:val="20"/>
    </w:rPr>
  </w:style>
  <w:style w:type="character" w:customStyle="1" w:styleId="a4">
    <w:name w:val="頁首 字元"/>
    <w:basedOn w:val="a0"/>
    <w:link w:val="a3"/>
    <w:uiPriority w:val="99"/>
    <w:rsid w:val="008A726E"/>
    <w:rPr>
      <w:sz w:val="20"/>
      <w:szCs w:val="20"/>
    </w:rPr>
  </w:style>
  <w:style w:type="paragraph" w:styleId="a5">
    <w:name w:val="footer"/>
    <w:basedOn w:val="a"/>
    <w:link w:val="a6"/>
    <w:uiPriority w:val="99"/>
    <w:unhideWhenUsed/>
    <w:rsid w:val="008A726E"/>
    <w:pPr>
      <w:tabs>
        <w:tab w:val="center" w:pos="4153"/>
        <w:tab w:val="right" w:pos="8306"/>
      </w:tabs>
      <w:snapToGrid w:val="0"/>
    </w:pPr>
    <w:rPr>
      <w:sz w:val="20"/>
      <w:szCs w:val="20"/>
    </w:rPr>
  </w:style>
  <w:style w:type="character" w:customStyle="1" w:styleId="a6">
    <w:name w:val="頁尾 字元"/>
    <w:basedOn w:val="a0"/>
    <w:link w:val="a5"/>
    <w:uiPriority w:val="99"/>
    <w:rsid w:val="008A726E"/>
    <w:rPr>
      <w:sz w:val="20"/>
      <w:szCs w:val="20"/>
    </w:rPr>
  </w:style>
  <w:style w:type="paragraph" w:customStyle="1" w:styleId="1">
    <w:name w:val="1."/>
    <w:basedOn w:val="a"/>
    <w:rsid w:val="008A726E"/>
    <w:pPr>
      <w:widowControl w:val="0"/>
      <w:spacing w:line="360" w:lineRule="auto"/>
      <w:ind w:left="180" w:hangingChars="75" w:hanging="180"/>
      <w:jc w:val="both"/>
    </w:pPr>
    <w:rPr>
      <w:rFonts w:eastAsia="標楷體" w:cs="新細明體"/>
      <w:kern w:val="2"/>
      <w:szCs w:val="20"/>
      <w:lang w:eastAsia="zh-TW"/>
    </w:rPr>
  </w:style>
  <w:style w:type="paragraph" w:customStyle="1" w:styleId="2">
    <w:name w:val="內文2"/>
    <w:basedOn w:val="a"/>
    <w:rsid w:val="008A726E"/>
    <w:pPr>
      <w:widowControl w:val="0"/>
      <w:spacing w:afterLines="50" w:line="360" w:lineRule="auto"/>
      <w:ind w:firstLineChars="200" w:firstLine="480"/>
      <w:jc w:val="both"/>
    </w:pPr>
    <w:rPr>
      <w:rFonts w:eastAsia="標楷體" w:cs="新細明體"/>
      <w:kern w:val="2"/>
      <w:szCs w:val="20"/>
      <w:lang w:eastAsia="zh-TW"/>
    </w:rPr>
  </w:style>
  <w:style w:type="paragraph" w:styleId="a7">
    <w:name w:val="List Paragraph"/>
    <w:basedOn w:val="a"/>
    <w:uiPriority w:val="34"/>
    <w:qFormat/>
    <w:rsid w:val="003B637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174682">
      <w:bodyDiv w:val="1"/>
      <w:marLeft w:val="0"/>
      <w:marRight w:val="0"/>
      <w:marTop w:val="0"/>
      <w:marBottom w:val="0"/>
      <w:divBdr>
        <w:top w:val="none" w:sz="0" w:space="0" w:color="auto"/>
        <w:left w:val="none" w:sz="0" w:space="0" w:color="auto"/>
        <w:bottom w:val="none" w:sz="0" w:space="0" w:color="auto"/>
        <w:right w:val="none" w:sz="0" w:space="0" w:color="auto"/>
      </w:divBdr>
    </w:div>
    <w:div w:id="180604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541</TotalTime>
  <Pages>1</Pages>
  <Words>44</Words>
  <Characters>253</Characters>
  <Application>Microsoft Office Word</Application>
  <DocSecurity>0</DocSecurity>
  <Lines>2</Lines>
  <Paragraphs>1</Paragraphs>
  <ScaleCrop>false</ScaleCrop>
  <Company>HP</Company>
  <LinksUpToDate>false</LinksUpToDate>
  <CharactersWithSpaces>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dc:creator>
  <cp:keywords/>
  <dc:description/>
  <cp:lastModifiedBy>陳俊毅</cp:lastModifiedBy>
  <cp:revision>18</cp:revision>
  <dcterms:created xsi:type="dcterms:W3CDTF">2021-09-13T05:40:00Z</dcterms:created>
  <dcterms:modified xsi:type="dcterms:W3CDTF">2026-10-15T01:25:00Z</dcterms:modified>
</cp:coreProperties>
</file>