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9215" w:type="dxa"/>
        <w:tblInd w:w="-431" w:type="dxa"/>
        <w:tblLook w:val="04A0" w:firstRow="1" w:lastRow="0" w:firstColumn="1" w:lastColumn="0" w:noHBand="0" w:noVBand="1"/>
      </w:tblPr>
      <w:tblGrid>
        <w:gridCol w:w="9215"/>
      </w:tblGrid>
      <w:tr w:rsidR="005A5505" w:rsidRPr="00010A8A" w14:paraId="19A90ACD" w14:textId="77777777" w:rsidTr="00F61FD7">
        <w:tc>
          <w:tcPr>
            <w:tcW w:w="921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0D800F2" w14:textId="09A283C3" w:rsidR="00EE1D55" w:rsidRPr="00010A8A" w:rsidRDefault="000138A1" w:rsidP="00EE1D5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10A8A">
              <w:rPr>
                <w:rFonts w:ascii="Times New Roman" w:eastAsia="標楷體" w:hAnsi="Times New Roman" w:cs="Times New Roman"/>
                <w:szCs w:val="24"/>
              </w:rPr>
              <w:t>採購規範</w:t>
            </w:r>
          </w:p>
        </w:tc>
      </w:tr>
      <w:tr w:rsidR="005A5505" w:rsidRPr="00010A8A" w14:paraId="52FCC012" w14:textId="77777777" w:rsidTr="00F61FD7">
        <w:tc>
          <w:tcPr>
            <w:tcW w:w="9215" w:type="dxa"/>
            <w:shd w:val="clear" w:color="auto" w:fill="BFBFBF" w:themeFill="background1" w:themeFillShade="BF"/>
          </w:tcPr>
          <w:p w14:paraId="05100782" w14:textId="3ADA6A18" w:rsidR="000138A1" w:rsidRPr="00010A8A" w:rsidRDefault="000138A1" w:rsidP="00042D0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010A8A">
              <w:rPr>
                <w:rFonts w:ascii="Times New Roman" w:eastAsia="標楷體" w:hAnsi="Times New Roman" w:cs="Times New Roman"/>
                <w:szCs w:val="24"/>
              </w:rPr>
              <w:t>採購品名：</w:t>
            </w:r>
            <w:r w:rsidR="005D4ECA" w:rsidRPr="00010A8A">
              <w:rPr>
                <w:rFonts w:ascii="Times New Roman" w:eastAsia="標楷體" w:hAnsi="Times New Roman" w:cs="Times New Roman"/>
                <w:szCs w:val="24"/>
              </w:rPr>
              <w:t>再生能源場域機電</w:t>
            </w:r>
            <w:r w:rsidR="00F34900">
              <w:rPr>
                <w:rFonts w:ascii="Times New Roman" w:eastAsia="標楷體" w:hAnsi="Times New Roman" w:cs="Times New Roman" w:hint="eastAsia"/>
                <w:szCs w:val="24"/>
              </w:rPr>
              <w:t>高</w:t>
            </w:r>
            <w:r w:rsidR="00F34900" w:rsidRPr="00F34900">
              <w:rPr>
                <w:rFonts w:ascii="Times New Roman" w:eastAsia="標楷體" w:hAnsi="Times New Roman" w:cs="Times New Roman" w:hint="eastAsia"/>
                <w:szCs w:val="24"/>
              </w:rPr>
              <w:t>低壓配電與動力控制盤</w:t>
            </w:r>
            <w:r w:rsidR="00F34900">
              <w:rPr>
                <w:rFonts w:ascii="Times New Roman" w:eastAsia="標楷體" w:hAnsi="Times New Roman" w:cs="Times New Roman" w:hint="eastAsia"/>
                <w:szCs w:val="24"/>
              </w:rPr>
              <w:t>料件一式</w:t>
            </w:r>
          </w:p>
        </w:tc>
      </w:tr>
      <w:tr w:rsidR="005A5505" w:rsidRPr="00010A8A" w14:paraId="65CB37F3" w14:textId="77777777" w:rsidTr="00F61FD7">
        <w:tc>
          <w:tcPr>
            <w:tcW w:w="9215" w:type="dxa"/>
            <w:tcBorders>
              <w:bottom w:val="single" w:sz="4" w:space="0" w:color="auto"/>
            </w:tcBorders>
          </w:tcPr>
          <w:p w14:paraId="40208EEF" w14:textId="77777777" w:rsidR="00137726" w:rsidRPr="00846830" w:rsidRDefault="00137726" w:rsidP="0013772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46830">
              <w:rPr>
                <w:rFonts w:ascii="Times New Roman" w:eastAsia="標楷體" w:hAnsi="Times New Roman" w:cs="Times New Roman"/>
                <w:szCs w:val="24"/>
              </w:rPr>
              <w:t>採購目的：</w:t>
            </w:r>
          </w:p>
          <w:p w14:paraId="3C1847DB" w14:textId="77777777" w:rsidR="00137726" w:rsidRPr="00846830" w:rsidRDefault="00137726" w:rsidP="00137726">
            <w:pPr>
              <w:pStyle w:val="3"/>
              <w:numPr>
                <w:ilvl w:val="0"/>
                <w:numId w:val="6"/>
              </w:numPr>
              <w:snapToGrid w:val="0"/>
              <w:spacing w:line="360" w:lineRule="exact"/>
              <w:ind w:leftChars="0" w:rightChars="132" w:right="317"/>
              <w:jc w:val="both"/>
              <w:rPr>
                <w:color w:val="auto"/>
                <w:szCs w:val="24"/>
              </w:rPr>
            </w:pPr>
            <w:r w:rsidRPr="00846830">
              <w:t>本案為高低壓配電系統之電氣設備、保護元件及</w:t>
            </w:r>
            <w:r w:rsidRPr="00846830">
              <w:rPr>
                <w:rFonts w:hint="eastAsia"/>
                <w:lang w:eastAsia="zh-TW"/>
              </w:rPr>
              <w:t>控制櫃</w:t>
            </w:r>
            <w:r w:rsidRPr="00846830">
              <w:t>盤體材料採購，供</w:t>
            </w:r>
            <w:r w:rsidRPr="00846830">
              <w:rPr>
                <w:rFonts w:hint="eastAsia"/>
                <w:lang w:eastAsia="zh-TW"/>
              </w:rPr>
              <w:t>實驗場域之</w:t>
            </w:r>
            <w:r w:rsidRPr="00846830">
              <w:t>高低壓配電盤組裝、配線整合及系統建置使用。</w:t>
            </w:r>
          </w:p>
          <w:p w14:paraId="0A897F05" w14:textId="77777777" w:rsidR="00137726" w:rsidRPr="00846830" w:rsidRDefault="00137726" w:rsidP="00137726">
            <w:pPr>
              <w:pStyle w:val="3"/>
              <w:snapToGrid w:val="0"/>
              <w:spacing w:line="360" w:lineRule="exact"/>
              <w:ind w:leftChars="0" w:left="480" w:rightChars="132" w:right="317"/>
              <w:jc w:val="both"/>
              <w:rPr>
                <w:color w:val="auto"/>
                <w:szCs w:val="24"/>
              </w:rPr>
            </w:pPr>
          </w:p>
          <w:p w14:paraId="57DA89DA" w14:textId="77777777" w:rsidR="00137726" w:rsidRPr="00846830" w:rsidRDefault="00137726" w:rsidP="00137726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46830">
              <w:rPr>
                <w:rFonts w:ascii="Times New Roman" w:eastAsia="標楷體" w:hAnsi="Times New Roman" w:cs="Times New Roman"/>
                <w:szCs w:val="24"/>
              </w:rPr>
              <w:t>採購整體規格要求說明：</w:t>
            </w:r>
          </w:p>
          <w:p w14:paraId="75E76262" w14:textId="77777777" w:rsidR="00137726" w:rsidRPr="00846830" w:rsidRDefault="00137726" w:rsidP="00137726">
            <w:pPr>
              <w:pStyle w:val="3"/>
              <w:numPr>
                <w:ilvl w:val="0"/>
                <w:numId w:val="6"/>
              </w:numPr>
              <w:snapToGrid w:val="0"/>
              <w:spacing w:line="360" w:lineRule="exact"/>
              <w:ind w:leftChars="0" w:rightChars="132" w:right="317"/>
              <w:jc w:val="both"/>
              <w:rPr>
                <w:color w:val="auto"/>
                <w:szCs w:val="24"/>
              </w:rPr>
            </w:pPr>
            <w:r w:rsidRPr="00846830">
              <w:t>本案採購料件係供</w:t>
            </w:r>
            <w:r w:rsidRPr="00846830">
              <w:rPr>
                <w:rFonts w:hint="eastAsia"/>
                <w:lang w:eastAsia="zh-TW"/>
              </w:rPr>
              <w:t>實驗</w:t>
            </w:r>
            <w:r w:rsidRPr="00846830">
              <w:t>場域配電系統建置使用，</w:t>
            </w:r>
            <w:r w:rsidRPr="00846830">
              <w:rPr>
                <w:rFonts w:hint="eastAsia"/>
                <w:lang w:eastAsia="zh-TW"/>
              </w:rPr>
              <w:t>相關規格</w:t>
            </w:r>
            <w:r w:rsidRPr="00846830">
              <w:t>須配合本</w:t>
            </w:r>
            <w:r>
              <w:rPr>
                <w:rFonts w:hint="eastAsia"/>
                <w:lang w:eastAsia="zh-TW"/>
              </w:rPr>
              <w:t>院</w:t>
            </w:r>
            <w:r w:rsidRPr="00846830">
              <w:t>既有</w:t>
            </w:r>
            <w:r w:rsidRPr="00846830">
              <w:rPr>
                <w:rFonts w:hint="eastAsia"/>
                <w:lang w:eastAsia="zh-TW"/>
              </w:rPr>
              <w:t>控制</w:t>
            </w:r>
            <w:r w:rsidRPr="00846830">
              <w:t>櫃圖面、設備配置及系統介面需求。</w:t>
            </w:r>
          </w:p>
          <w:p w14:paraId="400047B1" w14:textId="48B642E9" w:rsidR="00F12C64" w:rsidRPr="00121BCA" w:rsidRDefault="00137726" w:rsidP="00137726">
            <w:pPr>
              <w:pStyle w:val="3"/>
              <w:numPr>
                <w:ilvl w:val="0"/>
                <w:numId w:val="6"/>
              </w:numPr>
              <w:snapToGrid w:val="0"/>
              <w:spacing w:line="360" w:lineRule="exact"/>
              <w:ind w:leftChars="0" w:rightChars="132" w:right="317"/>
              <w:jc w:val="both"/>
              <w:rPr>
                <w:color w:val="auto"/>
                <w:szCs w:val="24"/>
              </w:rPr>
            </w:pPr>
            <w:r w:rsidRPr="00846830">
              <w:t>為確保所供應料件之規格、尺寸、安裝方式及電氣特性符合設計要求，</w:t>
            </w:r>
            <w:r w:rsidRPr="00846830">
              <w:rPr>
                <w:rFonts w:hint="eastAsia"/>
                <w:lang w:eastAsia="zh-TW"/>
              </w:rPr>
              <w:t>投標廠商需與</w:t>
            </w:r>
            <w:r w:rsidRPr="00846830">
              <w:t>本單位</w:t>
            </w:r>
            <w:r w:rsidRPr="00846830">
              <w:rPr>
                <w:rFonts w:hint="eastAsia"/>
                <w:lang w:eastAsia="zh-TW"/>
              </w:rPr>
              <w:t>聯繫</w:t>
            </w:r>
            <w:r w:rsidRPr="00846830">
              <w:t>進行</w:t>
            </w:r>
            <w:r>
              <w:rPr>
                <w:rFonts w:hint="eastAsia"/>
                <w:lang w:eastAsia="zh-TW"/>
              </w:rPr>
              <w:t>產品</w:t>
            </w:r>
            <w:r w:rsidRPr="00846830">
              <w:t>說明</w:t>
            </w:r>
            <w:r w:rsidRPr="00846830">
              <w:rPr>
                <w:rFonts w:hint="eastAsia"/>
                <w:lang w:eastAsia="zh-TW"/>
              </w:rPr>
              <w:t>，以</w:t>
            </w:r>
            <w:r w:rsidRPr="00846830">
              <w:t>確認所提</w:t>
            </w:r>
            <w:r w:rsidRPr="00846830">
              <w:rPr>
                <w:rFonts w:hint="eastAsia"/>
                <w:lang w:eastAsia="zh-TW"/>
              </w:rPr>
              <w:t>規格</w:t>
            </w:r>
            <w:r w:rsidRPr="00846830">
              <w:t>符合本案需求。</w:t>
            </w:r>
          </w:p>
        </w:tc>
      </w:tr>
      <w:tr w:rsidR="005A5505" w:rsidRPr="00010A8A" w14:paraId="4E17BB71" w14:textId="77777777" w:rsidTr="00F61FD7">
        <w:trPr>
          <w:trHeight w:val="360"/>
        </w:trPr>
        <w:tc>
          <w:tcPr>
            <w:tcW w:w="9215" w:type="dxa"/>
            <w:shd w:val="clear" w:color="auto" w:fill="BFBFBF" w:themeFill="background1" w:themeFillShade="BF"/>
          </w:tcPr>
          <w:p w14:paraId="402E5FA3" w14:textId="39E59358" w:rsidR="00F62468" w:rsidRPr="00713F66" w:rsidRDefault="006B2DDA" w:rsidP="006B2DDA">
            <w:pPr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F62468">
              <w:rPr>
                <w:rFonts w:ascii="Times New Roman" w:eastAsia="標楷體" w:hAnsi="Times New Roman" w:cs="Times New Roman"/>
                <w:b/>
                <w:bCs/>
                <w:szCs w:val="24"/>
              </w:rPr>
              <w:t>採購品項</w:t>
            </w:r>
            <w:r w:rsidR="00DA62FD" w:rsidRPr="00F62468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規格需求與</w:t>
            </w:r>
            <w:r w:rsidRPr="00F62468">
              <w:rPr>
                <w:rFonts w:ascii="Times New Roman" w:eastAsia="標楷體" w:hAnsi="Times New Roman" w:cs="Times New Roman"/>
                <w:b/>
                <w:bCs/>
                <w:szCs w:val="24"/>
              </w:rPr>
              <w:t>金額：</w:t>
            </w:r>
          </w:p>
        </w:tc>
      </w:tr>
      <w:tr w:rsidR="00DA62FD" w:rsidRPr="00010A8A" w14:paraId="4BCDC6B4" w14:textId="77777777" w:rsidTr="00DA62FD">
        <w:trPr>
          <w:trHeight w:val="2258"/>
        </w:trPr>
        <w:tc>
          <w:tcPr>
            <w:tcW w:w="9215" w:type="dxa"/>
            <w:vAlign w:val="center"/>
          </w:tcPr>
          <w:tbl>
            <w:tblPr>
              <w:tblW w:w="8989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"/>
              <w:gridCol w:w="461"/>
              <w:gridCol w:w="1749"/>
              <w:gridCol w:w="5740"/>
              <w:gridCol w:w="461"/>
              <w:gridCol w:w="476"/>
            </w:tblGrid>
            <w:tr w:rsidR="001A2F15" w:rsidRPr="009F4D5A" w14:paraId="4A6F802B" w14:textId="77777777" w:rsidTr="00BA2D5D">
              <w:trPr>
                <w:tblHeader/>
                <w:tblCellSpacing w:w="15" w:type="dxa"/>
              </w:trPr>
              <w:tc>
                <w:tcPr>
                  <w:tcW w:w="0" w:type="auto"/>
                </w:tcPr>
                <w:p w14:paraId="5A9CB42B" w14:textId="77777777" w:rsidR="001A2F15" w:rsidRPr="00715E6F" w:rsidRDefault="001A2F15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10769C" w14:textId="04841816" w:rsidR="001A2F15" w:rsidRPr="009F4D5A" w:rsidRDefault="001A2F15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項次</w:t>
                  </w:r>
                </w:p>
              </w:tc>
              <w:tc>
                <w:tcPr>
                  <w:tcW w:w="1719" w:type="dxa"/>
                  <w:vAlign w:val="center"/>
                  <w:hideMark/>
                </w:tcPr>
                <w:p w14:paraId="63A2E542" w14:textId="77777777" w:rsidR="001A2F15" w:rsidRPr="009F4D5A" w:rsidRDefault="001A2F15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料件名稱</w:t>
                  </w:r>
                </w:p>
              </w:tc>
              <w:tc>
                <w:tcPr>
                  <w:tcW w:w="5710" w:type="dxa"/>
                  <w:vAlign w:val="center"/>
                  <w:hideMark/>
                </w:tcPr>
                <w:p w14:paraId="7B4203B8" w14:textId="77777777" w:rsidR="001A2F15" w:rsidRPr="009F4D5A" w:rsidRDefault="001A2F15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規格／內容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959584" w14:textId="77777777" w:rsidR="001A2F15" w:rsidRPr="009F4D5A" w:rsidRDefault="001A2F15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95C38B" w14:textId="77777777" w:rsidR="001A2F15" w:rsidRPr="009F4D5A" w:rsidRDefault="001A2F15" w:rsidP="00DA62FD">
                  <w:pPr>
                    <w:widowControl/>
                    <w:jc w:val="center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單位</w:t>
                  </w:r>
                </w:p>
              </w:tc>
            </w:tr>
            <w:tr w:rsidR="001A2F15" w:rsidRPr="009F4D5A" w14:paraId="72F4B5B6" w14:textId="77777777" w:rsidTr="00BA2D5D">
              <w:trPr>
                <w:tblCellSpacing w:w="15" w:type="dxa"/>
              </w:trPr>
              <w:tc>
                <w:tcPr>
                  <w:tcW w:w="0" w:type="auto"/>
                </w:tcPr>
                <w:p w14:paraId="5069C552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C1B788" w14:textId="5220D3CA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1719" w:type="dxa"/>
                  <w:vAlign w:val="center"/>
                  <w:hideMark/>
                </w:tcPr>
                <w:p w14:paraId="29AA9E92" w14:textId="3BA928FA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氫能站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低壓配電與動力控制盤（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MP1/SC1/MR PANEL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料件</w:t>
                  </w:r>
                </w:p>
              </w:tc>
              <w:tc>
                <w:tcPr>
                  <w:tcW w:w="5710" w:type="dxa"/>
                  <w:vAlign w:val="center"/>
                  <w:hideMark/>
                </w:tcPr>
                <w:p w14:paraId="46185E52" w14:textId="1A5C9959" w:rsidR="009C5809" w:rsidRPr="009F4D5A" w:rsidRDefault="009C5809" w:rsidP="009C5809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無熔絲斷路器（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NFB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）、突波保護裝置（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SPD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）、電流互感器（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CT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）、多功能電表、電磁接觸器（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MC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）、自動功因調整設備（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AP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F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R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）、電容器（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SC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）及保險絲（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D-FUSE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），均需求規格如下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:</w:t>
                  </w:r>
                </w:p>
                <w:p w14:paraId="2F18B0DB" w14:textId="488F8CC6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800AF 800AT 380V 25KA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614581D8" w14:textId="1639BCA2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400AF 400AT 380V 25KA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429335D4" w14:textId="40064FD8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400AF 250AT 380V 25KA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2484D13F" w14:textId="4D31E5C3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250AF 175AT 380V 25KA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165C1F74" w14:textId="583EB4D1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50AT 380V 25KA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2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672F5624" w14:textId="68528866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40AT 380V 25KA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3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1E089B57" w14:textId="74F81333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CT 600V 800V/5A  40VA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3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2D7A675E" w14:textId="2A4D2803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40AT 380V 25KA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3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4BDC4A94" w14:textId="6D96FC11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20AT 380V 25KA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5D25E9E7" w14:textId="6AEB5CD7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MC 380V 40A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3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128B3077" w14:textId="438910C9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MC 380V 20A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00CF0E24" w14:textId="099BC750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SC 3Ø  480V 40KVAR 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電容器，數量</w:t>
                  </w: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3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225E2471" w14:textId="00E51EA9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SC 3Ø  480V 20KVAR 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電容器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10A8C0B9" w14:textId="70D5E6B9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60AT 190V 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34F624A1" w14:textId="5901434A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lastRenderedPageBreak/>
                    <w:t>NFB 3P 50AF 50AT 190V 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61E80526" w14:textId="24904201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50AF 30AT 190V 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2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1D1A5E08" w14:textId="0DF551E9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FL 220V 14W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附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L.S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式</w:t>
                  </w:r>
                </w:p>
                <w:p w14:paraId="53162AE4" w14:textId="77777777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D-FUSE 2A W/LAMP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式</w:t>
                  </w:r>
                </w:p>
                <w:p w14:paraId="6A669D02" w14:textId="4243968C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上述</w:t>
                  </w: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、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MC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、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SC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: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2125A843" w14:textId="77777777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多功能集合式電錶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(V,A,KW,KVA,PF,Hz)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 ABB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、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Schneider</w:t>
                  </w:r>
                </w:p>
                <w:p w14:paraId="3CB4DCD2" w14:textId="77777777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APFR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自動功因調整器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 6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段式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 ABB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、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Schneider</w:t>
                  </w:r>
                </w:p>
                <w:p w14:paraId="74DC9887" w14:textId="63EA56B5" w:rsidR="001A2F15" w:rsidRPr="009F4D5A" w:rsidRDefault="001A2F15" w:rsidP="00137726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SPD 3P3W  380V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每相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 65KA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 ABB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、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Schneider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D45AE5" w14:textId="2BFD5A05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AFD3BD" w14:textId="1387FD5C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式</w:t>
                  </w:r>
                </w:p>
              </w:tc>
            </w:tr>
            <w:tr w:rsidR="001A2F15" w:rsidRPr="009F4D5A" w14:paraId="766E7DCC" w14:textId="77777777" w:rsidTr="00BA2D5D">
              <w:trPr>
                <w:tblCellSpacing w:w="15" w:type="dxa"/>
              </w:trPr>
              <w:tc>
                <w:tcPr>
                  <w:tcW w:w="0" w:type="auto"/>
                </w:tcPr>
                <w:p w14:paraId="66734DF0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EBF39E" w14:textId="04C3CBEF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2</w:t>
                  </w:r>
                </w:p>
              </w:tc>
              <w:tc>
                <w:tcPr>
                  <w:tcW w:w="1719" w:type="dxa"/>
                  <w:vAlign w:val="center"/>
                  <w:hideMark/>
                </w:tcPr>
                <w:p w14:paraId="66EDBF8D" w14:textId="5D73B816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氫能站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低壓配電分路盤（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PO PANEL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料件</w:t>
                  </w:r>
                </w:p>
              </w:tc>
              <w:tc>
                <w:tcPr>
                  <w:tcW w:w="5710" w:type="dxa"/>
                  <w:vAlign w:val="center"/>
                  <w:hideMark/>
                </w:tcPr>
                <w:p w14:paraId="728E3D2A" w14:textId="4CAD2899" w:rsidR="001A2F15" w:rsidRPr="009F4D5A" w:rsidRDefault="001A2F15" w:rsidP="009C5809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無熔絲斷路器（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NFB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）、漏電斷路器（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ELCB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）需求規格如下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:</w:t>
                  </w:r>
                </w:p>
                <w:p w14:paraId="4DCCFFE9" w14:textId="63EFCA54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50AF 50AT 380V 10KA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4C826503" w14:textId="0131EBC2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50AF 40AT 380V 10KA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75F6EF7F" w14:textId="77777777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ELCB 1P 50AF 15AT 220V 10KA 30mA 0.1sec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2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1D4ECE9B" w14:textId="7358C056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以上廠牌要求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: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5A687132" w14:textId="300D4B00" w:rsidR="001A2F15" w:rsidRPr="009F4D5A" w:rsidRDefault="001A2F15" w:rsidP="009C5809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CB830C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6F552C" w14:textId="34C625C4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式</w:t>
                  </w:r>
                </w:p>
              </w:tc>
            </w:tr>
            <w:tr w:rsidR="001A2F15" w:rsidRPr="009F4D5A" w14:paraId="54C29C59" w14:textId="77777777" w:rsidTr="00BA2D5D">
              <w:trPr>
                <w:tblCellSpacing w:w="15" w:type="dxa"/>
              </w:trPr>
              <w:tc>
                <w:tcPr>
                  <w:tcW w:w="0" w:type="auto"/>
                </w:tcPr>
                <w:p w14:paraId="4185F9CE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DCF060" w14:textId="7081E04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3</w:t>
                  </w:r>
                </w:p>
              </w:tc>
              <w:tc>
                <w:tcPr>
                  <w:tcW w:w="1719" w:type="dxa"/>
                  <w:vAlign w:val="center"/>
                  <w:hideMark/>
                </w:tcPr>
                <w:p w14:paraId="41FE50B1" w14:textId="0905894A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氫能站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低壓配電盤（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P1 / R1 PANEL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料件</w:t>
                  </w:r>
                </w:p>
              </w:tc>
              <w:tc>
                <w:tcPr>
                  <w:tcW w:w="5710" w:type="dxa"/>
                  <w:vAlign w:val="center"/>
                  <w:hideMark/>
                </w:tcPr>
                <w:p w14:paraId="6C80ECDB" w14:textId="3031A87A" w:rsidR="009C5809" w:rsidRPr="009F4D5A" w:rsidRDefault="009C5809" w:rsidP="009C5809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無熔絲斷路器（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NFB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）需求規格如下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:</w:t>
                  </w:r>
                </w:p>
                <w:p w14:paraId="72B845E8" w14:textId="1AEC0B79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225AF 175AT 380V 15KA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225EDB7B" w14:textId="3AA3FBAD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225AF 125AT 380V 15KA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2C16BD73" w14:textId="2B987D49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15AT 380V 15KA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3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7F6EAE5A" w14:textId="0AE3D770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1P 100AF 30AT 220V 15KA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6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6DDD5718" w14:textId="77777777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1P 100AF 15AT 220V 15KA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7AB51ABA" w14:textId="5F631D4B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50AF 30AT 190V 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592A074B" w14:textId="77777777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1P 50AF 20AT 110V 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3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11855074" w14:textId="29E35A75" w:rsidR="001A2F15" w:rsidRPr="009F4D5A" w:rsidRDefault="001A2F15" w:rsidP="00137726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以上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NFP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: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6C2757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2E0D18" w14:textId="1E4FF2B1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式</w:t>
                  </w:r>
                </w:p>
              </w:tc>
            </w:tr>
            <w:tr w:rsidR="001A2F15" w:rsidRPr="009F4D5A" w14:paraId="51512B7C" w14:textId="77777777" w:rsidTr="00BA2D5D">
              <w:trPr>
                <w:tblCellSpacing w:w="15" w:type="dxa"/>
              </w:trPr>
              <w:tc>
                <w:tcPr>
                  <w:tcW w:w="0" w:type="auto"/>
                </w:tcPr>
                <w:p w14:paraId="19DC91D5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F4F02D" w14:textId="4BCD30F9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4</w:t>
                  </w:r>
                </w:p>
              </w:tc>
              <w:tc>
                <w:tcPr>
                  <w:tcW w:w="1719" w:type="dxa"/>
                  <w:vAlign w:val="center"/>
                  <w:hideMark/>
                </w:tcPr>
                <w:p w14:paraId="77AED320" w14:textId="041262EA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氫能站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低壓配電盤（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P2 / R2 PANEL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料件</w:t>
                  </w:r>
                </w:p>
              </w:tc>
              <w:tc>
                <w:tcPr>
                  <w:tcW w:w="5710" w:type="dxa"/>
                  <w:vAlign w:val="center"/>
                  <w:hideMark/>
                </w:tcPr>
                <w:p w14:paraId="06268027" w14:textId="29FB4575" w:rsidR="001A2F15" w:rsidRPr="009F4D5A" w:rsidRDefault="001A2F15" w:rsidP="009C5809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無熔絲斷路器（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NFB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）需求規格如下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:</w:t>
                  </w:r>
                </w:p>
                <w:p w14:paraId="40257CCE" w14:textId="5994B92D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400AF 400AT 380V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7931C366" w14:textId="3990C685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400AF 250AT 380V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052214B9" w14:textId="49C2A02F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75AT 380V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2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0781A9A5" w14:textId="2057474B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40AT 380V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3FD8409F" w14:textId="5E625FFD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2P 100AF 30AT 220V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6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39CF978E" w14:textId="6633E282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lastRenderedPageBreak/>
                    <w:t>NFB 3P 50AF 30AT 190V 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43342823" w14:textId="77777777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1P 50AF 20AT 110V 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3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07D38E9A" w14:textId="7D1535EE" w:rsidR="001A2F15" w:rsidRPr="009F4D5A" w:rsidRDefault="001A2F15" w:rsidP="00137726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以上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NFP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: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126224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4BE1C3" w14:textId="249E6F14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式</w:t>
                  </w:r>
                </w:p>
              </w:tc>
            </w:tr>
            <w:tr w:rsidR="001A2F15" w:rsidRPr="009F4D5A" w14:paraId="12D95AF3" w14:textId="77777777" w:rsidTr="00BA2D5D">
              <w:trPr>
                <w:tblCellSpacing w:w="15" w:type="dxa"/>
              </w:trPr>
              <w:tc>
                <w:tcPr>
                  <w:tcW w:w="0" w:type="auto"/>
                </w:tcPr>
                <w:p w14:paraId="6F9310E6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FE081E" w14:textId="3DD355E5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5</w:t>
                  </w:r>
                </w:p>
              </w:tc>
              <w:tc>
                <w:tcPr>
                  <w:tcW w:w="1719" w:type="dxa"/>
                  <w:vAlign w:val="center"/>
                  <w:hideMark/>
                </w:tcPr>
                <w:p w14:paraId="798A3917" w14:textId="2AB48BE0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氫能站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低壓配電分路盤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P3/R3 PANEL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料件</w:t>
                  </w:r>
                </w:p>
              </w:tc>
              <w:tc>
                <w:tcPr>
                  <w:tcW w:w="5710" w:type="dxa"/>
                  <w:vAlign w:val="center"/>
                  <w:hideMark/>
                </w:tcPr>
                <w:p w14:paraId="51C01942" w14:textId="7C191999" w:rsidR="001A2F15" w:rsidRPr="009F4D5A" w:rsidRDefault="001A2F15" w:rsidP="009C5809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無熔絲斷路器（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NFB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）、漏電斷路器（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ELCB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）需求規格如下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:</w:t>
                  </w:r>
                </w:p>
                <w:p w14:paraId="63FB00CB" w14:textId="3F896EED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50AT 380V 15KA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2F5A6641" w14:textId="768A68FA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2P 100AF 20AT 220V 15KA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6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3A11A4C7" w14:textId="136BFE59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ELCB 2P 100AF 20AT 220V 15KA 30mA 0.1sec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51EB45FA" w14:textId="3109508F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ELCB 2P 100AF 15AT 220V 15KA 30mA 0.1sec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49E85FF0" w14:textId="5A6F0B56" w:rsidR="001A2F15" w:rsidRPr="00BA2D5D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BA2D5D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50AF 50AT 190V 5KA</w:t>
                  </w:r>
                  <w:r w:rsidRPr="00BA2D5D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BA2D5D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BA2D5D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4B471751" w14:textId="6A2FF046" w:rsidR="00CE4BC2" w:rsidRPr="00BA2D5D" w:rsidRDefault="00CE4BC2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BA2D5D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 xml:space="preserve">NFB </w:t>
                  </w:r>
                  <w:r w:rsidRPr="00BA2D5D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2</w:t>
                  </w:r>
                  <w:r w:rsidRPr="00BA2D5D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P 50AF 20AT 110V 5KA</w:t>
                  </w:r>
                  <w:r w:rsidRPr="00BA2D5D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BA2D5D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6</w:t>
                  </w:r>
                  <w:r w:rsidRPr="00BA2D5D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0CDB76F3" w14:textId="67D9E524" w:rsidR="001A2F15" w:rsidRPr="00BA2D5D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BA2D5D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1P 50AF 20AT 110V 5KA</w:t>
                  </w:r>
                  <w:r w:rsidRPr="00BA2D5D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="00CE4BC2" w:rsidRPr="00BA2D5D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6</w:t>
                  </w:r>
                  <w:r w:rsidRPr="00BA2D5D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6321B96B" w14:textId="43D4B0C6" w:rsidR="001A2F15" w:rsidRPr="009F4D5A" w:rsidRDefault="001A2F15" w:rsidP="009C5809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1P 50AF 15AT 110V 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D3329D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49645D" w14:textId="460DF546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式</w:t>
                  </w:r>
                </w:p>
              </w:tc>
            </w:tr>
            <w:tr w:rsidR="001A2F15" w:rsidRPr="009F4D5A" w14:paraId="4D8739F1" w14:textId="77777777" w:rsidTr="00BA2D5D">
              <w:trPr>
                <w:tblCellSpacing w:w="15" w:type="dxa"/>
              </w:trPr>
              <w:tc>
                <w:tcPr>
                  <w:tcW w:w="0" w:type="auto"/>
                </w:tcPr>
                <w:p w14:paraId="2203CA20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82E9C1" w14:textId="77FC382B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6</w:t>
                  </w:r>
                </w:p>
              </w:tc>
              <w:tc>
                <w:tcPr>
                  <w:tcW w:w="1719" w:type="dxa"/>
                  <w:vAlign w:val="center"/>
                  <w:hideMark/>
                </w:tcPr>
                <w:p w14:paraId="344E63E9" w14:textId="683D089E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氫能站自動切換開關盤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20KA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ATS1/P4 PANEL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料件</w:t>
                  </w:r>
                </w:p>
              </w:tc>
              <w:tc>
                <w:tcPr>
                  <w:tcW w:w="5710" w:type="dxa"/>
                  <w:vAlign w:val="center"/>
                  <w:hideMark/>
                </w:tcPr>
                <w:p w14:paraId="71ABE781" w14:textId="57557F2E" w:rsidR="009C5809" w:rsidRPr="009F4D5A" w:rsidRDefault="009C5809" w:rsidP="009C5809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自動切換開關（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ATS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）、無熔絲斷路器（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NFB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）、漏電斷路器（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ELCB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）需求規格如下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:</w:t>
                  </w:r>
                </w:p>
                <w:p w14:paraId="680F8445" w14:textId="46C794FF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ATS (NFB TYPE)4P 250AF 250AT 380V 20KA(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附電氣與機械互鎖裝置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)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尚偉、廣新</w:t>
                  </w:r>
                </w:p>
                <w:p w14:paraId="365245CD" w14:textId="1830076F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250AF 250AT 380V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0D4C912F" w14:textId="0599E6F3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100AT 380V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4D6A6508" w14:textId="7C3D9F89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75AT 380V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05B2BD26" w14:textId="631E51DD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40AT 380V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350F1B18" w14:textId="48316592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2P 100AF 15AT 220V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2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5E8DC8BA" w14:textId="3F7ED0A0" w:rsidR="001A2F15" w:rsidRPr="009F4D5A" w:rsidRDefault="001A2F15" w:rsidP="00137726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ELCB 3P 100AF 15AT 380V 20KA 30mA 0.1sec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5A7F4F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D2B738" w14:textId="1AC20F0E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式</w:t>
                  </w:r>
                </w:p>
              </w:tc>
            </w:tr>
            <w:tr w:rsidR="001A2F15" w:rsidRPr="009F4D5A" w14:paraId="01637D99" w14:textId="77777777" w:rsidTr="00BA2D5D">
              <w:trPr>
                <w:tblCellSpacing w:w="15" w:type="dxa"/>
              </w:trPr>
              <w:tc>
                <w:tcPr>
                  <w:tcW w:w="0" w:type="auto"/>
                </w:tcPr>
                <w:p w14:paraId="435851FA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C6A7E5" w14:textId="066DF4E3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7</w:t>
                  </w:r>
                </w:p>
              </w:tc>
              <w:tc>
                <w:tcPr>
                  <w:tcW w:w="1719" w:type="dxa"/>
                  <w:vAlign w:val="center"/>
                  <w:hideMark/>
                </w:tcPr>
                <w:p w14:paraId="7B23D1C2" w14:textId="31F8FC41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氫能站自動切換開關盤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10KA</w:t>
                  </w:r>
                  <w:r w:rsidR="009C5809"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lastRenderedPageBreak/>
                    <w:t>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ATS2/P6 PANEL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料件</w:t>
                  </w:r>
                </w:p>
              </w:tc>
              <w:tc>
                <w:tcPr>
                  <w:tcW w:w="5710" w:type="dxa"/>
                  <w:vAlign w:val="center"/>
                  <w:hideMark/>
                </w:tcPr>
                <w:p w14:paraId="120FBB28" w14:textId="77777777" w:rsidR="009C5809" w:rsidRPr="009F4D5A" w:rsidRDefault="009C5809" w:rsidP="009C5809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lastRenderedPageBreak/>
                    <w:t>自動切換開關（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ATS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）、無熔絲斷路器（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NFB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）、漏電斷路器（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ELCB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）需求規格如下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:</w:t>
                  </w:r>
                </w:p>
                <w:p w14:paraId="2B7C40E5" w14:textId="7B8673B9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lastRenderedPageBreak/>
                    <w:t>ATS (NFB TYPE)4P 50AF 40AT 380V 10KA(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附電氣與機械互鎖裝置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)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尚偉、廣新</w:t>
                  </w:r>
                </w:p>
                <w:p w14:paraId="4445ED76" w14:textId="55A7F439" w:rsidR="001A2F15" w:rsidRPr="009F4D5A" w:rsidRDefault="001A2F15" w:rsidP="00137726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50AF 40AT 380V 20KA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B3AE12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29B917" w14:textId="1E5FA0D5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式</w:t>
                  </w:r>
                </w:p>
              </w:tc>
            </w:tr>
            <w:tr w:rsidR="001A2F15" w:rsidRPr="009F4D5A" w14:paraId="354C18AA" w14:textId="77777777" w:rsidTr="00BA2D5D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57173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1CF79E" w14:textId="5A53B0A0" w:rsidR="001A2F15" w:rsidRPr="009F4D5A" w:rsidRDefault="009F4D5A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8</w:t>
                  </w:r>
                </w:p>
              </w:tc>
              <w:tc>
                <w:tcPr>
                  <w:tcW w:w="1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546288" w14:textId="0E0D3C40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儲能站高壓負載開關盤（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LBS PANEL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料件</w:t>
                  </w:r>
                </w:p>
              </w:tc>
              <w:tc>
                <w:tcPr>
                  <w:tcW w:w="5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E8BE73" w14:textId="6A08BC15" w:rsidR="009C5809" w:rsidRPr="009F4D5A" w:rsidRDefault="009C5809" w:rsidP="009C5809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負載開關（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LBS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）、高壓熔絲（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Fuse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）、避雷器（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LA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）需求規格如下</w:t>
                  </w:r>
                </w:p>
                <w:p w14:paraId="73356C6F" w14:textId="2E6A37BB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LBS 24KV 3P 630A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三相連動，數量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JACKER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、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CIC</w:t>
                  </w:r>
                </w:p>
                <w:p w14:paraId="638DDF0D" w14:textId="1849AC86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FUSE  40A : 22.8KV (63KA)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3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SIBA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、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EFEN</w:t>
                  </w:r>
                </w:p>
                <w:p w14:paraId="3EF89E63" w14:textId="7EA6C4AA" w:rsidR="001A2F15" w:rsidRPr="009F4D5A" w:rsidRDefault="001A2F15" w:rsidP="00137726">
                  <w:pPr>
                    <w:pStyle w:val="a5"/>
                    <w:widowControl/>
                    <w:numPr>
                      <w:ilvl w:val="1"/>
                      <w:numId w:val="4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LA 22.8KV:(18KV)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3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SEEC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、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CIC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E109F7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4825F0" w14:textId="0C3460FB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式</w:t>
                  </w:r>
                </w:p>
              </w:tc>
            </w:tr>
            <w:tr w:rsidR="001A2F15" w:rsidRPr="009F4D5A" w14:paraId="4418BE34" w14:textId="77777777" w:rsidTr="00BA2D5D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B6821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A8E365" w14:textId="772462E3" w:rsidR="001A2F15" w:rsidRPr="009F4D5A" w:rsidRDefault="009F4D5A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9</w:t>
                  </w:r>
                </w:p>
              </w:tc>
              <w:tc>
                <w:tcPr>
                  <w:tcW w:w="1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284B99" w14:textId="13A137C2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儲能站空氣斷路器盤（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ACB PANEL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料件</w:t>
                  </w:r>
                </w:p>
              </w:tc>
              <w:tc>
                <w:tcPr>
                  <w:tcW w:w="5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B1C8B6" w14:textId="7498C524" w:rsidR="009C5809" w:rsidRPr="009F4D5A" w:rsidRDefault="009C5809" w:rsidP="009C5809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空氣斷路器（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ACB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）、無熔絲斷路器（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NFB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）需求規格如下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:</w:t>
                  </w:r>
                </w:p>
                <w:p w14:paraId="38C8777A" w14:textId="5139A668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5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ACB 3P 2000AF 1600AT 480V 45KA(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抽出型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 xml:space="preserve">)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中文顯示，數量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三菱、施耐德</w:t>
                  </w:r>
                </w:p>
                <w:p w14:paraId="7D9C63F9" w14:textId="0821BC1B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5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1600AF 1600AT 480V 45KA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  <w:p w14:paraId="37C032EF" w14:textId="6C9C4EB0" w:rsidR="001A2F15" w:rsidRPr="009F4D5A" w:rsidRDefault="001A2F15" w:rsidP="00137726">
                  <w:pPr>
                    <w:pStyle w:val="a5"/>
                    <w:widowControl/>
                    <w:numPr>
                      <w:ilvl w:val="1"/>
                      <w:numId w:val="5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75AT 480V 45KA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只，廠牌要求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6EC12E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F5F10E" w14:textId="1DAEFE3D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式</w:t>
                  </w:r>
                </w:p>
              </w:tc>
            </w:tr>
            <w:tr w:rsidR="001A2F15" w:rsidRPr="00715E6F" w14:paraId="7ACACECC" w14:textId="77777777" w:rsidTr="00BA2D5D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6633F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45978D" w14:textId="417B798A" w:rsidR="001A2F15" w:rsidRPr="009F4D5A" w:rsidRDefault="009F4D5A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10</w:t>
                  </w:r>
                </w:p>
              </w:tc>
              <w:tc>
                <w:tcPr>
                  <w:tcW w:w="1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D3BAB6" w14:textId="4595A182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儲能站輔助控制盤（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AUX PANEL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="009C5809"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料件</w:t>
                  </w:r>
                </w:p>
              </w:tc>
              <w:tc>
                <w:tcPr>
                  <w:tcW w:w="5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182DE0" w14:textId="4D9F3CDB" w:rsidR="009C5809" w:rsidRPr="009F4D5A" w:rsidRDefault="009C5809" w:rsidP="009C5809">
                  <w:pPr>
                    <w:widowControl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無熔絲斷路器（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NFB</w:t>
                  </w: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）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需求規格如下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:</w:t>
                  </w:r>
                </w:p>
                <w:p w14:paraId="02B845A2" w14:textId="1B29C931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5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100AF 100AT 380V 10KA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725415D1" w14:textId="3D01B4A0" w:rsidR="001A2F15" w:rsidRPr="009F4D5A" w:rsidRDefault="001A2F15" w:rsidP="002D3730">
                  <w:pPr>
                    <w:pStyle w:val="a5"/>
                    <w:widowControl/>
                    <w:numPr>
                      <w:ilvl w:val="1"/>
                      <w:numId w:val="5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50AF 40AT 380V 10KA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2DA8AD66" w14:textId="77777777" w:rsidR="001A2F15" w:rsidRDefault="001A2F15" w:rsidP="009C5809">
                  <w:pPr>
                    <w:pStyle w:val="a5"/>
                    <w:widowControl/>
                    <w:numPr>
                      <w:ilvl w:val="1"/>
                      <w:numId w:val="5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  <w:t>NFB 3P 50AF 30AT 380V 10KA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，數量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1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只</w:t>
                  </w:r>
                </w:p>
                <w:p w14:paraId="08BC756C" w14:textId="3B10ECC2" w:rsidR="007A6F10" w:rsidRPr="009F4D5A" w:rsidRDefault="007A6F10" w:rsidP="009C5809">
                  <w:pPr>
                    <w:pStyle w:val="a5"/>
                    <w:widowControl/>
                    <w:numPr>
                      <w:ilvl w:val="1"/>
                      <w:numId w:val="5"/>
                    </w:numPr>
                    <w:ind w:leftChars="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廠牌要求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:</w:t>
                  </w:r>
                  <w:r w:rsidRPr="009F4D5A">
                    <w:rPr>
                      <w:rFonts w:hint="eastAsia"/>
                      <w:b/>
                      <w:bCs/>
                      <w:szCs w:val="24"/>
                    </w:rPr>
                    <w:t xml:space="preserve"> </w:t>
                  </w:r>
                  <w:r w:rsidRPr="009F4D5A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:szCs w:val="24"/>
                    </w:rPr>
                    <w:t>士林、東元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F16FC6" w14:textId="77777777" w:rsidR="001A2F15" w:rsidRPr="009F4D5A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59D9F9" w14:textId="205B8B1F" w:rsidR="001A2F15" w:rsidRPr="00715E6F" w:rsidRDefault="001A2F15" w:rsidP="002D3730">
                  <w:pPr>
                    <w:widowControl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F4D5A">
                    <w:rPr>
                      <w:rFonts w:ascii="Times New Roman" w:eastAsia="標楷體" w:hAnsi="Times New Roman" w:cs="Times New Roman" w:hint="eastAsia"/>
                      <w:kern w:val="0"/>
                      <w:szCs w:val="24"/>
                    </w:rPr>
                    <w:t>式</w:t>
                  </w:r>
                </w:p>
              </w:tc>
            </w:tr>
          </w:tbl>
          <w:p w14:paraId="6AB09AD5" w14:textId="3D977CC9" w:rsidR="00DA62FD" w:rsidRPr="00010A8A" w:rsidRDefault="00DA62FD" w:rsidP="006241F2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C6239" w:rsidRPr="00010A8A" w14:paraId="20406589" w14:textId="77777777" w:rsidTr="00EA5D27">
        <w:trPr>
          <w:trHeight w:val="516"/>
        </w:trPr>
        <w:tc>
          <w:tcPr>
            <w:tcW w:w="9215" w:type="dxa"/>
            <w:shd w:val="clear" w:color="auto" w:fill="BFBFBF" w:themeFill="background1" w:themeFillShade="BF"/>
          </w:tcPr>
          <w:p w14:paraId="10AEE2D3" w14:textId="77783AE7" w:rsidR="006C6239" w:rsidRPr="00010A8A" w:rsidRDefault="006C6239" w:rsidP="006C6239">
            <w:pPr>
              <w:widowControl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10A8A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驗收規範</w:t>
            </w:r>
          </w:p>
        </w:tc>
      </w:tr>
      <w:tr w:rsidR="006C6239" w:rsidRPr="00010A8A" w14:paraId="6CB3C9E1" w14:textId="77777777" w:rsidTr="00EA5D27">
        <w:trPr>
          <w:trHeight w:val="516"/>
        </w:trPr>
        <w:tc>
          <w:tcPr>
            <w:tcW w:w="9215" w:type="dxa"/>
            <w:tcBorders>
              <w:bottom w:val="single" w:sz="4" w:space="0" w:color="auto"/>
            </w:tcBorders>
          </w:tcPr>
          <w:p w14:paraId="0BA9A2B7" w14:textId="01A41F07" w:rsidR="006C6239" w:rsidRPr="00010A8A" w:rsidRDefault="006C6239" w:rsidP="000D27A2">
            <w:pPr>
              <w:pStyle w:val="a5"/>
              <w:widowControl/>
              <w:numPr>
                <w:ilvl w:val="0"/>
                <w:numId w:val="2"/>
              </w:numPr>
              <w:adjustRightInd w:val="0"/>
              <w:ind w:leftChars="0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010A8A">
              <w:rPr>
                <w:rFonts w:ascii="Times New Roman" w:eastAsia="標楷體" w:hAnsi="Times New Roman" w:cs="Times New Roman"/>
                <w:bCs/>
                <w:szCs w:val="24"/>
              </w:rPr>
              <w:t>驗收項目須符合上列</w:t>
            </w:r>
            <w:r w:rsidRPr="00010A8A">
              <w:rPr>
                <w:rFonts w:ascii="Times New Roman" w:eastAsia="標楷體" w:hAnsi="Times New Roman" w:cs="Times New Roman"/>
                <w:szCs w:val="24"/>
              </w:rPr>
              <w:t>採購整體規格要求說明及</w:t>
            </w:r>
            <w:r w:rsidRPr="00010A8A">
              <w:rPr>
                <w:rFonts w:ascii="Times New Roman" w:eastAsia="標楷體" w:hAnsi="Times New Roman" w:cs="Times New Roman"/>
                <w:bCs/>
                <w:szCs w:val="24"/>
              </w:rPr>
              <w:t>採購規格。</w:t>
            </w:r>
          </w:p>
          <w:p w14:paraId="1C1BCAAB" w14:textId="054515FC" w:rsidR="00472C26" w:rsidRPr="00472C26" w:rsidRDefault="00472C26" w:rsidP="000D27A2">
            <w:pPr>
              <w:numPr>
                <w:ilvl w:val="0"/>
                <w:numId w:val="2"/>
              </w:numPr>
              <w:snapToGrid w:val="0"/>
              <w:spacing w:line="440" w:lineRule="exact"/>
              <w:jc w:val="both"/>
              <w:rPr>
                <w:rFonts w:ascii="Times New Roman" w:eastAsia="標楷體"/>
                <w:szCs w:val="28"/>
                <w:lang w:val="de-DE"/>
              </w:rPr>
            </w:pPr>
            <w:r w:rsidRPr="00472C26">
              <w:rPr>
                <w:rFonts w:ascii="Times New Roman" w:eastAsia="標楷體" w:hAnsi="Times New Roman" w:cs="Times New Roman"/>
                <w:szCs w:val="28"/>
                <w:lang w:val="de-DE"/>
              </w:rPr>
              <w:t>交流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配電盤規範：</w:t>
            </w:r>
            <w:r w:rsidRPr="00472C26">
              <w:rPr>
                <w:rFonts w:ascii="Times New Roman" w:eastAsia="標楷體"/>
                <w:szCs w:val="28"/>
                <w:lang w:val="de-DE"/>
              </w:rPr>
              <w:t>設備器材如無熔線斷路器、比流器、電驛、儀錶、電磁開關等均應選用符合</w:t>
            </w:r>
            <w:r w:rsidRPr="00472C26">
              <w:rPr>
                <w:rFonts w:ascii="Times New Roman" w:eastAsia="標楷體"/>
                <w:szCs w:val="28"/>
                <w:lang w:val="de-DE"/>
              </w:rPr>
              <w:t>CNS</w:t>
            </w:r>
            <w:r w:rsidRPr="00472C26">
              <w:rPr>
                <w:rFonts w:ascii="Times New Roman" w:eastAsia="標楷體"/>
                <w:szCs w:val="28"/>
                <w:lang w:val="de-DE"/>
              </w:rPr>
              <w:t>、</w:t>
            </w:r>
            <w:r w:rsidRPr="00472C26">
              <w:rPr>
                <w:rFonts w:ascii="Times New Roman" w:eastAsia="標楷體"/>
                <w:szCs w:val="28"/>
                <w:lang w:val="de-DE"/>
              </w:rPr>
              <w:t>IEC</w:t>
            </w:r>
            <w:r w:rsidRPr="00472C26">
              <w:rPr>
                <w:rFonts w:ascii="Times New Roman" w:eastAsia="標楷體"/>
                <w:szCs w:val="28"/>
                <w:lang w:val="de-DE"/>
              </w:rPr>
              <w:t>、</w:t>
            </w:r>
            <w:r w:rsidRPr="00472C26">
              <w:rPr>
                <w:rFonts w:ascii="Times New Roman" w:eastAsia="標楷體"/>
                <w:szCs w:val="28"/>
                <w:lang w:val="de-DE"/>
              </w:rPr>
              <w:t>NEMA</w:t>
            </w:r>
            <w:r w:rsidRPr="00472C26">
              <w:rPr>
                <w:rFonts w:ascii="Times New Roman" w:eastAsia="標楷體"/>
                <w:szCs w:val="28"/>
                <w:lang w:val="de-DE"/>
              </w:rPr>
              <w:t>、</w:t>
            </w:r>
            <w:r w:rsidRPr="00472C26">
              <w:rPr>
                <w:rFonts w:ascii="Times New Roman" w:eastAsia="標楷體"/>
                <w:szCs w:val="28"/>
                <w:lang w:val="de-DE"/>
              </w:rPr>
              <w:t>ANSI</w:t>
            </w:r>
            <w:r w:rsidRPr="00472C26">
              <w:rPr>
                <w:rFonts w:ascii="Times New Roman" w:eastAsia="標楷體"/>
                <w:szCs w:val="28"/>
                <w:lang w:val="de-DE"/>
              </w:rPr>
              <w:t>等標準或有〝正〞字標記者。</w:t>
            </w:r>
          </w:p>
          <w:p w14:paraId="713AC0D5" w14:textId="77777777" w:rsidR="00472C26" w:rsidRPr="00BF01A7" w:rsidRDefault="00472C26" w:rsidP="000D27A2">
            <w:pPr>
              <w:numPr>
                <w:ilvl w:val="0"/>
                <w:numId w:val="2"/>
              </w:numPr>
              <w:snapToGrid w:val="0"/>
              <w:spacing w:line="440" w:lineRule="exact"/>
              <w:jc w:val="both"/>
              <w:rPr>
                <w:rFonts w:ascii="Times New Roman" w:eastAsia="標楷體"/>
                <w:szCs w:val="28"/>
                <w:lang w:val="de-DE"/>
              </w:rPr>
            </w:pPr>
            <w:r w:rsidRPr="00472C26">
              <w:rPr>
                <w:rFonts w:ascii="Times New Roman" w:eastAsia="標楷體" w:hAnsi="Times New Roman" w:cs="Times New Roman"/>
                <w:szCs w:val="28"/>
                <w:lang w:val="de-DE"/>
              </w:rPr>
              <w:t>保護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電驛規範：</w:t>
            </w:r>
          </w:p>
          <w:p w14:paraId="7604ACDA" w14:textId="77777777" w:rsidR="00472C26" w:rsidRPr="00BF01A7" w:rsidRDefault="00472C26" w:rsidP="00307BD4">
            <w:pPr>
              <w:numPr>
                <w:ilvl w:val="0"/>
                <w:numId w:val="14"/>
              </w:numPr>
              <w:snapToGrid w:val="0"/>
              <w:spacing w:line="440" w:lineRule="exact"/>
              <w:jc w:val="both"/>
              <w:rPr>
                <w:rFonts w:ascii="Times New Roman" w:eastAsia="標楷體"/>
                <w:szCs w:val="28"/>
                <w:lang w:val="de-DE"/>
              </w:rPr>
            </w:pPr>
            <w:r w:rsidRPr="00BF01A7">
              <w:rPr>
                <w:rFonts w:ascii="Times New Roman" w:eastAsia="標楷體"/>
                <w:szCs w:val="28"/>
                <w:lang w:val="de-DE"/>
              </w:rPr>
              <w:t>需具備下列各項保護功能，當觸發任一保護項目時，應將微電網系統與電網隔離：欠電壓與過電壓保護功能、接地過電壓保護功能、高頻與低頻保護功能、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lastRenderedPageBreak/>
              <w:t>過電流與接地過電流保護功能。</w:t>
            </w:r>
          </w:p>
          <w:p w14:paraId="2C68229B" w14:textId="77777777" w:rsidR="00472C26" w:rsidRPr="00BF01A7" w:rsidRDefault="00472C26" w:rsidP="00307BD4">
            <w:pPr>
              <w:numPr>
                <w:ilvl w:val="0"/>
                <w:numId w:val="14"/>
              </w:numPr>
              <w:snapToGrid w:val="0"/>
              <w:spacing w:line="440" w:lineRule="exact"/>
              <w:jc w:val="both"/>
              <w:rPr>
                <w:rFonts w:ascii="Times New Roman" w:eastAsia="標楷體"/>
                <w:szCs w:val="28"/>
                <w:lang w:val="de-DE"/>
              </w:rPr>
            </w:pPr>
            <w:r w:rsidRPr="00BF01A7">
              <w:rPr>
                <w:rFonts w:ascii="Times New Roman" w:eastAsia="標楷體"/>
                <w:szCs w:val="28"/>
                <w:lang w:val="de-DE"/>
              </w:rPr>
              <w:t>須支援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Modbus TCP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協議及具備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I/O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點位。</w:t>
            </w:r>
          </w:p>
          <w:p w14:paraId="32044E14" w14:textId="77777777" w:rsidR="00472C26" w:rsidRPr="00BF01A7" w:rsidRDefault="00472C26" w:rsidP="000D27A2">
            <w:pPr>
              <w:numPr>
                <w:ilvl w:val="0"/>
                <w:numId w:val="2"/>
              </w:numPr>
              <w:snapToGrid w:val="0"/>
              <w:spacing w:line="440" w:lineRule="exact"/>
              <w:jc w:val="both"/>
              <w:rPr>
                <w:rFonts w:ascii="Times New Roman" w:eastAsia="標楷體"/>
                <w:szCs w:val="28"/>
                <w:lang w:val="de-DE"/>
              </w:rPr>
            </w:pPr>
            <w:r w:rsidRPr="00BF01A7">
              <w:rPr>
                <w:rFonts w:ascii="Times New Roman" w:eastAsia="標楷體"/>
                <w:szCs w:val="28"/>
                <w:lang w:val="de-DE"/>
              </w:rPr>
              <w:t>空氣斷路器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(ACB)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規範：</w:t>
            </w:r>
          </w:p>
          <w:p w14:paraId="6A3430D3" w14:textId="77777777" w:rsidR="00472C26" w:rsidRPr="00BF01A7" w:rsidRDefault="00472C26" w:rsidP="00307BD4">
            <w:pPr>
              <w:numPr>
                <w:ilvl w:val="1"/>
                <w:numId w:val="2"/>
              </w:numPr>
              <w:snapToGrid w:val="0"/>
              <w:spacing w:line="440" w:lineRule="exact"/>
              <w:jc w:val="both"/>
              <w:rPr>
                <w:rFonts w:ascii="Times New Roman" w:eastAsia="標楷體"/>
                <w:szCs w:val="28"/>
                <w:lang w:val="de-DE"/>
              </w:rPr>
            </w:pPr>
            <w:r w:rsidRPr="00BF01A7">
              <w:rPr>
                <w:rFonts w:ascii="Times New Roman" w:eastAsia="標楷體"/>
                <w:szCs w:val="28"/>
                <w:lang w:val="de-DE"/>
              </w:rPr>
              <w:t>空氣斷路器為三極單投。耐電壓及頻率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: 600 V/60 Hz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，啟斷容量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ICU/ICS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≥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30/30 KA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，框架容量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≥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1000 AF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、額定電流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≥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800 AT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。</w:t>
            </w:r>
          </w:p>
          <w:p w14:paraId="6F420D81" w14:textId="77777777" w:rsidR="00472C26" w:rsidRPr="00BF01A7" w:rsidRDefault="00472C26" w:rsidP="00307BD4">
            <w:pPr>
              <w:numPr>
                <w:ilvl w:val="1"/>
                <w:numId w:val="2"/>
              </w:numPr>
              <w:snapToGrid w:val="0"/>
              <w:spacing w:line="440" w:lineRule="exact"/>
              <w:jc w:val="both"/>
              <w:rPr>
                <w:rFonts w:ascii="Times New Roman" w:eastAsia="標楷體"/>
                <w:szCs w:val="28"/>
                <w:lang w:val="de-DE"/>
              </w:rPr>
            </w:pPr>
            <w:r w:rsidRPr="00BF01A7">
              <w:rPr>
                <w:rFonts w:ascii="Times New Roman" w:eastAsia="標楷體"/>
                <w:szCs w:val="28"/>
                <w:lang w:val="de-DE"/>
              </w:rPr>
              <w:t>本體與導軌具有抽出、測試、連結三位置，導軌需有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ACB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位置指示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,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具遙控端子介面。</w:t>
            </w:r>
          </w:p>
          <w:p w14:paraId="540CFB8F" w14:textId="77777777" w:rsidR="00472C26" w:rsidRPr="00BF01A7" w:rsidRDefault="00472C26" w:rsidP="00307BD4">
            <w:pPr>
              <w:numPr>
                <w:ilvl w:val="1"/>
                <w:numId w:val="2"/>
              </w:numPr>
              <w:snapToGrid w:val="0"/>
              <w:spacing w:line="440" w:lineRule="exact"/>
              <w:jc w:val="both"/>
              <w:rPr>
                <w:rFonts w:ascii="Times New Roman" w:eastAsia="標楷體"/>
                <w:szCs w:val="28"/>
                <w:lang w:val="de-DE"/>
              </w:rPr>
            </w:pPr>
            <w:r w:rsidRPr="00BF01A7">
              <w:rPr>
                <w:rFonts w:ascii="Times New Roman" w:eastAsia="標楷體"/>
                <w:szCs w:val="28"/>
                <w:lang w:val="de-DE"/>
              </w:rPr>
              <w:t>瞬時、短延時、長延時過流及接地故障保護。具備電流、時間調整裝置及低電壓自動跳脫裝置（附延時特性）。</w:t>
            </w:r>
          </w:p>
          <w:p w14:paraId="111B73CB" w14:textId="77777777" w:rsidR="00472C26" w:rsidRPr="00BF01A7" w:rsidRDefault="00472C26" w:rsidP="00307BD4">
            <w:pPr>
              <w:numPr>
                <w:ilvl w:val="1"/>
                <w:numId w:val="2"/>
              </w:numPr>
              <w:snapToGrid w:val="0"/>
              <w:spacing w:line="440" w:lineRule="exact"/>
              <w:jc w:val="both"/>
              <w:rPr>
                <w:rFonts w:ascii="Times New Roman" w:eastAsia="標楷體"/>
                <w:szCs w:val="28"/>
                <w:lang w:val="de-DE"/>
              </w:rPr>
            </w:pPr>
            <w:r w:rsidRPr="00BF01A7">
              <w:rPr>
                <w:rFonts w:ascii="Times New Roman" w:eastAsia="標楷體"/>
                <w:szCs w:val="28"/>
                <w:lang w:val="de-DE"/>
              </w:rPr>
              <w:t>系統電壓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380 VAC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，輔助電器開關電壓為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40 VAC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或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208/120 VAC</w:t>
            </w:r>
            <w:r w:rsidRPr="00BF01A7">
              <w:rPr>
                <w:rFonts w:ascii="Times New Roman" w:eastAsia="標楷體"/>
                <w:szCs w:val="28"/>
                <w:lang w:val="de-DE"/>
              </w:rPr>
              <w:t>。機構包含斷路器外框架，可全抽出型。</w:t>
            </w:r>
          </w:p>
          <w:p w14:paraId="3FC1F658" w14:textId="77777777" w:rsidR="00472C26" w:rsidRDefault="00472C26" w:rsidP="00137726">
            <w:pPr>
              <w:snapToGrid w:val="0"/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szCs w:val="28"/>
                <w:lang w:val="de-DE"/>
              </w:rPr>
            </w:pPr>
          </w:p>
          <w:p w14:paraId="53FB59E0" w14:textId="6A507AB7" w:rsidR="006C6239" w:rsidRPr="00010A8A" w:rsidRDefault="006C6239" w:rsidP="006C6239">
            <w:pPr>
              <w:snapToGrid w:val="0"/>
              <w:spacing w:line="440" w:lineRule="exact"/>
              <w:ind w:left="480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</w:tc>
      </w:tr>
      <w:tr w:rsidR="006C6239" w:rsidRPr="00010A8A" w14:paraId="71636F06" w14:textId="77777777" w:rsidTr="00EA5D27">
        <w:trPr>
          <w:trHeight w:val="516"/>
        </w:trPr>
        <w:tc>
          <w:tcPr>
            <w:tcW w:w="9215" w:type="dxa"/>
            <w:shd w:val="clear" w:color="auto" w:fill="BFBFBF" w:themeFill="background1" w:themeFillShade="BF"/>
          </w:tcPr>
          <w:p w14:paraId="48549EF8" w14:textId="14619827" w:rsidR="006C6239" w:rsidRPr="00010A8A" w:rsidRDefault="006C6239" w:rsidP="006C6239">
            <w:pPr>
              <w:widowControl/>
              <w:adjustRightIn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10A8A">
              <w:rPr>
                <w:rFonts w:ascii="Times New Roman" w:eastAsia="標楷體" w:hAnsi="Times New Roman" w:cs="Times New Roman"/>
                <w:kern w:val="0"/>
                <w:szCs w:val="24"/>
              </w:rPr>
              <w:lastRenderedPageBreak/>
              <w:t>付款方式</w:t>
            </w:r>
          </w:p>
        </w:tc>
      </w:tr>
      <w:tr w:rsidR="006C6239" w:rsidRPr="00010A8A" w14:paraId="1C2912CD" w14:textId="77777777" w:rsidTr="00EA5D27">
        <w:trPr>
          <w:trHeight w:val="516"/>
        </w:trPr>
        <w:tc>
          <w:tcPr>
            <w:tcW w:w="9215" w:type="dxa"/>
            <w:tcBorders>
              <w:bottom w:val="single" w:sz="4" w:space="0" w:color="auto"/>
            </w:tcBorders>
          </w:tcPr>
          <w:p w14:paraId="64EA1738" w14:textId="2AD9A234" w:rsidR="006C6239" w:rsidRPr="00307BD4" w:rsidRDefault="006C6239" w:rsidP="00D719B3">
            <w:pPr>
              <w:widowControl/>
              <w:numPr>
                <w:ilvl w:val="1"/>
                <w:numId w:val="1"/>
              </w:numPr>
              <w:autoSpaceDE w:val="0"/>
              <w:autoSpaceDN w:val="0"/>
              <w:spacing w:line="360" w:lineRule="exact"/>
              <w:ind w:left="482" w:hanging="482"/>
              <w:textAlignment w:val="bottom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307BD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於</w:t>
            </w:r>
            <w:r w:rsidRPr="00307BD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115</w:t>
            </w:r>
            <w:r w:rsidRPr="00307BD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年</w:t>
            </w:r>
            <w:r w:rsidRPr="00307BD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0</w:t>
            </w:r>
            <w:r w:rsidR="00137726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9</w:t>
            </w:r>
            <w:r w:rsidRPr="00307BD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月</w:t>
            </w:r>
            <w:r w:rsidR="00D15C96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9</w:t>
            </w:r>
            <w:r w:rsidRPr="00307BD4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日前</w:t>
            </w:r>
            <w:r w:rsidRPr="00307BD4">
              <w:rPr>
                <w:rFonts w:ascii="Times New Roman" w:eastAsia="標楷體" w:hAnsi="Times New Roman" w:cs="Times New Roman"/>
                <w:b/>
                <w:bCs/>
                <w:szCs w:val="24"/>
              </w:rPr>
              <w:t>。</w:t>
            </w:r>
          </w:p>
          <w:p w14:paraId="411D4D3E" w14:textId="3ACA7D43" w:rsidR="006C6239" w:rsidRPr="00010A8A" w:rsidRDefault="006C6239" w:rsidP="006C6239">
            <w:pPr>
              <w:widowControl/>
              <w:numPr>
                <w:ilvl w:val="1"/>
                <w:numId w:val="1"/>
              </w:numPr>
              <w:autoSpaceDE w:val="0"/>
              <w:autoSpaceDN w:val="0"/>
              <w:spacing w:line="360" w:lineRule="exact"/>
              <w:ind w:left="482" w:hanging="482"/>
              <w:textAlignment w:val="bottom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10A8A">
              <w:rPr>
                <w:rFonts w:ascii="Times New Roman" w:eastAsia="標楷體" w:hAnsi="Times New Roman" w:cs="Times New Roman"/>
                <w:szCs w:val="24"/>
              </w:rPr>
              <w:t>交貨地點：配合本院指定地點，如台南沙崙綠能示範場域實驗室，或其他指定地點。</w:t>
            </w:r>
          </w:p>
        </w:tc>
      </w:tr>
      <w:tr w:rsidR="006C6239" w:rsidRPr="00010A8A" w14:paraId="4964F14F" w14:textId="77777777" w:rsidTr="00EA5D27">
        <w:trPr>
          <w:trHeight w:val="516"/>
        </w:trPr>
        <w:tc>
          <w:tcPr>
            <w:tcW w:w="9215" w:type="dxa"/>
            <w:shd w:val="clear" w:color="auto" w:fill="BFBFBF" w:themeFill="background1" w:themeFillShade="BF"/>
          </w:tcPr>
          <w:p w14:paraId="6EC2FCB0" w14:textId="77777777" w:rsidR="006C6239" w:rsidRPr="00010A8A" w:rsidRDefault="006C6239" w:rsidP="006C6239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010A8A">
              <w:rPr>
                <w:rFonts w:ascii="Times New Roman" w:eastAsia="標楷體" w:hAnsi="Times New Roman" w:cs="Times New Roman"/>
                <w:b/>
                <w:szCs w:val="24"/>
              </w:rPr>
              <w:t>保固</w:t>
            </w:r>
          </w:p>
        </w:tc>
      </w:tr>
      <w:tr w:rsidR="006C6239" w:rsidRPr="00010A8A" w14:paraId="52DF964B" w14:textId="77777777" w:rsidTr="00EA5D27">
        <w:trPr>
          <w:trHeight w:val="516"/>
        </w:trPr>
        <w:tc>
          <w:tcPr>
            <w:tcW w:w="9215" w:type="dxa"/>
            <w:tcBorders>
              <w:bottom w:val="single" w:sz="4" w:space="0" w:color="auto"/>
            </w:tcBorders>
          </w:tcPr>
          <w:p w14:paraId="143F1399" w14:textId="7C25FAEC" w:rsidR="006C6239" w:rsidRPr="00010A8A" w:rsidRDefault="00137726" w:rsidP="006C6239">
            <w:pPr>
              <w:widowControl/>
              <w:numPr>
                <w:ilvl w:val="1"/>
                <w:numId w:val="1"/>
              </w:numPr>
              <w:autoSpaceDE w:val="0"/>
              <w:autoSpaceDN w:val="0"/>
              <w:snapToGrid w:val="0"/>
              <w:spacing w:line="400" w:lineRule="atLeast"/>
              <w:ind w:left="482" w:hanging="482"/>
              <w:textAlignment w:val="bottom"/>
              <w:rPr>
                <w:rFonts w:ascii="Times New Roman" w:eastAsia="標楷體" w:hAnsi="Times New Roman" w:cs="Times New Roman"/>
                <w:b/>
                <w:color w:val="FF0000"/>
                <w:szCs w:val="24"/>
              </w:rPr>
            </w:pPr>
            <w:r w:rsidRPr="00846830">
              <w:rPr>
                <w:rFonts w:ascii="Times New Roman" w:eastAsia="標楷體" w:hAnsi="Times New Roman" w:cs="Times New Roman" w:hint="eastAsia"/>
                <w:b/>
                <w:szCs w:val="24"/>
              </w:rPr>
              <w:t>整批料件須</w:t>
            </w:r>
            <w:r w:rsidRPr="00846830">
              <w:rPr>
                <w:rFonts w:ascii="Times New Roman" w:eastAsia="標楷體" w:hAnsi="Times New Roman" w:cs="Times New Roman" w:hint="eastAsia"/>
                <w:b/>
                <w:szCs w:val="24"/>
              </w:rPr>
              <w:t>2</w:t>
            </w:r>
            <w:r w:rsidRPr="00846830">
              <w:rPr>
                <w:rFonts w:ascii="Times New Roman" w:eastAsia="標楷體" w:hAnsi="Times New Roman" w:cs="Times New Roman" w:hint="eastAsia"/>
                <w:b/>
                <w:szCs w:val="24"/>
              </w:rPr>
              <w:t>年保固</w:t>
            </w:r>
          </w:p>
        </w:tc>
      </w:tr>
    </w:tbl>
    <w:p w14:paraId="449F1833" w14:textId="77777777" w:rsidR="006241F2" w:rsidRPr="00010A8A" w:rsidRDefault="006241F2" w:rsidP="004953AA">
      <w:pPr>
        <w:snapToGrid w:val="0"/>
        <w:spacing w:line="440" w:lineRule="exact"/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</w:p>
    <w:p w14:paraId="35254984" w14:textId="22303828" w:rsidR="008D086A" w:rsidRPr="00010A8A" w:rsidRDefault="008D086A" w:rsidP="00BE692F">
      <w:pPr>
        <w:snapToGrid w:val="0"/>
        <w:spacing w:line="440" w:lineRule="exact"/>
        <w:jc w:val="both"/>
        <w:rPr>
          <w:rFonts w:ascii="Times New Roman" w:eastAsia="標楷體" w:hAnsi="Times New Roman" w:cs="Times New Roman"/>
          <w:szCs w:val="24"/>
          <w:lang w:val="de-DE"/>
        </w:rPr>
      </w:pPr>
    </w:p>
    <w:sectPr w:rsidR="008D086A" w:rsidRPr="00010A8A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9AB9" w14:textId="77777777" w:rsidR="004E6EC2" w:rsidRDefault="004E6EC2" w:rsidP="0089237C">
      <w:r>
        <w:separator/>
      </w:r>
    </w:p>
  </w:endnote>
  <w:endnote w:type="continuationSeparator" w:id="0">
    <w:p w14:paraId="38F9EB02" w14:textId="77777777" w:rsidR="004E6EC2" w:rsidRDefault="004E6EC2" w:rsidP="00892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8926303"/>
      <w:docPartObj>
        <w:docPartGallery w:val="Page Numbers (Bottom of Page)"/>
        <w:docPartUnique/>
      </w:docPartObj>
    </w:sdtPr>
    <w:sdtContent>
      <w:p w14:paraId="4DE42F92" w14:textId="516BBE12" w:rsidR="004A070C" w:rsidRDefault="004A070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CEE6F88" w14:textId="77777777" w:rsidR="004A070C" w:rsidRDefault="004A070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38E65" w14:textId="77777777" w:rsidR="004E6EC2" w:rsidRDefault="004E6EC2" w:rsidP="0089237C">
      <w:r>
        <w:separator/>
      </w:r>
    </w:p>
  </w:footnote>
  <w:footnote w:type="continuationSeparator" w:id="0">
    <w:p w14:paraId="466CE718" w14:textId="77777777" w:rsidR="004E6EC2" w:rsidRDefault="004E6EC2" w:rsidP="00892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E13"/>
    <w:multiLevelType w:val="hybridMultilevel"/>
    <w:tmpl w:val="6F5C8114"/>
    <w:lvl w:ilvl="0" w:tplc="45B47096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1F36CAB"/>
    <w:multiLevelType w:val="hybridMultilevel"/>
    <w:tmpl w:val="81E8FFBE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CC3EFC6E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color w:val="auto"/>
      </w:rPr>
    </w:lvl>
    <w:lvl w:ilvl="2" w:tplc="04090005">
      <w:start w:val="1"/>
      <w:numFmt w:val="bullet"/>
      <w:lvlText w:val=""/>
      <w:lvlJc w:val="left"/>
      <w:pPr>
        <w:tabs>
          <w:tab w:val="num" w:pos="1048"/>
        </w:tabs>
        <w:ind w:left="1048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E0346AB"/>
    <w:multiLevelType w:val="hybridMultilevel"/>
    <w:tmpl w:val="A210C262"/>
    <w:lvl w:ilvl="0" w:tplc="45B47096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A91EF4"/>
    <w:multiLevelType w:val="hybridMultilevel"/>
    <w:tmpl w:val="6978A9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4" w15:restartNumberingAfterBreak="0">
    <w:nsid w:val="1B2171C9"/>
    <w:multiLevelType w:val="hybridMultilevel"/>
    <w:tmpl w:val="CE0890CA"/>
    <w:lvl w:ilvl="0" w:tplc="45B47096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14D025D"/>
    <w:multiLevelType w:val="hybridMultilevel"/>
    <w:tmpl w:val="F70061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90666D9"/>
    <w:multiLevelType w:val="hybridMultilevel"/>
    <w:tmpl w:val="C37012A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26"/>
        <w:szCs w:val="26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3B950E3C"/>
    <w:multiLevelType w:val="hybridMultilevel"/>
    <w:tmpl w:val="A9FCB9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893B65"/>
    <w:multiLevelType w:val="hybridMultilevel"/>
    <w:tmpl w:val="9712330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60A439D"/>
    <w:multiLevelType w:val="hybridMultilevel"/>
    <w:tmpl w:val="32703FF0"/>
    <w:lvl w:ilvl="0" w:tplc="45B47096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6224E2D"/>
    <w:multiLevelType w:val="hybridMultilevel"/>
    <w:tmpl w:val="A7725FA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26"/>
        <w:szCs w:val="26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5BD54CEE"/>
    <w:multiLevelType w:val="hybridMultilevel"/>
    <w:tmpl w:val="A9FCB9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8DC076F"/>
    <w:multiLevelType w:val="hybridMultilevel"/>
    <w:tmpl w:val="DB54DAB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5116EA1"/>
    <w:multiLevelType w:val="hybridMultilevel"/>
    <w:tmpl w:val="EAD0BF6C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  <w:sz w:val="26"/>
        <w:szCs w:val="26"/>
      </w:rPr>
    </w:lvl>
    <w:lvl w:ilvl="1" w:tplc="FFFFFFFF">
      <w:start w:val="1"/>
      <w:numFmt w:val="ideographTraditional"/>
      <w:lvlText w:val="%2、"/>
      <w:lvlJc w:val="left"/>
      <w:pPr>
        <w:ind w:left="1920" w:hanging="480"/>
      </w:pPr>
    </w:lvl>
    <w:lvl w:ilvl="2" w:tplc="FFFFFFFF">
      <w:start w:val="1"/>
      <w:numFmt w:val="lowerRoman"/>
      <w:lvlText w:val="%3."/>
      <w:lvlJc w:val="right"/>
      <w:pPr>
        <w:ind w:left="2400" w:hanging="480"/>
      </w:pPr>
    </w:lvl>
    <w:lvl w:ilvl="3" w:tplc="FFFFFFFF">
      <w:start w:val="1"/>
      <w:numFmt w:val="decimal"/>
      <w:lvlText w:val="%4."/>
      <w:lvlJc w:val="left"/>
      <w:pPr>
        <w:ind w:left="2880" w:hanging="480"/>
      </w:pPr>
    </w:lvl>
    <w:lvl w:ilvl="4" w:tplc="FFFFFFFF">
      <w:start w:val="1"/>
      <w:numFmt w:val="ideographTraditional"/>
      <w:lvlText w:val="%5、"/>
      <w:lvlJc w:val="left"/>
      <w:pPr>
        <w:ind w:left="3360" w:hanging="480"/>
      </w:pPr>
    </w:lvl>
    <w:lvl w:ilvl="5" w:tplc="FFFFFFFF">
      <w:start w:val="1"/>
      <w:numFmt w:val="lowerRoman"/>
      <w:lvlText w:val="%6."/>
      <w:lvlJc w:val="right"/>
      <w:pPr>
        <w:ind w:left="3840" w:hanging="480"/>
      </w:pPr>
    </w:lvl>
    <w:lvl w:ilvl="6" w:tplc="FFFFFFFF">
      <w:start w:val="1"/>
      <w:numFmt w:val="decimal"/>
      <w:lvlText w:val="%7."/>
      <w:lvlJc w:val="left"/>
      <w:pPr>
        <w:ind w:left="4320" w:hanging="480"/>
      </w:pPr>
    </w:lvl>
    <w:lvl w:ilvl="7" w:tplc="FFFFFFFF">
      <w:start w:val="1"/>
      <w:numFmt w:val="ideographTraditional"/>
      <w:lvlText w:val="%8、"/>
      <w:lvlJc w:val="left"/>
      <w:pPr>
        <w:ind w:left="4800" w:hanging="480"/>
      </w:pPr>
    </w:lvl>
    <w:lvl w:ilvl="8" w:tplc="FFFFFFFF">
      <w:start w:val="1"/>
      <w:numFmt w:val="lowerRoman"/>
      <w:lvlText w:val="%9."/>
      <w:lvlJc w:val="right"/>
      <w:pPr>
        <w:ind w:left="5280" w:hanging="480"/>
      </w:pPr>
    </w:lvl>
  </w:abstractNum>
  <w:num w:numId="1" w16cid:durableId="779421872">
    <w:abstractNumId w:val="1"/>
  </w:num>
  <w:num w:numId="2" w16cid:durableId="1196119469">
    <w:abstractNumId w:val="11"/>
  </w:num>
  <w:num w:numId="3" w16cid:durableId="929310530">
    <w:abstractNumId w:val="9"/>
  </w:num>
  <w:num w:numId="4" w16cid:durableId="516623643">
    <w:abstractNumId w:val="4"/>
  </w:num>
  <w:num w:numId="5" w16cid:durableId="1071197210">
    <w:abstractNumId w:val="2"/>
  </w:num>
  <w:num w:numId="6" w16cid:durableId="1423993715">
    <w:abstractNumId w:val="3"/>
  </w:num>
  <w:num w:numId="7" w16cid:durableId="569972248">
    <w:abstractNumId w:val="0"/>
  </w:num>
  <w:num w:numId="8" w16cid:durableId="505443071">
    <w:abstractNumId w:val="13"/>
  </w:num>
  <w:num w:numId="9" w16cid:durableId="841429639">
    <w:abstractNumId w:val="10"/>
  </w:num>
  <w:num w:numId="10" w16cid:durableId="116536011">
    <w:abstractNumId w:val="6"/>
  </w:num>
  <w:num w:numId="11" w16cid:durableId="1119371873">
    <w:abstractNumId w:val="7"/>
  </w:num>
  <w:num w:numId="12" w16cid:durableId="209196539">
    <w:abstractNumId w:val="5"/>
  </w:num>
  <w:num w:numId="13" w16cid:durableId="799806941">
    <w:abstractNumId w:val="8"/>
  </w:num>
  <w:num w:numId="14" w16cid:durableId="206602761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DDA"/>
    <w:rsid w:val="00004EEA"/>
    <w:rsid w:val="00010A8A"/>
    <w:rsid w:val="000138A1"/>
    <w:rsid w:val="00023E44"/>
    <w:rsid w:val="0002444F"/>
    <w:rsid w:val="00042D04"/>
    <w:rsid w:val="00046EC8"/>
    <w:rsid w:val="00052478"/>
    <w:rsid w:val="00052A9E"/>
    <w:rsid w:val="00061A9A"/>
    <w:rsid w:val="000642CF"/>
    <w:rsid w:val="00072090"/>
    <w:rsid w:val="00074362"/>
    <w:rsid w:val="000A46E9"/>
    <w:rsid w:val="000A639A"/>
    <w:rsid w:val="000B5EFF"/>
    <w:rsid w:val="000C3551"/>
    <w:rsid w:val="000C4D88"/>
    <w:rsid w:val="000C593E"/>
    <w:rsid w:val="000D27A2"/>
    <w:rsid w:val="000E1F8E"/>
    <w:rsid w:val="000E1FF0"/>
    <w:rsid w:val="000E2500"/>
    <w:rsid w:val="000E45C5"/>
    <w:rsid w:val="000E4AE6"/>
    <w:rsid w:val="000E5E65"/>
    <w:rsid w:val="000F0F20"/>
    <w:rsid w:val="000F3B52"/>
    <w:rsid w:val="00105165"/>
    <w:rsid w:val="00107D6C"/>
    <w:rsid w:val="00117C3C"/>
    <w:rsid w:val="00121BCA"/>
    <w:rsid w:val="001275D9"/>
    <w:rsid w:val="001307A7"/>
    <w:rsid w:val="00135D39"/>
    <w:rsid w:val="00136A04"/>
    <w:rsid w:val="00137036"/>
    <w:rsid w:val="00137726"/>
    <w:rsid w:val="00147B57"/>
    <w:rsid w:val="00164879"/>
    <w:rsid w:val="0016558E"/>
    <w:rsid w:val="00165C57"/>
    <w:rsid w:val="00170D63"/>
    <w:rsid w:val="001715B1"/>
    <w:rsid w:val="00177AE8"/>
    <w:rsid w:val="001843C1"/>
    <w:rsid w:val="0019056B"/>
    <w:rsid w:val="00193F47"/>
    <w:rsid w:val="00194F59"/>
    <w:rsid w:val="001A2F15"/>
    <w:rsid w:val="001A62FD"/>
    <w:rsid w:val="001C5BD3"/>
    <w:rsid w:val="001E7612"/>
    <w:rsid w:val="002014AA"/>
    <w:rsid w:val="00202373"/>
    <w:rsid w:val="00202A09"/>
    <w:rsid w:val="0020343B"/>
    <w:rsid w:val="00203BA5"/>
    <w:rsid w:val="00210909"/>
    <w:rsid w:val="00212253"/>
    <w:rsid w:val="00212FDF"/>
    <w:rsid w:val="00213AD5"/>
    <w:rsid w:val="0022050C"/>
    <w:rsid w:val="00223B9C"/>
    <w:rsid w:val="00226680"/>
    <w:rsid w:val="00231F18"/>
    <w:rsid w:val="002330FE"/>
    <w:rsid w:val="00234E81"/>
    <w:rsid w:val="002352A3"/>
    <w:rsid w:val="002375CC"/>
    <w:rsid w:val="002539B2"/>
    <w:rsid w:val="00265CBB"/>
    <w:rsid w:val="00266F9E"/>
    <w:rsid w:val="002671C4"/>
    <w:rsid w:val="0028240E"/>
    <w:rsid w:val="00282D61"/>
    <w:rsid w:val="002856DF"/>
    <w:rsid w:val="00292E25"/>
    <w:rsid w:val="002962CE"/>
    <w:rsid w:val="002A252A"/>
    <w:rsid w:val="002A2645"/>
    <w:rsid w:val="002B053F"/>
    <w:rsid w:val="002B5E7F"/>
    <w:rsid w:val="002C5D7F"/>
    <w:rsid w:val="002D2A76"/>
    <w:rsid w:val="002D3730"/>
    <w:rsid w:val="002F002A"/>
    <w:rsid w:val="002F1410"/>
    <w:rsid w:val="002F36E9"/>
    <w:rsid w:val="002F4E94"/>
    <w:rsid w:val="00302C61"/>
    <w:rsid w:val="00304AEA"/>
    <w:rsid w:val="003072BE"/>
    <w:rsid w:val="00307BD4"/>
    <w:rsid w:val="003478C2"/>
    <w:rsid w:val="00356A1A"/>
    <w:rsid w:val="00361002"/>
    <w:rsid w:val="0036123C"/>
    <w:rsid w:val="003658BB"/>
    <w:rsid w:val="003745C0"/>
    <w:rsid w:val="00375A8A"/>
    <w:rsid w:val="003823E0"/>
    <w:rsid w:val="00383994"/>
    <w:rsid w:val="00391967"/>
    <w:rsid w:val="0039461A"/>
    <w:rsid w:val="003A041E"/>
    <w:rsid w:val="003A0F82"/>
    <w:rsid w:val="003A3F99"/>
    <w:rsid w:val="003A56B7"/>
    <w:rsid w:val="003A5915"/>
    <w:rsid w:val="003A7FE5"/>
    <w:rsid w:val="003B7718"/>
    <w:rsid w:val="003C6062"/>
    <w:rsid w:val="003C7311"/>
    <w:rsid w:val="003D2576"/>
    <w:rsid w:val="003D52A1"/>
    <w:rsid w:val="003E0FB4"/>
    <w:rsid w:val="003E10EE"/>
    <w:rsid w:val="003E3B30"/>
    <w:rsid w:val="003E5D95"/>
    <w:rsid w:val="004064C0"/>
    <w:rsid w:val="00420895"/>
    <w:rsid w:val="00420D82"/>
    <w:rsid w:val="00433F1E"/>
    <w:rsid w:val="00437B76"/>
    <w:rsid w:val="004457C4"/>
    <w:rsid w:val="004477C1"/>
    <w:rsid w:val="00452004"/>
    <w:rsid w:val="00453149"/>
    <w:rsid w:val="00457CAA"/>
    <w:rsid w:val="00461C56"/>
    <w:rsid w:val="00462581"/>
    <w:rsid w:val="004665B5"/>
    <w:rsid w:val="00472C26"/>
    <w:rsid w:val="00484367"/>
    <w:rsid w:val="00484BD3"/>
    <w:rsid w:val="0048510F"/>
    <w:rsid w:val="00494BB1"/>
    <w:rsid w:val="00494E28"/>
    <w:rsid w:val="004953AA"/>
    <w:rsid w:val="00495AAC"/>
    <w:rsid w:val="004A070C"/>
    <w:rsid w:val="004A7BDB"/>
    <w:rsid w:val="004B0311"/>
    <w:rsid w:val="004B10A0"/>
    <w:rsid w:val="004B4E7A"/>
    <w:rsid w:val="004B60FD"/>
    <w:rsid w:val="004C79B7"/>
    <w:rsid w:val="004D5A77"/>
    <w:rsid w:val="004D6924"/>
    <w:rsid w:val="004D6CB7"/>
    <w:rsid w:val="004D73DD"/>
    <w:rsid w:val="004E3BF0"/>
    <w:rsid w:val="004E4F60"/>
    <w:rsid w:val="004E5464"/>
    <w:rsid w:val="004E6EC2"/>
    <w:rsid w:val="005000B4"/>
    <w:rsid w:val="005018AC"/>
    <w:rsid w:val="00506931"/>
    <w:rsid w:val="00507521"/>
    <w:rsid w:val="00507FD2"/>
    <w:rsid w:val="00515ACF"/>
    <w:rsid w:val="0052386D"/>
    <w:rsid w:val="0053053A"/>
    <w:rsid w:val="00537EF1"/>
    <w:rsid w:val="0055123F"/>
    <w:rsid w:val="00562107"/>
    <w:rsid w:val="00562137"/>
    <w:rsid w:val="00563D5B"/>
    <w:rsid w:val="00570678"/>
    <w:rsid w:val="00572DB8"/>
    <w:rsid w:val="005748D0"/>
    <w:rsid w:val="005841AE"/>
    <w:rsid w:val="00590102"/>
    <w:rsid w:val="00591B58"/>
    <w:rsid w:val="005A348E"/>
    <w:rsid w:val="005A5505"/>
    <w:rsid w:val="005C130C"/>
    <w:rsid w:val="005C7B1F"/>
    <w:rsid w:val="005D4ECA"/>
    <w:rsid w:val="005D7431"/>
    <w:rsid w:val="005F3C1B"/>
    <w:rsid w:val="00603838"/>
    <w:rsid w:val="0060533B"/>
    <w:rsid w:val="006167B8"/>
    <w:rsid w:val="006241F2"/>
    <w:rsid w:val="00625FA2"/>
    <w:rsid w:val="006324AD"/>
    <w:rsid w:val="00633523"/>
    <w:rsid w:val="00651861"/>
    <w:rsid w:val="00657D09"/>
    <w:rsid w:val="006645BC"/>
    <w:rsid w:val="0067657D"/>
    <w:rsid w:val="00681CDB"/>
    <w:rsid w:val="006821C6"/>
    <w:rsid w:val="006901F4"/>
    <w:rsid w:val="0069706A"/>
    <w:rsid w:val="00697D5A"/>
    <w:rsid w:val="006A295F"/>
    <w:rsid w:val="006A52F9"/>
    <w:rsid w:val="006A5F4C"/>
    <w:rsid w:val="006A6C2B"/>
    <w:rsid w:val="006B1B70"/>
    <w:rsid w:val="006B2DDA"/>
    <w:rsid w:val="006B530C"/>
    <w:rsid w:val="006B6956"/>
    <w:rsid w:val="006C371A"/>
    <w:rsid w:val="006C4759"/>
    <w:rsid w:val="006C6239"/>
    <w:rsid w:val="006C6AF4"/>
    <w:rsid w:val="006E0A5F"/>
    <w:rsid w:val="006F10A4"/>
    <w:rsid w:val="006F1DBB"/>
    <w:rsid w:val="006F2F3D"/>
    <w:rsid w:val="006F3413"/>
    <w:rsid w:val="006F3E3A"/>
    <w:rsid w:val="006F6CF2"/>
    <w:rsid w:val="007017A3"/>
    <w:rsid w:val="007065F9"/>
    <w:rsid w:val="007111FF"/>
    <w:rsid w:val="00713F66"/>
    <w:rsid w:val="00715E6F"/>
    <w:rsid w:val="0071663D"/>
    <w:rsid w:val="007207FF"/>
    <w:rsid w:val="007324DB"/>
    <w:rsid w:val="00764182"/>
    <w:rsid w:val="00764892"/>
    <w:rsid w:val="00766692"/>
    <w:rsid w:val="00770673"/>
    <w:rsid w:val="00771220"/>
    <w:rsid w:val="00773C34"/>
    <w:rsid w:val="00776C93"/>
    <w:rsid w:val="007773A3"/>
    <w:rsid w:val="00782293"/>
    <w:rsid w:val="00782D77"/>
    <w:rsid w:val="00783CEA"/>
    <w:rsid w:val="00787A71"/>
    <w:rsid w:val="0079262E"/>
    <w:rsid w:val="007A6F10"/>
    <w:rsid w:val="007B6D42"/>
    <w:rsid w:val="007C4154"/>
    <w:rsid w:val="007C4959"/>
    <w:rsid w:val="007D5E86"/>
    <w:rsid w:val="007D68A9"/>
    <w:rsid w:val="007E329C"/>
    <w:rsid w:val="007E63BA"/>
    <w:rsid w:val="007E6894"/>
    <w:rsid w:val="007F0355"/>
    <w:rsid w:val="007F2C64"/>
    <w:rsid w:val="007F4F74"/>
    <w:rsid w:val="00803183"/>
    <w:rsid w:val="008038D8"/>
    <w:rsid w:val="008118DD"/>
    <w:rsid w:val="00815D72"/>
    <w:rsid w:val="0081667A"/>
    <w:rsid w:val="00822AE0"/>
    <w:rsid w:val="00841F4E"/>
    <w:rsid w:val="00844D51"/>
    <w:rsid w:val="0085108F"/>
    <w:rsid w:val="00851FF3"/>
    <w:rsid w:val="00854E49"/>
    <w:rsid w:val="008556DE"/>
    <w:rsid w:val="008607BE"/>
    <w:rsid w:val="0086564A"/>
    <w:rsid w:val="00870672"/>
    <w:rsid w:val="00871F4D"/>
    <w:rsid w:val="00883EE2"/>
    <w:rsid w:val="008875AF"/>
    <w:rsid w:val="0089237C"/>
    <w:rsid w:val="008A679F"/>
    <w:rsid w:val="008C0F31"/>
    <w:rsid w:val="008C2866"/>
    <w:rsid w:val="008C44F4"/>
    <w:rsid w:val="008D086A"/>
    <w:rsid w:val="008E1695"/>
    <w:rsid w:val="008E6F2D"/>
    <w:rsid w:val="00903542"/>
    <w:rsid w:val="00910F90"/>
    <w:rsid w:val="00913198"/>
    <w:rsid w:val="00913FAB"/>
    <w:rsid w:val="00915839"/>
    <w:rsid w:val="0092332D"/>
    <w:rsid w:val="00925B33"/>
    <w:rsid w:val="00926D3A"/>
    <w:rsid w:val="0093231B"/>
    <w:rsid w:val="00941809"/>
    <w:rsid w:val="00941F48"/>
    <w:rsid w:val="00943B88"/>
    <w:rsid w:val="00944830"/>
    <w:rsid w:val="0095225B"/>
    <w:rsid w:val="00952661"/>
    <w:rsid w:val="00961F69"/>
    <w:rsid w:val="0096467F"/>
    <w:rsid w:val="00965803"/>
    <w:rsid w:val="00971C56"/>
    <w:rsid w:val="00976CBB"/>
    <w:rsid w:val="0098070E"/>
    <w:rsid w:val="00983674"/>
    <w:rsid w:val="00994B61"/>
    <w:rsid w:val="00994F12"/>
    <w:rsid w:val="009A213A"/>
    <w:rsid w:val="009A41A7"/>
    <w:rsid w:val="009C21D1"/>
    <w:rsid w:val="009C5809"/>
    <w:rsid w:val="009C784C"/>
    <w:rsid w:val="009D5276"/>
    <w:rsid w:val="009D5337"/>
    <w:rsid w:val="009E01D1"/>
    <w:rsid w:val="009F085D"/>
    <w:rsid w:val="009F4D5A"/>
    <w:rsid w:val="00A127F8"/>
    <w:rsid w:val="00A23353"/>
    <w:rsid w:val="00A2427F"/>
    <w:rsid w:val="00A27EE4"/>
    <w:rsid w:val="00A334C2"/>
    <w:rsid w:val="00A35894"/>
    <w:rsid w:val="00A40D14"/>
    <w:rsid w:val="00A518B6"/>
    <w:rsid w:val="00A670EC"/>
    <w:rsid w:val="00A70213"/>
    <w:rsid w:val="00A70637"/>
    <w:rsid w:val="00A70C10"/>
    <w:rsid w:val="00A7315D"/>
    <w:rsid w:val="00A8127E"/>
    <w:rsid w:val="00A900FA"/>
    <w:rsid w:val="00A93A69"/>
    <w:rsid w:val="00A97245"/>
    <w:rsid w:val="00AA3DBF"/>
    <w:rsid w:val="00AA65F3"/>
    <w:rsid w:val="00AB2625"/>
    <w:rsid w:val="00AB2C10"/>
    <w:rsid w:val="00AC3F85"/>
    <w:rsid w:val="00AD2B21"/>
    <w:rsid w:val="00AD5F4F"/>
    <w:rsid w:val="00AE0D65"/>
    <w:rsid w:val="00AE709A"/>
    <w:rsid w:val="00AF7ADA"/>
    <w:rsid w:val="00AF7C41"/>
    <w:rsid w:val="00B0464A"/>
    <w:rsid w:val="00B06F6F"/>
    <w:rsid w:val="00B1081F"/>
    <w:rsid w:val="00B13CE5"/>
    <w:rsid w:val="00B14E61"/>
    <w:rsid w:val="00B2004B"/>
    <w:rsid w:val="00B2327F"/>
    <w:rsid w:val="00B238D0"/>
    <w:rsid w:val="00B40FB2"/>
    <w:rsid w:val="00B47D30"/>
    <w:rsid w:val="00B63A91"/>
    <w:rsid w:val="00B65694"/>
    <w:rsid w:val="00B70398"/>
    <w:rsid w:val="00B712A9"/>
    <w:rsid w:val="00B71B25"/>
    <w:rsid w:val="00B73A7C"/>
    <w:rsid w:val="00B834DC"/>
    <w:rsid w:val="00B86E93"/>
    <w:rsid w:val="00BA2D5D"/>
    <w:rsid w:val="00BB1017"/>
    <w:rsid w:val="00BC34BB"/>
    <w:rsid w:val="00BD29E3"/>
    <w:rsid w:val="00BE3E1A"/>
    <w:rsid w:val="00BE692F"/>
    <w:rsid w:val="00C0392E"/>
    <w:rsid w:val="00C141E0"/>
    <w:rsid w:val="00C14C86"/>
    <w:rsid w:val="00C22491"/>
    <w:rsid w:val="00C3518A"/>
    <w:rsid w:val="00C40420"/>
    <w:rsid w:val="00C42B38"/>
    <w:rsid w:val="00C44246"/>
    <w:rsid w:val="00C51558"/>
    <w:rsid w:val="00C63323"/>
    <w:rsid w:val="00C66509"/>
    <w:rsid w:val="00C72CE4"/>
    <w:rsid w:val="00C7505C"/>
    <w:rsid w:val="00C81331"/>
    <w:rsid w:val="00C87853"/>
    <w:rsid w:val="00CA1A9F"/>
    <w:rsid w:val="00CA6E5A"/>
    <w:rsid w:val="00CB1859"/>
    <w:rsid w:val="00CB3308"/>
    <w:rsid w:val="00CC162E"/>
    <w:rsid w:val="00CC710B"/>
    <w:rsid w:val="00CD12BF"/>
    <w:rsid w:val="00CD42C8"/>
    <w:rsid w:val="00CE4BC2"/>
    <w:rsid w:val="00D01D7C"/>
    <w:rsid w:val="00D02A72"/>
    <w:rsid w:val="00D13B84"/>
    <w:rsid w:val="00D15C96"/>
    <w:rsid w:val="00D26B5A"/>
    <w:rsid w:val="00D322D6"/>
    <w:rsid w:val="00D3335A"/>
    <w:rsid w:val="00D361F1"/>
    <w:rsid w:val="00D4013F"/>
    <w:rsid w:val="00D43D80"/>
    <w:rsid w:val="00D46D09"/>
    <w:rsid w:val="00D56DF0"/>
    <w:rsid w:val="00D60C8B"/>
    <w:rsid w:val="00D6169C"/>
    <w:rsid w:val="00D630E6"/>
    <w:rsid w:val="00D676D1"/>
    <w:rsid w:val="00D67DDB"/>
    <w:rsid w:val="00D97347"/>
    <w:rsid w:val="00DA4F4E"/>
    <w:rsid w:val="00DA62FD"/>
    <w:rsid w:val="00DE73E2"/>
    <w:rsid w:val="00DF1766"/>
    <w:rsid w:val="00DF4EB0"/>
    <w:rsid w:val="00DF5937"/>
    <w:rsid w:val="00E1081F"/>
    <w:rsid w:val="00E267F7"/>
    <w:rsid w:val="00E26EA7"/>
    <w:rsid w:val="00E270BB"/>
    <w:rsid w:val="00E333E2"/>
    <w:rsid w:val="00E46501"/>
    <w:rsid w:val="00E52300"/>
    <w:rsid w:val="00E55CE4"/>
    <w:rsid w:val="00E561B6"/>
    <w:rsid w:val="00E56E87"/>
    <w:rsid w:val="00E62BCB"/>
    <w:rsid w:val="00E75148"/>
    <w:rsid w:val="00E7625D"/>
    <w:rsid w:val="00E77A26"/>
    <w:rsid w:val="00E81279"/>
    <w:rsid w:val="00E86E2F"/>
    <w:rsid w:val="00EA2E12"/>
    <w:rsid w:val="00EA4EE1"/>
    <w:rsid w:val="00EA5D27"/>
    <w:rsid w:val="00EA70A1"/>
    <w:rsid w:val="00EB02BB"/>
    <w:rsid w:val="00EB3C3C"/>
    <w:rsid w:val="00EB4FC3"/>
    <w:rsid w:val="00EC7CA6"/>
    <w:rsid w:val="00ED19B9"/>
    <w:rsid w:val="00ED5803"/>
    <w:rsid w:val="00EE1D55"/>
    <w:rsid w:val="00EE2EDF"/>
    <w:rsid w:val="00EF11BE"/>
    <w:rsid w:val="00EF3E84"/>
    <w:rsid w:val="00F04784"/>
    <w:rsid w:val="00F12C64"/>
    <w:rsid w:val="00F130FF"/>
    <w:rsid w:val="00F16834"/>
    <w:rsid w:val="00F230BC"/>
    <w:rsid w:val="00F2776D"/>
    <w:rsid w:val="00F30BB5"/>
    <w:rsid w:val="00F34900"/>
    <w:rsid w:val="00F34FDE"/>
    <w:rsid w:val="00F352AE"/>
    <w:rsid w:val="00F40067"/>
    <w:rsid w:val="00F44AD7"/>
    <w:rsid w:val="00F528BE"/>
    <w:rsid w:val="00F55114"/>
    <w:rsid w:val="00F61FD7"/>
    <w:rsid w:val="00F62468"/>
    <w:rsid w:val="00F7253A"/>
    <w:rsid w:val="00F81CED"/>
    <w:rsid w:val="00F90C56"/>
    <w:rsid w:val="00F9174F"/>
    <w:rsid w:val="00F94DC1"/>
    <w:rsid w:val="00FA0CB7"/>
    <w:rsid w:val="00FA3362"/>
    <w:rsid w:val="00FA4E88"/>
    <w:rsid w:val="00FC6CEE"/>
    <w:rsid w:val="00FD11C9"/>
    <w:rsid w:val="00FD300C"/>
    <w:rsid w:val="00FD3F83"/>
    <w:rsid w:val="00FD6660"/>
    <w:rsid w:val="00FD69ED"/>
    <w:rsid w:val="00FE590F"/>
    <w:rsid w:val="00FF14A8"/>
    <w:rsid w:val="00FF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D730D9"/>
  <w15:chartTrackingRefBased/>
  <w15:docId w15:val="{A33FACFA-538C-4F35-9501-6F4174180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next w:val="a0"/>
    <w:link w:val="50"/>
    <w:qFormat/>
    <w:rsid w:val="00FD6660"/>
    <w:pPr>
      <w:autoSpaceDE w:val="0"/>
      <w:autoSpaceDN w:val="0"/>
      <w:adjustRightInd w:val="0"/>
      <w:spacing w:line="480" w:lineRule="atLeast"/>
      <w:ind w:left="720"/>
      <w:jc w:val="both"/>
      <w:outlineLvl w:val="4"/>
    </w:pPr>
    <w:rPr>
      <w:rFonts w:ascii="華康中楷體" w:eastAsia="華康中楷體" w:hAnsi="Times New Roman" w:cs="Times New Roman"/>
      <w:kern w:val="0"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6B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B2DDA"/>
    <w:pPr>
      <w:ind w:leftChars="200" w:left="480"/>
    </w:pPr>
  </w:style>
  <w:style w:type="paragraph" w:styleId="a6">
    <w:name w:val="header"/>
    <w:basedOn w:val="a"/>
    <w:link w:val="a7"/>
    <w:unhideWhenUsed/>
    <w:rsid w:val="008923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rsid w:val="0089237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923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89237C"/>
    <w:rPr>
      <w:sz w:val="20"/>
      <w:szCs w:val="20"/>
    </w:rPr>
  </w:style>
  <w:style w:type="paragraph" w:customStyle="1" w:styleId="p3">
    <w:name w:val="p3"/>
    <w:basedOn w:val="a"/>
    <w:rsid w:val="00042D04"/>
    <w:pPr>
      <w:widowControl/>
      <w:spacing w:after="17"/>
    </w:pPr>
    <w:rPr>
      <w:rFonts w:ascii="Arial" w:hAnsi="Arial" w:cs="Arial"/>
      <w:kern w:val="0"/>
      <w:sz w:val="15"/>
      <w:szCs w:val="15"/>
    </w:rPr>
  </w:style>
  <w:style w:type="paragraph" w:customStyle="1" w:styleId="p2">
    <w:name w:val="p2"/>
    <w:basedOn w:val="a"/>
    <w:rsid w:val="00042D04"/>
    <w:pPr>
      <w:widowControl/>
    </w:pPr>
    <w:rPr>
      <w:rFonts w:ascii="Arial" w:hAnsi="Arial" w:cs="Arial"/>
      <w:kern w:val="0"/>
      <w:sz w:val="15"/>
      <w:szCs w:val="15"/>
    </w:rPr>
  </w:style>
  <w:style w:type="paragraph" w:styleId="3">
    <w:name w:val="Body Text Indent 3"/>
    <w:basedOn w:val="a"/>
    <w:link w:val="30"/>
    <w:semiHidden/>
    <w:rsid w:val="009C21D1"/>
    <w:pPr>
      <w:widowControl/>
      <w:autoSpaceDE w:val="0"/>
      <w:autoSpaceDN w:val="0"/>
      <w:ind w:leftChars="118" w:left="283"/>
      <w:textAlignment w:val="bottom"/>
    </w:pPr>
    <w:rPr>
      <w:rFonts w:ascii="Times New Roman" w:eastAsia="標楷體" w:hAnsi="Times New Roman" w:cs="Times New Roman"/>
      <w:color w:val="000000"/>
      <w:szCs w:val="20"/>
      <w:lang w:val="x-none" w:eastAsia="x-none"/>
    </w:rPr>
  </w:style>
  <w:style w:type="character" w:customStyle="1" w:styleId="30">
    <w:name w:val="本文縮排 3 字元"/>
    <w:basedOn w:val="a1"/>
    <w:link w:val="3"/>
    <w:semiHidden/>
    <w:rsid w:val="009C21D1"/>
    <w:rPr>
      <w:rFonts w:ascii="Times New Roman" w:eastAsia="標楷體" w:hAnsi="Times New Roman" w:cs="Times New Roman"/>
      <w:color w:val="000000"/>
      <w:szCs w:val="20"/>
      <w:lang w:val="x-none" w:eastAsia="x-none"/>
    </w:rPr>
  </w:style>
  <w:style w:type="character" w:styleId="aa">
    <w:name w:val="annotation reference"/>
    <w:basedOn w:val="a1"/>
    <w:uiPriority w:val="99"/>
    <w:semiHidden/>
    <w:unhideWhenUsed/>
    <w:rsid w:val="00F55114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F55114"/>
  </w:style>
  <w:style w:type="character" w:customStyle="1" w:styleId="ac">
    <w:name w:val="註解文字 字元"/>
    <w:basedOn w:val="a1"/>
    <w:link w:val="ab"/>
    <w:uiPriority w:val="99"/>
    <w:semiHidden/>
    <w:rsid w:val="00F55114"/>
  </w:style>
  <w:style w:type="paragraph" w:styleId="ad">
    <w:name w:val="annotation subject"/>
    <w:basedOn w:val="ab"/>
    <w:next w:val="ab"/>
    <w:link w:val="ae"/>
    <w:uiPriority w:val="99"/>
    <w:semiHidden/>
    <w:unhideWhenUsed/>
    <w:rsid w:val="00F55114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F55114"/>
    <w:rPr>
      <w:b/>
      <w:bCs/>
    </w:rPr>
  </w:style>
  <w:style w:type="paragraph" w:styleId="af">
    <w:name w:val="Revision"/>
    <w:hidden/>
    <w:uiPriority w:val="99"/>
    <w:semiHidden/>
    <w:rsid w:val="00136A04"/>
  </w:style>
  <w:style w:type="paragraph" w:customStyle="1" w:styleId="tx1421T25">
    <w:name w:val="tx1421T25"/>
    <w:basedOn w:val="a"/>
    <w:rsid w:val="007D68A9"/>
    <w:pPr>
      <w:tabs>
        <w:tab w:val="left" w:pos="600"/>
      </w:tabs>
      <w:spacing w:line="420" w:lineRule="exact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tx1421F05E1">
    <w:name w:val="tx1421F05E1"/>
    <w:basedOn w:val="a"/>
    <w:rsid w:val="003A041E"/>
    <w:pPr>
      <w:widowControl/>
      <w:tabs>
        <w:tab w:val="left" w:pos="600"/>
      </w:tabs>
      <w:spacing w:beforeLines="50" w:line="420" w:lineRule="exact"/>
      <w:ind w:left="100" w:hangingChars="100" w:hanging="100"/>
      <w:jc w:val="both"/>
    </w:pPr>
    <w:rPr>
      <w:rFonts w:ascii="Times New Roman" w:eastAsia="標楷體" w:hAnsi="Times New Roman" w:cs="Times New Roman"/>
      <w:color w:val="000000"/>
      <w:sz w:val="28"/>
      <w:szCs w:val="28"/>
    </w:rPr>
  </w:style>
  <w:style w:type="character" w:customStyle="1" w:styleId="50">
    <w:name w:val="標題 5 字元"/>
    <w:basedOn w:val="a1"/>
    <w:link w:val="5"/>
    <w:rsid w:val="00FD6660"/>
    <w:rPr>
      <w:rFonts w:ascii="華康中楷體" w:eastAsia="華康中楷體" w:hAnsi="Times New Roman" w:cs="Times New Roman"/>
      <w:kern w:val="0"/>
      <w:sz w:val="28"/>
      <w:szCs w:val="20"/>
    </w:rPr>
  </w:style>
  <w:style w:type="paragraph" w:styleId="a0">
    <w:name w:val="Normal Indent"/>
    <w:basedOn w:val="a"/>
    <w:uiPriority w:val="99"/>
    <w:semiHidden/>
    <w:unhideWhenUsed/>
    <w:rsid w:val="00FD6660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6B1B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0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0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2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3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7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9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5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5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26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8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4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0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3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9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8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4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8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8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0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4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6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14A57-BAA0-47E7-AA67-621C4E231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599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0B20811</dc:creator>
  <cp:keywords/>
  <dc:description/>
  <cp:lastModifiedBy>劉杜凡庭</cp:lastModifiedBy>
  <cp:revision>3</cp:revision>
  <cp:lastPrinted>2026-05-19T05:22:00Z</cp:lastPrinted>
  <dcterms:created xsi:type="dcterms:W3CDTF">2026-08-20T01:23:00Z</dcterms:created>
  <dcterms:modified xsi:type="dcterms:W3CDTF">2026-08-28T08:42:00Z</dcterms:modified>
</cp:coreProperties>
</file>